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54416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25E2A7" w14:textId="28CE1F62" w:rsidR="001225F8" w:rsidRPr="001225F8" w:rsidRDefault="001225F8">
          <w:pPr>
            <w:pStyle w:val="a3"/>
            <w:rPr>
              <w:rStyle w:val="10"/>
            </w:rPr>
          </w:pPr>
          <w:r w:rsidRPr="001225F8">
            <w:rPr>
              <w:rStyle w:val="10"/>
            </w:rPr>
            <w:t>Оглавление</w:t>
          </w:r>
        </w:p>
        <w:p w14:paraId="47B6B227" w14:textId="0E2D8E0D" w:rsidR="00AE2AC1" w:rsidRDefault="001225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132051" w:history="1">
            <w:r w:rsidR="00AE2AC1" w:rsidRPr="00EB11DB">
              <w:rPr>
                <w:rStyle w:val="a4"/>
                <w:noProof/>
              </w:rPr>
              <w:t>Введение</w:t>
            </w:r>
            <w:r w:rsidR="00AE2AC1">
              <w:rPr>
                <w:noProof/>
                <w:webHidden/>
              </w:rPr>
              <w:tab/>
            </w:r>
            <w:r w:rsidR="00AE2AC1">
              <w:rPr>
                <w:noProof/>
                <w:webHidden/>
              </w:rPr>
              <w:fldChar w:fldCharType="begin"/>
            </w:r>
            <w:r w:rsidR="00AE2AC1">
              <w:rPr>
                <w:noProof/>
                <w:webHidden/>
              </w:rPr>
              <w:instrText xml:space="preserve"> PAGEREF _Toc81132051 \h </w:instrText>
            </w:r>
            <w:r w:rsidR="00AE2AC1">
              <w:rPr>
                <w:noProof/>
                <w:webHidden/>
              </w:rPr>
            </w:r>
            <w:r w:rsidR="00AE2AC1">
              <w:rPr>
                <w:noProof/>
                <w:webHidden/>
              </w:rPr>
              <w:fldChar w:fldCharType="separate"/>
            </w:r>
            <w:r w:rsidR="00AE2AC1">
              <w:rPr>
                <w:noProof/>
                <w:webHidden/>
              </w:rPr>
              <w:t>3</w:t>
            </w:r>
            <w:r w:rsidR="00AE2AC1">
              <w:rPr>
                <w:noProof/>
                <w:webHidden/>
              </w:rPr>
              <w:fldChar w:fldCharType="end"/>
            </w:r>
          </w:hyperlink>
        </w:p>
        <w:p w14:paraId="46DD6D17" w14:textId="33D65651" w:rsidR="00AE2AC1" w:rsidRDefault="00AE2A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132052" w:history="1">
            <w:r w:rsidRPr="00EB11DB">
              <w:rPr>
                <w:rStyle w:val="a4"/>
                <w:noProof/>
              </w:rPr>
              <w:t>1 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EECEA" w14:textId="041E8F95" w:rsidR="00AE2AC1" w:rsidRDefault="00AE2A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132053" w:history="1">
            <w:r w:rsidRPr="00EB11DB">
              <w:rPr>
                <w:rStyle w:val="a4"/>
                <w:noProof/>
              </w:rPr>
              <w:t>1.1 Анализ средств автоматизации отчётности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39384" w14:textId="67248949" w:rsidR="00AE2AC1" w:rsidRDefault="00AE2AC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1132054" w:history="1">
            <w:r w:rsidRPr="00EB11DB">
              <w:rPr>
                <w:rStyle w:val="a4"/>
                <w:noProof/>
              </w:rPr>
              <w:t xml:space="preserve">1.1.1 </w:t>
            </w:r>
            <w:r w:rsidRPr="00EB11DB">
              <w:rPr>
                <w:rStyle w:val="a4"/>
                <w:noProof/>
                <w:lang w:val="en-US"/>
              </w:rPr>
              <w:t>Power 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F05E0" w14:textId="2F53C073" w:rsidR="00AE2AC1" w:rsidRDefault="00AE2A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132055" w:history="1">
            <w:r w:rsidRPr="00EB11DB">
              <w:rPr>
                <w:rStyle w:val="a4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501B3" w14:textId="23910A77" w:rsidR="001225F8" w:rsidRDefault="001225F8">
          <w:r>
            <w:rPr>
              <w:b/>
              <w:bCs/>
            </w:rPr>
            <w:fldChar w:fldCharType="end"/>
          </w:r>
        </w:p>
      </w:sdtContent>
    </w:sdt>
    <w:p w14:paraId="10DFA32C" w14:textId="0A2821D1" w:rsidR="001225F8" w:rsidRDefault="001225F8" w:rsidP="001225F8">
      <w:pPr>
        <w:pStyle w:val="1"/>
        <w:ind w:firstLine="0"/>
      </w:pPr>
    </w:p>
    <w:p w14:paraId="40A5F284" w14:textId="39559682" w:rsidR="001225F8" w:rsidRDefault="001225F8" w:rsidP="001225F8"/>
    <w:p w14:paraId="237BC9ED" w14:textId="75226A31" w:rsidR="001225F8" w:rsidRDefault="001225F8" w:rsidP="001225F8"/>
    <w:p w14:paraId="4450D38F" w14:textId="6388BE12" w:rsidR="001225F8" w:rsidRDefault="001225F8" w:rsidP="001225F8"/>
    <w:p w14:paraId="0FF0A6FD" w14:textId="55290741" w:rsidR="001225F8" w:rsidRDefault="001225F8" w:rsidP="001225F8"/>
    <w:p w14:paraId="2208315D" w14:textId="412EE037" w:rsidR="001225F8" w:rsidRDefault="001225F8" w:rsidP="001225F8"/>
    <w:p w14:paraId="3E5C85D5" w14:textId="4E6C389E" w:rsidR="001225F8" w:rsidRDefault="001225F8" w:rsidP="001225F8"/>
    <w:p w14:paraId="28C4F126" w14:textId="5FF32040" w:rsidR="001225F8" w:rsidRDefault="001225F8" w:rsidP="001225F8"/>
    <w:p w14:paraId="0D292BB1" w14:textId="6A1CC107" w:rsidR="001225F8" w:rsidRDefault="001225F8" w:rsidP="001225F8"/>
    <w:p w14:paraId="6C262B77" w14:textId="6BD458DD" w:rsidR="001225F8" w:rsidRDefault="001225F8" w:rsidP="001225F8"/>
    <w:p w14:paraId="4C620002" w14:textId="6B88C11A" w:rsidR="001225F8" w:rsidRDefault="001225F8" w:rsidP="001225F8"/>
    <w:p w14:paraId="7864E340" w14:textId="2B2593C1" w:rsidR="001225F8" w:rsidRDefault="001225F8" w:rsidP="001225F8"/>
    <w:p w14:paraId="5BA22C80" w14:textId="3CC8DB3A" w:rsidR="001225F8" w:rsidRDefault="001225F8" w:rsidP="001225F8"/>
    <w:p w14:paraId="008F0190" w14:textId="3C5FFEC1" w:rsidR="001225F8" w:rsidRDefault="001225F8" w:rsidP="001225F8"/>
    <w:p w14:paraId="49BD062F" w14:textId="445CF7C1" w:rsidR="001225F8" w:rsidRDefault="001225F8" w:rsidP="001225F8"/>
    <w:p w14:paraId="3D99757D" w14:textId="376B7158" w:rsidR="001225F8" w:rsidRDefault="001225F8" w:rsidP="001225F8"/>
    <w:p w14:paraId="2FE80A72" w14:textId="77F4B42F" w:rsidR="001225F8" w:rsidRDefault="001225F8" w:rsidP="001225F8"/>
    <w:p w14:paraId="01B166D0" w14:textId="70F663DB" w:rsidR="001225F8" w:rsidRDefault="001225F8" w:rsidP="001225F8"/>
    <w:p w14:paraId="28411F40" w14:textId="77777777" w:rsidR="001225F8" w:rsidRPr="001225F8" w:rsidRDefault="001225F8" w:rsidP="001225F8"/>
    <w:p w14:paraId="2F1AD2F5" w14:textId="28A30410" w:rsidR="007820BD" w:rsidRDefault="008D434F" w:rsidP="008D434F">
      <w:pPr>
        <w:pStyle w:val="1"/>
      </w:pPr>
      <w:bookmarkStart w:id="0" w:name="_Toc81132051"/>
      <w:r>
        <w:t>Введение</w:t>
      </w:r>
      <w:bookmarkEnd w:id="0"/>
    </w:p>
    <w:p w14:paraId="79DA240E" w14:textId="77777777" w:rsidR="00D47343" w:rsidRDefault="009E413B" w:rsidP="00D47343">
      <w:r>
        <w:t>Опрос</w:t>
      </w:r>
      <w:r w:rsidRPr="009E413B">
        <w:t xml:space="preserve"> [1], </w:t>
      </w:r>
      <w:r>
        <w:t xml:space="preserve">проведённый </w:t>
      </w:r>
      <w:r>
        <w:rPr>
          <w:lang w:val="en-US"/>
        </w:rPr>
        <w:t>Adaptive</w:t>
      </w:r>
      <w:r w:rsidRPr="009E413B">
        <w:t xml:space="preserve"> </w:t>
      </w:r>
      <w:r>
        <w:rPr>
          <w:lang w:val="en-US"/>
        </w:rPr>
        <w:t>Planning</w:t>
      </w:r>
      <w:r w:rsidRPr="009E413B">
        <w:t xml:space="preserve">, </w:t>
      </w:r>
      <w:r>
        <w:t>показывает, что лишь 46% опрошенных сотрудников, участвующих в отчётной деятельности компании, удовлетворены процессом подготовки отчётов и точностью представленных в них данных.</w:t>
      </w:r>
      <w:r w:rsidR="00D47343">
        <w:t xml:space="preserve"> </w:t>
      </w:r>
    </w:p>
    <w:p w14:paraId="56A4EEFC" w14:textId="77777777" w:rsidR="00400715" w:rsidRDefault="00D47343" w:rsidP="00D47343">
      <w:r>
        <w:t>Подготовка отчётов для работника может оказаться сложной задачей. Их создание занимает много времени, которое работник мог потратить на что-то, что ещё сегодня не подвластно компьютерным технологиям.</w:t>
      </w:r>
    </w:p>
    <w:p w14:paraId="5768C93D" w14:textId="5ACB34F6" w:rsidR="00D47343" w:rsidRDefault="00400715" w:rsidP="00D47343">
      <w:r>
        <w:t xml:space="preserve">Данная проблема решается применением инструментов автоматизации процесса отчётности. </w:t>
      </w:r>
      <w:r w:rsidR="00557B83">
        <w:t xml:space="preserve">Подобные </w:t>
      </w:r>
      <w:r>
        <w:t>средства позволяют минимизировать участие работника в сборе</w:t>
      </w:r>
      <w:r w:rsidR="00B55599" w:rsidRPr="00B55599">
        <w:t>,</w:t>
      </w:r>
      <w:r>
        <w:t xml:space="preserve"> хранении</w:t>
      </w:r>
      <w:r w:rsidR="00B55599" w:rsidRPr="00B55599">
        <w:t xml:space="preserve"> </w:t>
      </w:r>
      <w:r w:rsidR="00B55599">
        <w:t>и визуализации</w:t>
      </w:r>
      <w:r>
        <w:t xml:space="preserve"> информации</w:t>
      </w:r>
      <w:r w:rsidR="00557B83">
        <w:t>.</w:t>
      </w:r>
    </w:p>
    <w:p w14:paraId="40BBAC11" w14:textId="03BC7AE2" w:rsidR="006059CD" w:rsidRDefault="006059CD" w:rsidP="00D47343">
      <w:r>
        <w:t xml:space="preserve">Цель работы – спроектировать и реализовать программное обеспечение, позволяющее выбрать документ в формате </w:t>
      </w:r>
      <w:r>
        <w:rPr>
          <w:lang w:val="en-US"/>
        </w:rPr>
        <w:t>Excel</w:t>
      </w:r>
      <w:r w:rsidRPr="006059CD">
        <w:t xml:space="preserve">, </w:t>
      </w:r>
      <w:r>
        <w:t xml:space="preserve">и, используя конфигурационный файл составить на основании информации, предоставленной в нём, отчёт в формате </w:t>
      </w:r>
      <w:r>
        <w:rPr>
          <w:lang w:val="en-US"/>
        </w:rPr>
        <w:t>Word</w:t>
      </w:r>
      <w:r w:rsidRPr="006059CD">
        <w:t>.</w:t>
      </w:r>
    </w:p>
    <w:p w14:paraId="70C2E838" w14:textId="71A9A739" w:rsidR="006059CD" w:rsidRDefault="006059CD" w:rsidP="00D47343">
      <w:r>
        <w:t>Для достижения поставленной цели потребуется:</w:t>
      </w:r>
    </w:p>
    <w:p w14:paraId="1481286D" w14:textId="207ABF8E" w:rsidR="006059CD" w:rsidRDefault="006059CD" w:rsidP="006059CD">
      <w:pPr>
        <w:pStyle w:val="a5"/>
        <w:numPr>
          <w:ilvl w:val="0"/>
          <w:numId w:val="1"/>
        </w:numPr>
      </w:pPr>
      <w:r>
        <w:t>провести анализ средств автоматизации отчётности</w:t>
      </w:r>
      <w:r w:rsidR="00055DFC" w:rsidRPr="00055DFC">
        <w:t xml:space="preserve"> </w:t>
      </w:r>
      <w:r w:rsidR="009A7293">
        <w:t xml:space="preserve">и сделать выводы о возможности применения данных средств в </w:t>
      </w:r>
      <w:r w:rsidR="00612655">
        <w:t xml:space="preserve">решении </w:t>
      </w:r>
      <w:r w:rsidR="009A7293">
        <w:t>рассматриваемой задач</w:t>
      </w:r>
      <w:r w:rsidR="00612655">
        <w:t>и</w:t>
      </w:r>
      <w:r w:rsidR="009A7293" w:rsidRPr="009A7293">
        <w:t>;</w:t>
      </w:r>
    </w:p>
    <w:p w14:paraId="27472038" w14:textId="3BBA7619" w:rsidR="009A7293" w:rsidRDefault="009A7293" w:rsidP="006059CD">
      <w:pPr>
        <w:pStyle w:val="a5"/>
        <w:numPr>
          <w:ilvl w:val="0"/>
          <w:numId w:val="1"/>
        </w:numPr>
      </w:pPr>
      <w:r>
        <w:t xml:space="preserve">провести анализ </w:t>
      </w:r>
      <w:r w:rsidR="00DC49E2">
        <w:t xml:space="preserve">способов создания файлов с расширением </w:t>
      </w:r>
      <w:r w:rsidR="00DC49E2" w:rsidRPr="00DC49E2">
        <w:t>.</w:t>
      </w:r>
      <w:r w:rsidR="00DC49E2">
        <w:rPr>
          <w:lang w:val="en-US"/>
        </w:rPr>
        <w:t>docx</w:t>
      </w:r>
      <w:r w:rsidR="00DC49E2" w:rsidRPr="00DC49E2">
        <w:t xml:space="preserve"> </w:t>
      </w:r>
      <w:r w:rsidR="00DC49E2">
        <w:t xml:space="preserve">на основании файла с расширением </w:t>
      </w:r>
      <w:r w:rsidR="00DC49E2" w:rsidRPr="00DC49E2">
        <w:t>.</w:t>
      </w:r>
      <w:r w:rsidR="00DC49E2">
        <w:rPr>
          <w:lang w:val="en-US"/>
        </w:rPr>
        <w:t>xlsx</w:t>
      </w:r>
      <w:r w:rsidR="00DC49E2" w:rsidRPr="00DC49E2">
        <w:t>;</w:t>
      </w:r>
    </w:p>
    <w:p w14:paraId="7B5172A6" w14:textId="035BAE0A" w:rsidR="00DC49E2" w:rsidRDefault="00DC49E2" w:rsidP="006059CD">
      <w:pPr>
        <w:pStyle w:val="a5"/>
        <w:numPr>
          <w:ilvl w:val="0"/>
          <w:numId w:val="1"/>
        </w:numPr>
      </w:pPr>
      <w:r>
        <w:t xml:space="preserve">провести анализ библиотек, позволяющих создавать </w:t>
      </w:r>
      <w:r>
        <w:rPr>
          <w:lang w:val="en-US"/>
        </w:rPr>
        <w:t>Word</w:t>
      </w:r>
      <w:r w:rsidRPr="00DC49E2">
        <w:t>-</w:t>
      </w:r>
      <w:r>
        <w:t xml:space="preserve">файлы, а также анализировать </w:t>
      </w:r>
      <w:r>
        <w:rPr>
          <w:lang w:val="en-US"/>
        </w:rPr>
        <w:t>Excel</w:t>
      </w:r>
      <w:r w:rsidRPr="00DC49E2">
        <w:t>-</w:t>
      </w:r>
      <w:r>
        <w:t>файлы</w:t>
      </w:r>
      <w:r w:rsidRPr="00DC49E2">
        <w:t>;</w:t>
      </w:r>
    </w:p>
    <w:p w14:paraId="6F3070D3" w14:textId="2C60AFAB" w:rsidR="00DC49E2" w:rsidRDefault="00DC49E2" w:rsidP="006059CD">
      <w:pPr>
        <w:pStyle w:val="a5"/>
        <w:numPr>
          <w:ilvl w:val="0"/>
          <w:numId w:val="1"/>
        </w:numPr>
      </w:pPr>
      <w:r>
        <w:lastRenderedPageBreak/>
        <w:t>разработать программное обеспечения для автоматизации отчётности.</w:t>
      </w:r>
    </w:p>
    <w:p w14:paraId="144009BE" w14:textId="3CCFCFDF" w:rsidR="005030F7" w:rsidRDefault="005030F7" w:rsidP="005030F7"/>
    <w:p w14:paraId="0B666499" w14:textId="240DC4B8" w:rsidR="005030F7" w:rsidRDefault="007B11A2" w:rsidP="005030F7">
      <w:pPr>
        <w:pStyle w:val="1"/>
      </w:pPr>
      <w:bookmarkStart w:id="1" w:name="_Toc81132052"/>
      <w:r>
        <w:t xml:space="preserve">1 </w:t>
      </w:r>
      <w:bookmarkEnd w:id="1"/>
      <w:r w:rsidR="00AE2AC1">
        <w:t>Основной раздел</w:t>
      </w:r>
    </w:p>
    <w:p w14:paraId="3F40814A" w14:textId="07AB2A8F" w:rsidR="00AE2AC1" w:rsidRPr="00AE2AC1" w:rsidRDefault="00AE2AC1" w:rsidP="00AE2AC1">
      <w:r>
        <w:t>Данный раздел включает в себя содержание проделанной работы в соответствии с целями и задачами программы практики и индивидуальным заданием.</w:t>
      </w:r>
    </w:p>
    <w:p w14:paraId="693DDDD1" w14:textId="432F7A4D" w:rsidR="005030F7" w:rsidRDefault="007B11A2" w:rsidP="007B11A2">
      <w:pPr>
        <w:pStyle w:val="2"/>
      </w:pPr>
      <w:bookmarkStart w:id="2" w:name="_Toc81132053"/>
      <w:r>
        <w:t>1.1 Анализ средств автоматизации отчётности</w:t>
      </w:r>
      <w:bookmarkEnd w:id="2"/>
    </w:p>
    <w:p w14:paraId="4C969883" w14:textId="6BBFEA6A" w:rsidR="004E1742" w:rsidRDefault="00FA5D9B" w:rsidP="004E1742">
      <w:r>
        <w:t xml:space="preserve">Автоматизация отчётности – это комплекс программных средств, который позволяет контролировать систему показателей, характеризующих итоги деятельности предприятия, организации, учреждения за отчётный период. </w:t>
      </w:r>
      <w:r>
        <w:rPr>
          <w:lang w:val="en-US"/>
        </w:rPr>
        <w:t>[</w:t>
      </w:r>
      <w:r w:rsidR="004E1742">
        <w:t>2</w:t>
      </w:r>
      <w:r>
        <w:rPr>
          <w:lang w:val="en-US"/>
        </w:rPr>
        <w:t>]</w:t>
      </w:r>
    </w:p>
    <w:p w14:paraId="3C90DD38" w14:textId="0C47F11C" w:rsidR="004B0899" w:rsidRPr="004B0899" w:rsidRDefault="004B0899" w:rsidP="004E1742">
      <w:pPr>
        <w:rPr>
          <w:lang w:val="en-US"/>
        </w:rPr>
      </w:pPr>
      <w:r w:rsidRPr="004B0899">
        <w:t>Автоматизация процесса подготовки финансовой или управленческой отчетности позволяет компаниям решать такие задачи, как сокращение сроков подготовки отчетности, экономия времени ответственных сотрудников, минимизация ошибок и многие другие.</w:t>
      </w:r>
      <w:r>
        <w:t xml:space="preserve"> </w:t>
      </w:r>
      <w:r>
        <w:rPr>
          <w:lang w:val="en-US"/>
        </w:rPr>
        <w:t>[3]</w:t>
      </w:r>
    </w:p>
    <w:p w14:paraId="66CB78C4" w14:textId="7DD06D4B" w:rsidR="007B11A2" w:rsidRDefault="007B11A2" w:rsidP="007C32A3">
      <w:pPr>
        <w:pStyle w:val="3"/>
        <w:tabs>
          <w:tab w:val="center" w:pos="5032"/>
        </w:tabs>
        <w:rPr>
          <w:lang w:val="en-US"/>
        </w:rPr>
      </w:pPr>
      <w:bookmarkStart w:id="3" w:name="_Toc81132054"/>
      <w:r>
        <w:t xml:space="preserve">1.1.1 </w:t>
      </w:r>
      <w:r w:rsidR="00055DFC">
        <w:rPr>
          <w:lang w:val="en-US"/>
        </w:rPr>
        <w:t xml:space="preserve">Microsoft </w:t>
      </w:r>
      <w:r>
        <w:rPr>
          <w:lang w:val="en-US"/>
        </w:rPr>
        <w:t>Power</w:t>
      </w:r>
      <w:r w:rsidRPr="00AE2AC1">
        <w:t xml:space="preserve"> </w:t>
      </w:r>
      <w:r>
        <w:rPr>
          <w:lang w:val="en-US"/>
        </w:rPr>
        <w:t>BI</w:t>
      </w:r>
      <w:bookmarkEnd w:id="3"/>
    </w:p>
    <w:p w14:paraId="3FFDD254" w14:textId="7984678D" w:rsidR="007C32A3" w:rsidRDefault="007C32A3" w:rsidP="007C32A3">
      <w:pPr>
        <w:rPr>
          <w:lang w:val="en-US"/>
        </w:rPr>
      </w:pPr>
      <w:r w:rsidRPr="007C32A3">
        <w:t xml:space="preserve">Power BI — это коллекция программных служб, приложений и соединителей, которые взаимодействуют друг с другом, чтобы превратить разрозненные источники данных в согласованные, визуально иммерсивные и интерактивные аналитические данные. </w:t>
      </w:r>
      <w:r>
        <w:t>Д</w:t>
      </w:r>
      <w:r w:rsidRPr="007C32A3">
        <w:t>анные могут быть представлены в виде таблицы Excel или коллекции облачных и локальных гибридных хранилищ данных. Power BI позволяет легко подключаться к источникам данных, визуализировать и выделять наиболее важную информацию и делиться ею с отдельными или всеми пользователями.</w:t>
      </w:r>
      <w:r>
        <w:t xml:space="preserve"> </w:t>
      </w:r>
      <w:r>
        <w:rPr>
          <w:lang w:val="en-US"/>
        </w:rPr>
        <w:t>[4]</w:t>
      </w:r>
    </w:p>
    <w:p w14:paraId="4D121778" w14:textId="644D5B22" w:rsidR="00F15534" w:rsidRDefault="00F15534" w:rsidP="00F15534">
      <w:r>
        <w:t>Power BI состоит из нескольких элементов, которые работают вместе</w:t>
      </w:r>
      <w:r w:rsidR="00B36D61" w:rsidRPr="00B36D61">
        <w:t xml:space="preserve"> [4]</w:t>
      </w:r>
      <w:r>
        <w:t>:</w:t>
      </w:r>
    </w:p>
    <w:p w14:paraId="4A1B444A" w14:textId="77777777" w:rsidR="00F15534" w:rsidRDefault="00F15534" w:rsidP="00F15534"/>
    <w:p w14:paraId="1317A1BA" w14:textId="6DBFC2EB" w:rsidR="00F15534" w:rsidRDefault="00F15534" w:rsidP="00F15534">
      <w:pPr>
        <w:pStyle w:val="a5"/>
        <w:numPr>
          <w:ilvl w:val="0"/>
          <w:numId w:val="2"/>
        </w:numPr>
      </w:pPr>
      <w:r>
        <w:lastRenderedPageBreak/>
        <w:t>к</w:t>
      </w:r>
      <w:r>
        <w:t>лассическое приложение Windows — Power BI Desktop</w:t>
      </w:r>
      <w:r w:rsidRPr="00F15534">
        <w:t>;</w:t>
      </w:r>
    </w:p>
    <w:p w14:paraId="0CA4240E" w14:textId="1F04ACE0" w:rsidR="00F15534" w:rsidRDefault="00F15534" w:rsidP="00F15534">
      <w:pPr>
        <w:pStyle w:val="a5"/>
        <w:numPr>
          <w:ilvl w:val="0"/>
          <w:numId w:val="2"/>
        </w:numPr>
      </w:pPr>
      <w:r>
        <w:t>в</w:t>
      </w:r>
      <w:r>
        <w:t>еб-служба SaaS (программное обеспечение как услуга) — служба Power BI</w:t>
      </w:r>
      <w:r w:rsidRPr="00F15534">
        <w:t>;</w:t>
      </w:r>
    </w:p>
    <w:p w14:paraId="67857412" w14:textId="69CBF3D0" w:rsidR="00F15534" w:rsidRDefault="00F15534" w:rsidP="00F15534">
      <w:pPr>
        <w:pStyle w:val="a5"/>
        <w:numPr>
          <w:ilvl w:val="0"/>
          <w:numId w:val="2"/>
        </w:numPr>
      </w:pPr>
      <w:r>
        <w:t>м</w:t>
      </w:r>
      <w:r>
        <w:t>обильные приложения Power BI для Windows, iOS и Android.</w:t>
      </w:r>
    </w:p>
    <w:p w14:paraId="5055547E" w14:textId="472B5F86" w:rsidR="00B36D61" w:rsidRPr="00164B87" w:rsidRDefault="00B36D61" w:rsidP="00B36D61">
      <w:r>
        <w:t>Также</w:t>
      </w:r>
      <w:r w:rsidRPr="00B36D61">
        <w:t xml:space="preserve"> </w:t>
      </w:r>
      <w:r>
        <w:t>в</w:t>
      </w:r>
      <w:r w:rsidRPr="00B36D61">
        <w:t xml:space="preserve"> </w:t>
      </w:r>
      <w:r>
        <w:rPr>
          <w:lang w:val="en-US"/>
        </w:rPr>
        <w:t>Power</w:t>
      </w:r>
      <w:r w:rsidRPr="00B36D61">
        <w:t xml:space="preserve"> </w:t>
      </w:r>
      <w:r>
        <w:rPr>
          <w:lang w:val="en-US"/>
        </w:rPr>
        <w:t>BI</w:t>
      </w:r>
      <w:r w:rsidRPr="00B36D61">
        <w:t xml:space="preserve"> </w:t>
      </w:r>
      <w:r>
        <w:t xml:space="preserve">доступны элементы </w:t>
      </w:r>
      <w:r>
        <w:rPr>
          <w:lang w:val="en-US"/>
        </w:rPr>
        <w:t>Power</w:t>
      </w:r>
      <w:r w:rsidRPr="00B36D61">
        <w:t xml:space="preserve"> </w:t>
      </w:r>
      <w:r>
        <w:rPr>
          <w:lang w:val="en-US"/>
        </w:rPr>
        <w:t>BI</w:t>
      </w:r>
      <w:r w:rsidRPr="00B36D61">
        <w:t xml:space="preserve"> </w:t>
      </w:r>
      <w:r>
        <w:rPr>
          <w:lang w:val="en-US"/>
        </w:rPr>
        <w:t>Report</w:t>
      </w:r>
      <w:r w:rsidRPr="00B36D61">
        <w:t xml:space="preserve"> </w:t>
      </w:r>
      <w:r>
        <w:rPr>
          <w:lang w:val="en-US"/>
        </w:rPr>
        <w:t>Builder</w:t>
      </w:r>
      <w:r w:rsidRPr="00B36D61">
        <w:t xml:space="preserve"> (</w:t>
      </w:r>
      <w:r>
        <w:t xml:space="preserve">создание отчётов с разбивкой на страницы для совместного использования в службе </w:t>
      </w:r>
      <w:r>
        <w:rPr>
          <w:lang w:val="en-US"/>
        </w:rPr>
        <w:t>Power</w:t>
      </w:r>
      <w:r w:rsidRPr="00B36D61">
        <w:t xml:space="preserve"> </w:t>
      </w:r>
      <w:r>
        <w:rPr>
          <w:lang w:val="en-US"/>
        </w:rPr>
        <w:t>BI</w:t>
      </w:r>
      <w:r w:rsidRPr="00B36D61">
        <w:t xml:space="preserve">), </w:t>
      </w:r>
      <w:r>
        <w:t xml:space="preserve">сервер отчётов </w:t>
      </w:r>
      <w:r>
        <w:rPr>
          <w:lang w:val="en-US"/>
        </w:rPr>
        <w:t>Power</w:t>
      </w:r>
      <w:r w:rsidRPr="00B36D61">
        <w:t xml:space="preserve"> </w:t>
      </w:r>
      <w:r>
        <w:rPr>
          <w:lang w:val="en-US"/>
        </w:rPr>
        <w:t>BI</w:t>
      </w:r>
      <w:r w:rsidRPr="00B36D61">
        <w:t xml:space="preserve"> (</w:t>
      </w:r>
      <w:r>
        <w:t>локальный сервер отчетов для публикаций).</w:t>
      </w:r>
      <w:r w:rsidR="0033429A">
        <w:t xml:space="preserve"> </w:t>
      </w:r>
      <w:r w:rsidR="0033429A" w:rsidRPr="00164B87">
        <w:t>[4]</w:t>
      </w:r>
    </w:p>
    <w:p w14:paraId="65FC6F58" w14:textId="4FED2DF4" w:rsidR="00164B87" w:rsidRDefault="00164B87" w:rsidP="00B36D61">
      <w:r>
        <w:t>В решении поставленной задачи данное программное обеспечение обладает следующими достоинствами:</w:t>
      </w:r>
    </w:p>
    <w:p w14:paraId="5908B88B" w14:textId="5E25957A" w:rsidR="00164B87" w:rsidRDefault="00164B87" w:rsidP="00164B87">
      <w:pPr>
        <w:pStyle w:val="a5"/>
        <w:numPr>
          <w:ilvl w:val="0"/>
          <w:numId w:val="3"/>
        </w:numPr>
      </w:pPr>
      <w:r>
        <w:t xml:space="preserve">возможность использования информации из файлов </w:t>
      </w:r>
      <w:r>
        <w:rPr>
          <w:lang w:val="en-US"/>
        </w:rPr>
        <w:t>Excel</w:t>
      </w:r>
      <w:r w:rsidRPr="00164B87">
        <w:t xml:space="preserve"> </w:t>
      </w:r>
      <w:r>
        <w:t>напрямую,</w:t>
      </w:r>
    </w:p>
    <w:p w14:paraId="62E449E7" w14:textId="19C3CB94" w:rsidR="00164B87" w:rsidRDefault="00164B87" w:rsidP="00164B87">
      <w:pPr>
        <w:pStyle w:val="a5"/>
        <w:numPr>
          <w:ilvl w:val="0"/>
          <w:numId w:val="3"/>
        </w:numPr>
      </w:pPr>
      <w:r>
        <w:t>большой инструментарий составления листа с информацией,</w:t>
      </w:r>
    </w:p>
    <w:p w14:paraId="0765B7FF" w14:textId="451D6ACF" w:rsidR="00164B87" w:rsidRDefault="00164B87" w:rsidP="00164B87">
      <w:pPr>
        <w:pStyle w:val="a5"/>
        <w:numPr>
          <w:ilvl w:val="0"/>
          <w:numId w:val="3"/>
        </w:numPr>
      </w:pPr>
      <w:r>
        <w:t>возможность работы нескольких человек с одним проектом.</w:t>
      </w:r>
    </w:p>
    <w:p w14:paraId="149765B0" w14:textId="507B7A22" w:rsidR="00164B87" w:rsidRDefault="00164B87" w:rsidP="00164B87">
      <w:r>
        <w:t>Недостатки:</w:t>
      </w:r>
    </w:p>
    <w:p w14:paraId="2C094697" w14:textId="127165BF" w:rsidR="00164B87" w:rsidRDefault="004E3C38" w:rsidP="00164B87">
      <w:pPr>
        <w:pStyle w:val="a5"/>
        <w:numPr>
          <w:ilvl w:val="0"/>
          <w:numId w:val="4"/>
        </w:numPr>
      </w:pPr>
      <w:r>
        <w:t>программный продукт для организаций доступен по подписке – 625</w:t>
      </w:r>
      <w:r w:rsidRPr="004E3C38">
        <w:t xml:space="preserve"> (</w:t>
      </w:r>
      <w:r>
        <w:rPr>
          <w:lang w:val="en-US"/>
        </w:rPr>
        <w:t>Pro</w:t>
      </w:r>
      <w:r w:rsidRPr="004E3C38">
        <w:t>)/1250 (</w:t>
      </w:r>
      <w:r>
        <w:rPr>
          <w:lang w:val="en-US"/>
        </w:rPr>
        <w:t>Premium</w:t>
      </w:r>
      <w:r w:rsidRPr="006B1CC8">
        <w:t>)</w:t>
      </w:r>
      <w:r>
        <w:t xml:space="preserve"> рублей в месяц на человека, что является довольно внушительной суммой для единичного проекта</w:t>
      </w:r>
      <w:r w:rsidR="006B1CC8" w:rsidRPr="006B1CC8">
        <w:t>,</w:t>
      </w:r>
    </w:p>
    <w:p w14:paraId="1EA6C22E" w14:textId="79216D77" w:rsidR="004E3C38" w:rsidRPr="00164B87" w:rsidRDefault="004E3C38" w:rsidP="00164B87">
      <w:pPr>
        <w:pStyle w:val="a5"/>
        <w:numPr>
          <w:ilvl w:val="0"/>
          <w:numId w:val="4"/>
        </w:numPr>
      </w:pPr>
      <w:r>
        <w:t xml:space="preserve">инструмент не позволяет составлять </w:t>
      </w:r>
      <w:r w:rsidR="006B1CC8">
        <w:t>отчёты</w:t>
      </w:r>
      <w:r w:rsidR="006B1CC8" w:rsidRPr="006B1CC8">
        <w:t xml:space="preserve"> </w:t>
      </w:r>
      <w:r w:rsidR="006B1CC8">
        <w:t xml:space="preserve">в форме документа </w:t>
      </w:r>
      <w:r w:rsidR="006B1CC8">
        <w:rPr>
          <w:lang w:val="en-US"/>
        </w:rPr>
        <w:t>Word</w:t>
      </w:r>
      <w:r w:rsidR="006B1CC8" w:rsidRPr="006B1CC8">
        <w:t>.</w:t>
      </w:r>
    </w:p>
    <w:p w14:paraId="6F2BAFD2" w14:textId="5E425AAC" w:rsidR="00082123" w:rsidRPr="00164B87" w:rsidRDefault="00082123" w:rsidP="00082123">
      <w:pPr>
        <w:pStyle w:val="3"/>
        <w:rPr>
          <w:rFonts w:ascii="Cambria Math" w:hAnsi="Cambria Math" w:cs="Cambria Math"/>
        </w:rPr>
      </w:pPr>
      <w:r w:rsidRPr="00164B87">
        <w:t>1</w:t>
      </w:r>
      <w:r w:rsidRPr="00164B87">
        <w:rPr>
          <w:rFonts w:ascii="Cambria Math" w:hAnsi="Cambria Math" w:cs="Cambria Math"/>
        </w:rPr>
        <w:t xml:space="preserve">.1.2 </w:t>
      </w:r>
      <w:r>
        <w:rPr>
          <w:rFonts w:ascii="Cambria Math" w:hAnsi="Cambria Math" w:cs="Cambria Math"/>
          <w:lang w:val="en-US"/>
        </w:rPr>
        <w:t>Microsoft</w:t>
      </w:r>
      <w:r w:rsidRPr="00164B87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reporting</w:t>
      </w:r>
      <w:r w:rsidRPr="00164B87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services</w:t>
      </w:r>
    </w:p>
    <w:p w14:paraId="329D5E63" w14:textId="7E752E41" w:rsidR="003862DC" w:rsidRPr="007C32A3" w:rsidRDefault="003862DC" w:rsidP="003862DC">
      <w:pPr>
        <w:pStyle w:val="3"/>
        <w:rPr>
          <w:lang w:val="en-US"/>
        </w:rPr>
      </w:pPr>
      <w:r>
        <w:rPr>
          <w:lang w:val="en-US"/>
        </w:rPr>
        <w:t>1.1.3</w:t>
      </w:r>
      <w:r w:rsidR="00722531">
        <w:rPr>
          <w:lang w:val="en-US"/>
        </w:rPr>
        <w:t xml:space="preserve"> Microsoft SharePoint</w:t>
      </w:r>
    </w:p>
    <w:p w14:paraId="60E3177A" w14:textId="2B4B363B" w:rsidR="00082123" w:rsidRDefault="00082123" w:rsidP="00082123">
      <w:pPr>
        <w:pStyle w:val="3"/>
        <w:rPr>
          <w:lang w:val="en-US"/>
        </w:rPr>
      </w:pPr>
      <w:r>
        <w:rPr>
          <w:lang w:val="en-US"/>
        </w:rPr>
        <w:t>1.1.</w:t>
      </w:r>
      <w:r w:rsidR="003862DC">
        <w:rPr>
          <w:lang w:val="en-US"/>
        </w:rPr>
        <w:t>4</w:t>
      </w:r>
      <w:r>
        <w:rPr>
          <w:lang w:val="en-US"/>
        </w:rPr>
        <w:t xml:space="preserve"> Tableau</w:t>
      </w:r>
    </w:p>
    <w:p w14:paraId="631C7B0E" w14:textId="796C1F20" w:rsidR="00082123" w:rsidRDefault="00082123" w:rsidP="00082123">
      <w:pPr>
        <w:pStyle w:val="3"/>
        <w:rPr>
          <w:lang w:val="en-US"/>
        </w:rPr>
      </w:pPr>
      <w:r>
        <w:rPr>
          <w:lang w:val="en-US"/>
        </w:rPr>
        <w:t>1.1.</w:t>
      </w:r>
      <w:r w:rsidR="003862DC">
        <w:rPr>
          <w:lang w:val="en-US"/>
        </w:rPr>
        <w:t>5</w:t>
      </w:r>
      <w:r>
        <w:rPr>
          <w:lang w:val="en-US"/>
        </w:rPr>
        <w:t xml:space="preserve"> </w:t>
      </w:r>
      <w:r w:rsidR="002A2DC6" w:rsidRPr="002A2DC6">
        <w:rPr>
          <w:lang w:val="en-US"/>
        </w:rPr>
        <w:t>Plotly dash</w:t>
      </w:r>
    </w:p>
    <w:p w14:paraId="56363DAF" w14:textId="5BC98C93" w:rsidR="002A2DC6" w:rsidRPr="002A2DC6" w:rsidRDefault="002A2DC6" w:rsidP="002A2DC6">
      <w:pPr>
        <w:pStyle w:val="3"/>
        <w:rPr>
          <w:lang w:val="en-US"/>
        </w:rPr>
      </w:pPr>
      <w:r>
        <w:rPr>
          <w:lang w:val="en-US"/>
        </w:rPr>
        <w:t>1.1.</w:t>
      </w:r>
      <w:r w:rsidR="003862DC">
        <w:rPr>
          <w:lang w:val="en-US"/>
        </w:rPr>
        <w:t>6</w:t>
      </w:r>
      <w:r>
        <w:rPr>
          <w:lang w:val="en-US"/>
        </w:rPr>
        <w:t xml:space="preserve"> </w:t>
      </w:r>
      <w:r w:rsidRPr="002A2DC6">
        <w:rPr>
          <w:lang w:val="en-US"/>
        </w:rPr>
        <w:t>Google Data Studio</w:t>
      </w:r>
    </w:p>
    <w:p w14:paraId="7F2D97DD" w14:textId="1327E808" w:rsidR="005542AE" w:rsidRPr="003862DC" w:rsidRDefault="005542AE" w:rsidP="001225F8">
      <w:pPr>
        <w:rPr>
          <w:lang w:val="en-US"/>
        </w:rPr>
      </w:pPr>
    </w:p>
    <w:p w14:paraId="7CFD405D" w14:textId="02D5F66C" w:rsidR="005542AE" w:rsidRDefault="005542AE" w:rsidP="005542AE">
      <w:pPr>
        <w:pStyle w:val="1"/>
      </w:pPr>
      <w:bookmarkStart w:id="4" w:name="_Toc81132055"/>
      <w:r>
        <w:lastRenderedPageBreak/>
        <w:t>Литература</w:t>
      </w:r>
      <w:bookmarkEnd w:id="4"/>
    </w:p>
    <w:p w14:paraId="655B3193" w14:textId="7ECFF08F" w:rsidR="005542AE" w:rsidRPr="00FA5D9B" w:rsidRDefault="005542AE" w:rsidP="005542AE">
      <w:r>
        <w:rPr>
          <w:lang w:val="en-US"/>
        </w:rPr>
        <w:t xml:space="preserve">[1] </w:t>
      </w:r>
      <w:r w:rsidRPr="005542AE">
        <w:rPr>
          <w:lang w:val="en-US"/>
        </w:rPr>
        <w:t>Piece by Piece: The Challenges in Assembling Corporate Reports</w:t>
      </w:r>
      <w:r>
        <w:rPr>
          <w:lang w:val="en-US"/>
        </w:rPr>
        <w:t xml:space="preserve"> [</w:t>
      </w:r>
      <w:r>
        <w:t>Электронный</w:t>
      </w:r>
      <w:r w:rsidRPr="005542AE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5542AE">
        <w:rPr>
          <w:lang w:val="en-US"/>
        </w:rPr>
        <w:t xml:space="preserve">. </w:t>
      </w:r>
      <w:r>
        <w:t>Режим</w:t>
      </w:r>
      <w:r w:rsidRPr="005542AE">
        <w:t xml:space="preserve"> </w:t>
      </w:r>
      <w:r>
        <w:t>доступа</w:t>
      </w:r>
      <w:r w:rsidRPr="005542AE">
        <w:t xml:space="preserve">: </w:t>
      </w:r>
      <w:hyperlink r:id="rId7" w:history="1">
        <w:r w:rsidR="00FA5D9B" w:rsidRPr="00A01E64">
          <w:rPr>
            <w:rStyle w:val="a4"/>
            <w:lang w:val="en-US"/>
          </w:rPr>
          <w:t>https</w:t>
        </w:r>
        <w:r w:rsidR="00FA5D9B" w:rsidRPr="00A01E64">
          <w:rPr>
            <w:rStyle w:val="a4"/>
          </w:rPr>
          <w:t>://</w:t>
        </w:r>
        <w:r w:rsidR="00FA5D9B" w:rsidRPr="00A01E64">
          <w:rPr>
            <w:rStyle w:val="a4"/>
            <w:lang w:val="en-US"/>
          </w:rPr>
          <w:t>www</w:t>
        </w:r>
        <w:r w:rsidR="00FA5D9B" w:rsidRPr="00A01E64">
          <w:rPr>
            <w:rStyle w:val="a4"/>
          </w:rPr>
          <w:t>.</w:t>
        </w:r>
        <w:r w:rsidR="00FA5D9B" w:rsidRPr="00A01E64">
          <w:rPr>
            <w:rStyle w:val="a4"/>
            <w:lang w:val="en-US"/>
          </w:rPr>
          <w:t>adaptiveplanning</w:t>
        </w:r>
        <w:r w:rsidR="00FA5D9B" w:rsidRPr="00A01E64">
          <w:rPr>
            <w:rStyle w:val="a4"/>
          </w:rPr>
          <w:t>.</w:t>
        </w:r>
        <w:r w:rsidR="00FA5D9B" w:rsidRPr="00A01E64">
          <w:rPr>
            <w:rStyle w:val="a4"/>
            <w:lang w:val="en-US"/>
          </w:rPr>
          <w:t>com</w:t>
        </w:r>
        <w:r w:rsidR="00FA5D9B" w:rsidRPr="00A01E64">
          <w:rPr>
            <w:rStyle w:val="a4"/>
          </w:rPr>
          <w:t>/</w:t>
        </w:r>
        <w:r w:rsidR="00FA5D9B" w:rsidRPr="00A01E64">
          <w:rPr>
            <w:rStyle w:val="a4"/>
            <w:lang w:val="en-US"/>
          </w:rPr>
          <w:t>cfo</w:t>
        </w:r>
        <w:r w:rsidR="00FA5D9B" w:rsidRPr="00A01E64">
          <w:rPr>
            <w:rStyle w:val="a4"/>
          </w:rPr>
          <w:t>-</w:t>
        </w:r>
        <w:r w:rsidR="00FA5D9B" w:rsidRPr="00A01E64">
          <w:rPr>
            <w:rStyle w:val="a4"/>
            <w:lang w:val="en-US"/>
          </w:rPr>
          <w:t>indicator</w:t>
        </w:r>
        <w:r w:rsidR="00FA5D9B" w:rsidRPr="00A01E64">
          <w:rPr>
            <w:rStyle w:val="a4"/>
          </w:rPr>
          <w:t>/</w:t>
        </w:r>
        <w:r w:rsidR="00FA5D9B" w:rsidRPr="00A01E64">
          <w:rPr>
            <w:rStyle w:val="a4"/>
            <w:lang w:val="en-US"/>
          </w:rPr>
          <w:t>cfo</w:t>
        </w:r>
        <w:r w:rsidR="00FA5D9B" w:rsidRPr="00A01E64">
          <w:rPr>
            <w:rStyle w:val="a4"/>
          </w:rPr>
          <w:t>-</w:t>
        </w:r>
        <w:r w:rsidR="00FA5D9B" w:rsidRPr="00A01E64">
          <w:rPr>
            <w:rStyle w:val="a4"/>
            <w:lang w:val="en-US"/>
          </w:rPr>
          <w:t>indicator</w:t>
        </w:r>
        <w:r w:rsidR="00FA5D9B" w:rsidRPr="00A01E64">
          <w:rPr>
            <w:rStyle w:val="a4"/>
          </w:rPr>
          <w:t>-</w:t>
        </w:r>
        <w:r w:rsidR="00FA5D9B" w:rsidRPr="00A01E64">
          <w:rPr>
            <w:rStyle w:val="a4"/>
            <w:lang w:val="en-US"/>
          </w:rPr>
          <w:t>q</w:t>
        </w:r>
        <w:r w:rsidR="00FA5D9B" w:rsidRPr="00A01E64">
          <w:rPr>
            <w:rStyle w:val="a4"/>
          </w:rPr>
          <w:t>4-2016-</w:t>
        </w:r>
        <w:r w:rsidR="00FA5D9B" w:rsidRPr="00A01E64">
          <w:rPr>
            <w:rStyle w:val="a4"/>
            <w:lang w:val="en-US"/>
          </w:rPr>
          <w:t>piece</w:t>
        </w:r>
        <w:r w:rsidR="00FA5D9B" w:rsidRPr="00A01E64">
          <w:rPr>
            <w:rStyle w:val="a4"/>
          </w:rPr>
          <w:t>-</w:t>
        </w:r>
        <w:r w:rsidR="00FA5D9B" w:rsidRPr="00A01E64">
          <w:rPr>
            <w:rStyle w:val="a4"/>
            <w:lang w:val="en-US"/>
          </w:rPr>
          <w:t>by</w:t>
        </w:r>
        <w:r w:rsidR="00FA5D9B" w:rsidRPr="00A01E64">
          <w:rPr>
            <w:rStyle w:val="a4"/>
          </w:rPr>
          <w:t>-</w:t>
        </w:r>
        <w:r w:rsidR="00FA5D9B" w:rsidRPr="00A01E64">
          <w:rPr>
            <w:rStyle w:val="a4"/>
            <w:lang w:val="en-US"/>
          </w:rPr>
          <w:t>piece</w:t>
        </w:r>
      </w:hyperlink>
    </w:p>
    <w:p w14:paraId="48CA014E" w14:textId="3EF97306" w:rsidR="00FA5D9B" w:rsidRDefault="00FA5D9B" w:rsidP="005542AE">
      <w:r w:rsidRPr="00FA5D9B">
        <w:t xml:space="preserve">[2] </w:t>
      </w:r>
      <w:r>
        <w:t xml:space="preserve">1С-РАРУС, Центр отраслевой разработки </w:t>
      </w:r>
      <w:r w:rsidRPr="00FA5D9B">
        <w:t>[</w:t>
      </w:r>
      <w:r>
        <w:t>Электронный ресурс</w:t>
      </w:r>
      <w:r w:rsidRPr="00FA5D9B">
        <w:t>]</w:t>
      </w:r>
      <w:r>
        <w:t xml:space="preserve">. Режим доступа: </w:t>
      </w:r>
      <w:hyperlink r:id="rId8" w:history="1">
        <w:r w:rsidRPr="00A01E64">
          <w:rPr>
            <w:rStyle w:val="a4"/>
          </w:rPr>
          <w:t>https://otr-soft.ru/1c80/slovar/avt_otchet/</w:t>
        </w:r>
      </w:hyperlink>
    </w:p>
    <w:p w14:paraId="02BE7B55" w14:textId="69458C0F" w:rsidR="004B0899" w:rsidRDefault="004B0899" w:rsidP="005542AE">
      <w:r w:rsidRPr="004B0899">
        <w:t>[3]</w:t>
      </w:r>
      <w:r>
        <w:t xml:space="preserve"> </w:t>
      </w:r>
      <w:r>
        <w:rPr>
          <w:lang w:val="en-US"/>
        </w:rPr>
        <w:t xml:space="preserve">PwC </w:t>
      </w:r>
      <w:r w:rsidRPr="004B0899">
        <w:t>[</w:t>
      </w:r>
      <w:r>
        <w:t>Электронный ресурс</w:t>
      </w:r>
      <w:r w:rsidRPr="004B0899">
        <w:t>]</w:t>
      </w:r>
      <w:r>
        <w:t xml:space="preserve">. Режим доступа: </w:t>
      </w:r>
      <w:hyperlink r:id="rId9" w:history="1">
        <w:r w:rsidRPr="00A01E64">
          <w:rPr>
            <w:rStyle w:val="a4"/>
          </w:rPr>
          <w:t>https://www.pwc.ru/ru/services/audit/accountingadvisory/ifrs-automation.html</w:t>
        </w:r>
      </w:hyperlink>
    </w:p>
    <w:p w14:paraId="2C1AFB5C" w14:textId="39480594" w:rsidR="007C32A3" w:rsidRDefault="007C32A3" w:rsidP="005542AE">
      <w:r w:rsidRPr="007C32A3">
        <w:t xml:space="preserve">[4] </w:t>
      </w:r>
      <w:r>
        <w:rPr>
          <w:lang w:val="en-US"/>
        </w:rPr>
        <w:t>Microsoft</w:t>
      </w:r>
      <w:r w:rsidRPr="007C32A3">
        <w:t xml:space="preserve"> </w:t>
      </w:r>
      <w:r>
        <w:rPr>
          <w:lang w:val="en-US"/>
        </w:rPr>
        <w:t>Docs</w:t>
      </w:r>
      <w:r w:rsidRPr="007C32A3">
        <w:t xml:space="preserve"> [</w:t>
      </w:r>
      <w:r>
        <w:t>Электронный ресурс</w:t>
      </w:r>
      <w:r w:rsidRPr="007C32A3">
        <w:t xml:space="preserve">]. </w:t>
      </w:r>
      <w:r>
        <w:t xml:space="preserve">Режим доступа: </w:t>
      </w:r>
      <w:hyperlink r:id="rId10" w:history="1">
        <w:r w:rsidRPr="00074813">
          <w:rPr>
            <w:rStyle w:val="a4"/>
          </w:rPr>
          <w:t>https://docs.microsoft.com/ru-ru/power-bi/fundamentals/power-bi-overview</w:t>
        </w:r>
      </w:hyperlink>
    </w:p>
    <w:p w14:paraId="2DE18A18" w14:textId="77777777" w:rsidR="007C32A3" w:rsidRPr="007C32A3" w:rsidRDefault="007C32A3" w:rsidP="005542AE"/>
    <w:p w14:paraId="22429BA4" w14:textId="77777777" w:rsidR="004B0899" w:rsidRPr="004B0899" w:rsidRDefault="004B0899" w:rsidP="005542AE"/>
    <w:p w14:paraId="24B3B79E" w14:textId="77777777" w:rsidR="00FA5D9B" w:rsidRPr="00FA5D9B" w:rsidRDefault="00FA5D9B" w:rsidP="005542AE"/>
    <w:sectPr w:rsidR="00FA5D9B" w:rsidRPr="00FA5D9B" w:rsidSect="00CC5004">
      <w:footerReference w:type="default" r:id="rId11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2E6CD" w14:textId="77777777" w:rsidR="0034794A" w:rsidRDefault="0034794A" w:rsidP="00CC5004">
      <w:pPr>
        <w:spacing w:after="0" w:line="240" w:lineRule="auto"/>
      </w:pPr>
      <w:r>
        <w:separator/>
      </w:r>
    </w:p>
  </w:endnote>
  <w:endnote w:type="continuationSeparator" w:id="0">
    <w:p w14:paraId="469DC5C1" w14:textId="77777777" w:rsidR="0034794A" w:rsidRDefault="0034794A" w:rsidP="00CC5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908656"/>
      <w:docPartObj>
        <w:docPartGallery w:val="Page Numbers (Bottom of Page)"/>
        <w:docPartUnique/>
      </w:docPartObj>
    </w:sdtPr>
    <w:sdtEndPr/>
    <w:sdtContent>
      <w:p w14:paraId="6CFD9616" w14:textId="0C18C044" w:rsidR="00CC5004" w:rsidRDefault="00CC500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1A48C1" w14:textId="77777777" w:rsidR="00CC5004" w:rsidRDefault="00CC500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CE296" w14:textId="77777777" w:rsidR="0034794A" w:rsidRDefault="0034794A" w:rsidP="00CC5004">
      <w:pPr>
        <w:spacing w:after="0" w:line="240" w:lineRule="auto"/>
      </w:pPr>
      <w:r>
        <w:separator/>
      </w:r>
    </w:p>
  </w:footnote>
  <w:footnote w:type="continuationSeparator" w:id="0">
    <w:p w14:paraId="2ADF4766" w14:textId="77777777" w:rsidR="0034794A" w:rsidRDefault="0034794A" w:rsidP="00CC5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3AC6"/>
    <w:multiLevelType w:val="hybridMultilevel"/>
    <w:tmpl w:val="481816B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E9C1516"/>
    <w:multiLevelType w:val="hybridMultilevel"/>
    <w:tmpl w:val="56BA7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3314418"/>
    <w:multiLevelType w:val="hybridMultilevel"/>
    <w:tmpl w:val="0EAC4B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AE45ECE"/>
    <w:multiLevelType w:val="hybridMultilevel"/>
    <w:tmpl w:val="B31CB2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00"/>
    <w:rsid w:val="00055DFC"/>
    <w:rsid w:val="00082123"/>
    <w:rsid w:val="000C0C1B"/>
    <w:rsid w:val="001225F8"/>
    <w:rsid w:val="00132ADA"/>
    <w:rsid w:val="00164B87"/>
    <w:rsid w:val="001A3E58"/>
    <w:rsid w:val="001B4A00"/>
    <w:rsid w:val="0021064A"/>
    <w:rsid w:val="002A2DC6"/>
    <w:rsid w:val="003020B0"/>
    <w:rsid w:val="0033429A"/>
    <w:rsid w:val="0034794A"/>
    <w:rsid w:val="003664DF"/>
    <w:rsid w:val="003862DC"/>
    <w:rsid w:val="00400715"/>
    <w:rsid w:val="004B0899"/>
    <w:rsid w:val="004E1742"/>
    <w:rsid w:val="004E3C38"/>
    <w:rsid w:val="005030F7"/>
    <w:rsid w:val="005542AE"/>
    <w:rsid w:val="00557B83"/>
    <w:rsid w:val="005810D9"/>
    <w:rsid w:val="00597630"/>
    <w:rsid w:val="006059CD"/>
    <w:rsid w:val="00612655"/>
    <w:rsid w:val="00622A87"/>
    <w:rsid w:val="006B1CC8"/>
    <w:rsid w:val="006B5323"/>
    <w:rsid w:val="00722531"/>
    <w:rsid w:val="007B11A2"/>
    <w:rsid w:val="007C32A3"/>
    <w:rsid w:val="008254C0"/>
    <w:rsid w:val="00885BF7"/>
    <w:rsid w:val="008D434F"/>
    <w:rsid w:val="00905264"/>
    <w:rsid w:val="009A7293"/>
    <w:rsid w:val="009E413B"/>
    <w:rsid w:val="00AE2AC1"/>
    <w:rsid w:val="00B36D61"/>
    <w:rsid w:val="00B55599"/>
    <w:rsid w:val="00BF742D"/>
    <w:rsid w:val="00CA3408"/>
    <w:rsid w:val="00CC5004"/>
    <w:rsid w:val="00D47343"/>
    <w:rsid w:val="00DC49E2"/>
    <w:rsid w:val="00E11B03"/>
    <w:rsid w:val="00F15534"/>
    <w:rsid w:val="00FA5D9B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697AD"/>
  <w15:chartTrackingRefBased/>
  <w15:docId w15:val="{1FCDC697-7766-47DC-99F3-FD637FE9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34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D434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434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11A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34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D434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1225F8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225F8"/>
    <w:pPr>
      <w:spacing w:after="100"/>
    </w:pPr>
  </w:style>
  <w:style w:type="character" w:styleId="a4">
    <w:name w:val="Hyperlink"/>
    <w:basedOn w:val="a0"/>
    <w:uiPriority w:val="99"/>
    <w:unhideWhenUsed/>
    <w:rsid w:val="001225F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1064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C5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C500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CC5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C5004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7B11A2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7B11A2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E2AC1"/>
    <w:pPr>
      <w:spacing w:after="100"/>
      <w:ind w:left="560"/>
    </w:pPr>
  </w:style>
  <w:style w:type="character" w:styleId="aa">
    <w:name w:val="Unresolved Mention"/>
    <w:basedOn w:val="a0"/>
    <w:uiPriority w:val="99"/>
    <w:semiHidden/>
    <w:unhideWhenUsed/>
    <w:rsid w:val="00FA5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tr-soft.ru/1c80/slovar/avt_otch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daptiveplanning.com/cfo-indicator/cfo-indicator-q4-2016-piece-by-piec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ocs.microsoft.com/ru-ru/power-bi/fundamentals/power-bi-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wc.ru/ru/services/audit/accountingadvisory/ifrs-automa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26</cp:revision>
  <dcterms:created xsi:type="dcterms:W3CDTF">2021-08-05T15:29:00Z</dcterms:created>
  <dcterms:modified xsi:type="dcterms:W3CDTF">2021-08-29T10:52:00Z</dcterms:modified>
</cp:coreProperties>
</file>