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D54A8E1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>
        <w:rPr>
          <w:b/>
          <w:bCs/>
          <w:u w:val="single"/>
        </w:rPr>
        <w:t>1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31D3152E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B40D3">
              <w:rPr>
                <w:rFonts w:eastAsia="Calibri" w:cs="Times New Roman"/>
                <w:b/>
                <w:szCs w:val="28"/>
                <w:u w:val="single"/>
              </w:rPr>
              <w:t>Моделирование работы системы массового обслуживания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551175A9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 (4)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015404CD" w:rsidR="00EC6CCC" w:rsidRDefault="00987ED2" w:rsidP="00254714">
      <w:pPr>
        <w:pStyle w:val="22"/>
        <w:rPr>
          <w:rFonts w:eastAsiaTheme="minorEastAsia"/>
        </w:rPr>
      </w:pPr>
      <w:r>
        <w:t xml:space="preserve">Смоделировать работу системы, состоящей из генератора, очереди и обслуживающего аппарата. Генерация заявок происходит по закону равномерного распределения с заданными параметрами </w:t>
      </w:r>
      <m:oMath>
        <m:r>
          <w:rPr>
            <w:rFonts w:ascii="Cambria Math" w:hAnsi="Cambria Math"/>
          </w:rPr>
          <m:t>a, b</m:t>
        </m:r>
      </m:oMath>
      <w:r w:rsidRPr="00987E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Обработка заявок происходит по закону распределения Гаусса с заданными параметрами </w:t>
      </w:r>
      <m:oMath>
        <m:r>
          <w:rPr>
            <w:rFonts w:ascii="Cambria Math" w:eastAsiaTheme="minorEastAsia" w:hAnsi="Cambria Math"/>
          </w:rPr>
          <m:t>μ, σ</m:t>
        </m:r>
      </m:oMath>
      <w:r w:rsidRPr="00987ED2">
        <w:rPr>
          <w:rFonts w:eastAsiaTheme="minorEastAsia"/>
        </w:rPr>
        <w:t>.</w:t>
      </w:r>
    </w:p>
    <w:p w14:paraId="0F48CA73" w14:textId="7819E284" w:rsidR="00700F5C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Требуется определить длину очереди, при которой не будет потери сообщений.</w:t>
      </w:r>
    </w:p>
    <w:p w14:paraId="72C5BD63" w14:textId="77777777" w:rsidR="00B02E3D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Также смоделировать работу системы с построенной обратной связью, в качестве параметра используется процент обработанных заявок, вновь поступивший на обработку.</w:t>
      </w:r>
    </w:p>
    <w:p w14:paraId="1413D6FE" w14:textId="2B0891B9" w:rsidR="00700F5C" w:rsidRPr="00987ED2" w:rsidRDefault="00B02E3D" w:rsidP="00254714">
      <w:pPr>
        <w:pStyle w:val="22"/>
      </w:pPr>
      <w:r>
        <w:rPr>
          <w:rFonts w:eastAsiaTheme="minorEastAsia"/>
        </w:rPr>
        <w:t xml:space="preserve">Протяжка модельного времени должна осуществляться по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B02E3D">
        <w:rPr>
          <w:rFonts w:eastAsiaTheme="minorEastAsia"/>
        </w:rPr>
        <w:t xml:space="preserve"> </w:t>
      </w:r>
      <w:r>
        <w:rPr>
          <w:rFonts w:eastAsiaTheme="minorEastAsia"/>
        </w:rPr>
        <w:t>и по событийному принципу. Обозначить, есть ли разница в результатах.</w:t>
      </w:r>
      <w:r w:rsidR="00700F5C">
        <w:rPr>
          <w:rFonts w:eastAsiaTheme="minorEastAsia"/>
        </w:rPr>
        <w:t xml:space="preserve"> 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686D9C6" w14:textId="7E5D2B30" w:rsidR="00E216B3" w:rsidRDefault="00E216B3" w:rsidP="005D4ECD">
      <w:pPr>
        <w:pStyle w:val="22"/>
        <w:ind w:firstLine="0"/>
      </w:pPr>
    </w:p>
    <w:p w14:paraId="574EBB5C" w14:textId="02769A0F" w:rsidR="00E216B3" w:rsidRDefault="00E216B3" w:rsidP="00254714">
      <w:pPr>
        <w:pStyle w:val="22"/>
      </w:pPr>
    </w:p>
    <w:p w14:paraId="1B00D890" w14:textId="1172BD3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79D09CAC" w14:textId="62C07D2F" w:rsidR="000A073E" w:rsidRDefault="000A073E" w:rsidP="000A073E">
      <w:pPr>
        <w:pStyle w:val="13"/>
        <w:rPr>
          <w:lang w:val="ru-RU"/>
        </w:rPr>
      </w:pPr>
      <w:r>
        <w:rPr>
          <w:lang w:val="ru-RU"/>
        </w:rPr>
        <w:t>2.1 Система массового обслуживания</w:t>
      </w:r>
    </w:p>
    <w:p w14:paraId="0D8F5004" w14:textId="1C00A133" w:rsidR="000A073E" w:rsidRPr="000A073E" w:rsidRDefault="000A073E" w:rsidP="000A073E">
      <w:pPr>
        <w:pStyle w:val="22"/>
      </w:pPr>
      <w:r>
        <w:t>СМО – это система, которая производит обслуживание поступающих в неё требований. Обслуживание требований в СМО осуществляется обслуживающими аппаратами. Классическая СМО содержит в себе от одного до бесконечного числа подобных аппаратов.</w:t>
      </w:r>
    </w:p>
    <w:p w14:paraId="7D03C57C" w14:textId="253F88E0" w:rsidR="006A042C" w:rsidRPr="000A073E" w:rsidRDefault="006A042C" w:rsidP="006A042C">
      <w:pPr>
        <w:pStyle w:val="13"/>
        <w:rPr>
          <w:lang w:val="ru-RU"/>
        </w:rPr>
      </w:pPr>
      <w:r>
        <w:rPr>
          <w:lang w:val="ru-RU"/>
        </w:rPr>
        <w:t>2.</w:t>
      </w:r>
      <w:r w:rsidR="000A073E">
        <w:rPr>
          <w:lang w:val="ru-RU"/>
        </w:rPr>
        <w:t>2</w:t>
      </w:r>
      <w:r>
        <w:rPr>
          <w:lang w:val="ru-RU"/>
        </w:rPr>
        <w:t xml:space="preserve"> Протяжка модельного времени по </w:t>
      </w:r>
      <m:oMath>
        <m:r>
          <m:rPr>
            <m:sty m:val="b"/>
          </m:rPr>
          <w:rPr>
            <w:rFonts w:ascii="Cambria Math" w:hAnsi="Cambria Math"/>
            <w:lang w:val="ru-RU"/>
          </w:rPr>
          <m:t>Δ</m:t>
        </m:r>
        <m:r>
          <m:rPr>
            <m:sty m:val="bi"/>
          </m:rPr>
          <w:rPr>
            <w:rFonts w:ascii="Cambria Math" w:hAnsi="Cambria Math"/>
          </w:rPr>
          <m:t>t</m:t>
        </m:r>
      </m:oMath>
    </w:p>
    <w:p w14:paraId="2F1A882F" w14:textId="530CCBC5" w:rsidR="00A75A71" w:rsidRPr="002D4320" w:rsidRDefault="00A75A71" w:rsidP="00A75A71">
      <w:pPr>
        <w:pStyle w:val="22"/>
      </w:pPr>
      <w:r>
        <w:t xml:space="preserve">Принцип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заключается в последовательном анализе состояний всех элементов системы в некоторый момент времени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по заданному состоянию этих элементов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. </w:t>
      </w:r>
      <w:r w:rsidR="002D4320">
        <w:rPr>
          <w:rFonts w:eastAsiaTheme="minorEastAsia"/>
        </w:rPr>
        <w:t xml:space="preserve">При этом новое состояние элементов определяется в соответствии с их алгоритмическим описанием с учётов действующих случайных факторов, </w:t>
      </w:r>
      <w:r w:rsidR="00EC4B7C">
        <w:rPr>
          <w:rFonts w:eastAsiaTheme="minorEastAsia"/>
        </w:rPr>
        <w:t>задаваемых</w:t>
      </w:r>
      <w:r w:rsidR="002D4320">
        <w:rPr>
          <w:rFonts w:eastAsiaTheme="minorEastAsia"/>
        </w:rPr>
        <w:t xml:space="preserve"> распределениями вероятности. В результате такого анализа принимается решение о том, какие общесистемные события должны имитироваться программной моделью на текущий момент времени.</w:t>
      </w:r>
    </w:p>
    <w:p w14:paraId="21C68BC3" w14:textId="03D34CCE" w:rsidR="006A042C" w:rsidRDefault="006A042C" w:rsidP="006A042C">
      <w:pPr>
        <w:pStyle w:val="13"/>
        <w:rPr>
          <w:lang w:val="ru-RU"/>
        </w:rPr>
      </w:pPr>
      <w:r w:rsidRPr="006A042C">
        <w:rPr>
          <w:lang w:val="ru-RU"/>
        </w:rPr>
        <w:t>2.</w:t>
      </w:r>
      <w:r w:rsidR="000A073E">
        <w:rPr>
          <w:lang w:val="ru-RU"/>
        </w:rPr>
        <w:t>3</w:t>
      </w:r>
      <w:r w:rsidRPr="006A042C">
        <w:rPr>
          <w:lang w:val="ru-RU"/>
        </w:rPr>
        <w:t xml:space="preserve"> </w:t>
      </w:r>
      <w:r>
        <w:rPr>
          <w:lang w:val="ru-RU"/>
        </w:rPr>
        <w:t>Протяжка модельного времени по событийному принципу</w:t>
      </w:r>
    </w:p>
    <w:p w14:paraId="53C18881" w14:textId="6920D404" w:rsidR="00964E0C" w:rsidRPr="00964E0C" w:rsidRDefault="00964E0C" w:rsidP="00964E0C">
      <w:pPr>
        <w:pStyle w:val="22"/>
      </w:pPr>
      <w:r>
        <w:t xml:space="preserve">Характерным свойством систем обработки информации является тот факт, что состояние отдельных элементов изменяются в некоторые дискретные моменты времени, совпадающие с моментами времени поступления сообщений в систему, временем поступления окончания </w:t>
      </w:r>
      <w:r w:rsidR="00985331">
        <w:t>задачи</w:t>
      </w:r>
      <w:r>
        <w:t xml:space="preserve">, времени поступления </w:t>
      </w:r>
      <w:r w:rsidR="00A86FCF">
        <w:t>аварийных</w:t>
      </w:r>
      <w:r>
        <w:t xml:space="preserve"> сигналов и так далее. Моделирование и продвижение времени в системе посему так же удобно проводить, используя событийный принцип, при котором состояние всех элементов имитационной модели анализируется лишь в момент появления какого-либо события. Момент поступления </w:t>
      </w:r>
      <w:r w:rsidR="00A86FCF">
        <w:t>следующего</w:t>
      </w:r>
      <w:r>
        <w:t xml:space="preserve"> события определяется минимальным значением из списка будущих событий, представляющего собой совокупность моментов ближайшего изменения состояния каждого из </w:t>
      </w:r>
      <w:r w:rsidR="00985331">
        <w:t>элементов</w:t>
      </w:r>
      <w:r>
        <w:t xml:space="preserve"> системы. </w:t>
      </w:r>
    </w:p>
    <w:p w14:paraId="6C19069A" w14:textId="037F780E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05A58C69" w14:textId="77777777" w:rsidR="001F2138" w:rsidRPr="001F2138" w:rsidRDefault="001F2138" w:rsidP="001F2138">
      <w:pPr>
        <w:pStyle w:val="13"/>
        <w:rPr>
          <w:lang w:val="ru-RU"/>
        </w:rPr>
      </w:pPr>
      <w:r>
        <w:rPr>
          <w:lang w:val="ru-RU"/>
        </w:rPr>
        <w:t>3.1 Замечания</w:t>
      </w:r>
    </w:p>
    <w:p w14:paraId="4C2D6C6E" w14:textId="5A4C8394" w:rsidR="001F2138" w:rsidRDefault="00C21A43" w:rsidP="001F2138">
      <w:pPr>
        <w:pStyle w:val="22"/>
      </w:pPr>
      <w:r>
        <w:t>В качестве фактора окончания проведения моделирования в данной работе принято окончание обработки всех поступивших и вновь поступивших заявок.</w:t>
      </w:r>
    </w:p>
    <w:p w14:paraId="4460BD1A" w14:textId="0A81E3C3" w:rsidR="00C21A43" w:rsidRDefault="00C21A43" w:rsidP="001F2138">
      <w:pPr>
        <w:pStyle w:val="22"/>
      </w:pPr>
      <w:r>
        <w:t>Данный выбор обусловлен тем, что в реальной задаче моделирования подобной системы могло бы потребоваться определить, например, время обработки обслуживающим аппаратом 1000 поступивших заявок, каждая из которых с некоторым шансом может вновь вернуться в очередь.</w:t>
      </w:r>
    </w:p>
    <w:p w14:paraId="340B55AE" w14:textId="4FE1D36C" w:rsidR="007A1627" w:rsidRDefault="007A1627" w:rsidP="001F2138">
      <w:pPr>
        <w:pStyle w:val="22"/>
      </w:pPr>
      <w:r>
        <w:lastRenderedPageBreak/>
        <w:t xml:space="preserve">В дальнейшем, при предоставлении результатов, будет заметно, что из 100 поданных на вход заявок, которые должны возвращаться после обработки в очередь с вероятность </w:t>
      </w:r>
      <w:r w:rsidRPr="007A1627">
        <w:t>0.3</w:t>
      </w:r>
      <w:r>
        <w:t>, вернётся более 30</w:t>
      </w:r>
      <w:r w:rsidRPr="007A1627">
        <w:t>%</w:t>
      </w:r>
      <w:r w:rsidR="004144BC">
        <w:t xml:space="preserve"> (что было бы ожидаемым</w:t>
      </w:r>
      <w:r w:rsidR="005C7C47">
        <w:t xml:space="preserve"> результатом</w:t>
      </w:r>
      <w:r w:rsidR="004144BC">
        <w:t>, ведь генерация происходит по закону равномерного распределения)</w:t>
      </w:r>
      <w:r w:rsidRPr="007A1627">
        <w:t xml:space="preserve">, </w:t>
      </w:r>
      <w:r>
        <w:t xml:space="preserve">так как подобные заявки также имеют шанс вновь вернуться в очередь. </w:t>
      </w:r>
    </w:p>
    <w:p w14:paraId="2578BAB7" w14:textId="100F803F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3.2 Интерфейс разработанного приложения</w:t>
      </w:r>
    </w:p>
    <w:p w14:paraId="3DB7B4FF" w14:textId="37027CD8" w:rsidR="0006105C" w:rsidRDefault="0006105C" w:rsidP="0006105C">
      <w:pPr>
        <w:pStyle w:val="22"/>
      </w:pPr>
      <w:r>
        <w:t>На рисунке 3.1 предоставлен интерфейс разработанного приложения.</w:t>
      </w:r>
    </w:p>
    <w:p w14:paraId="0356DE35" w14:textId="77777777" w:rsidR="008B087D" w:rsidRDefault="00673415" w:rsidP="008B087D">
      <w:pPr>
        <w:pStyle w:val="22"/>
        <w:keepNext/>
      </w:pPr>
      <w:r>
        <w:rPr>
          <w:noProof/>
        </w:rPr>
        <w:drawing>
          <wp:inline distT="0" distB="0" distL="0" distR="0" wp14:anchorId="5C81D152" wp14:editId="08C6BB05">
            <wp:extent cx="5294166" cy="4171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759" cy="41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039" w14:textId="3AD9EA1D" w:rsidR="0006105C" w:rsidRDefault="008B087D" w:rsidP="008B087D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1</w:t>
        </w:r>
      </w:fldSimple>
      <w:r>
        <w:t>, Интерфейс приложения</w:t>
      </w:r>
    </w:p>
    <w:p w14:paraId="630EA75A" w14:textId="6E25E6ED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</w:t>
      </w:r>
      <w:r w:rsidRPr="008B087D">
        <w:rPr>
          <w:lang w:val="ru-RU"/>
        </w:rPr>
        <w:t xml:space="preserve">3 </w:t>
      </w:r>
      <w:r>
        <w:rPr>
          <w:lang w:val="ru-RU"/>
        </w:rPr>
        <w:t>Примеры работы</w:t>
      </w:r>
    </w:p>
    <w:p w14:paraId="3F190AF5" w14:textId="1B80221D" w:rsidR="0006105C" w:rsidRDefault="0006105C" w:rsidP="0006105C">
      <w:pPr>
        <w:pStyle w:val="22"/>
      </w:pPr>
      <w:r>
        <w:t xml:space="preserve">На рисунках </w:t>
      </w:r>
      <w:r w:rsidR="00D372C4">
        <w:t>3.2-3.5</w:t>
      </w:r>
      <w:r>
        <w:t xml:space="preserve"> предоставлены примеры работы приложения.</w:t>
      </w:r>
    </w:p>
    <w:p w14:paraId="3D672D44" w14:textId="77777777" w:rsidR="00C40F7E" w:rsidRDefault="00D372C4" w:rsidP="00C40F7E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6115CD91" wp14:editId="28A9FB69">
            <wp:extent cx="5076825" cy="40006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117" cy="40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E131" w14:textId="2C91FF15" w:rsidR="0006105C" w:rsidRDefault="00C40F7E" w:rsidP="00C40F7E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2</w:t>
        </w:r>
      </w:fldSimple>
      <w:r>
        <w:t>, Пример работы для системы без обратной связи</w:t>
      </w:r>
      <w:r w:rsidR="002C5BE5">
        <w:t xml:space="preserve"> с ОА, обрабатывающим запросы медленнее их генерации</w:t>
      </w:r>
    </w:p>
    <w:p w14:paraId="7FDAF23B" w14:textId="77777777" w:rsidR="006603C8" w:rsidRDefault="00D372C4" w:rsidP="006603C8">
      <w:pPr>
        <w:pStyle w:val="22"/>
        <w:keepNext/>
      </w:pPr>
      <w:r>
        <w:rPr>
          <w:noProof/>
        </w:rPr>
        <w:drawing>
          <wp:inline distT="0" distB="0" distL="0" distR="0" wp14:anchorId="221175E8" wp14:editId="36571F45">
            <wp:extent cx="5076825" cy="4000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064" cy="40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DFA2" w14:textId="7A51B80D" w:rsidR="00D372C4" w:rsidRDefault="006603C8" w:rsidP="006603C8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3</w:t>
        </w:r>
      </w:fldSimple>
      <w:r>
        <w:t>, пример работы для системы с обратной связью</w:t>
      </w:r>
      <w:r w:rsidR="002C5BE5">
        <w:t xml:space="preserve"> с ОА, обрабатывающим запросы медленнее их генерации</w:t>
      </w:r>
    </w:p>
    <w:p w14:paraId="103C268A" w14:textId="0F27AC31" w:rsidR="00D372C4" w:rsidRDefault="00D372C4" w:rsidP="0006105C">
      <w:pPr>
        <w:pStyle w:val="22"/>
      </w:pPr>
    </w:p>
    <w:p w14:paraId="5CCD1F1F" w14:textId="77777777" w:rsidR="006E7564" w:rsidRDefault="00E90824" w:rsidP="006E7564">
      <w:pPr>
        <w:pStyle w:val="22"/>
        <w:keepNext/>
      </w:pPr>
      <w:r>
        <w:rPr>
          <w:noProof/>
        </w:rPr>
        <w:drawing>
          <wp:inline distT="0" distB="0" distL="0" distR="0" wp14:anchorId="1A2A9214" wp14:editId="176DC824">
            <wp:extent cx="4846942" cy="3819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770" cy="38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354" w14:textId="3C35CF70" w:rsidR="00D372C4" w:rsidRPr="006E7564" w:rsidRDefault="006E7564" w:rsidP="006E7564">
      <w:pPr>
        <w:pStyle w:val="af2"/>
      </w:pPr>
      <w:r>
        <w:t>Рис. 3.</w:t>
      </w:r>
      <w:fldSimple w:instr=" SEQ Рис._3. \* ARABIC ">
        <w:r w:rsidR="00F54074">
          <w:rPr>
            <w:noProof/>
          </w:rPr>
          <w:t>4</w:t>
        </w:r>
      </w:fldSimple>
      <w:r w:rsidRPr="006E7564">
        <w:t xml:space="preserve">, </w:t>
      </w:r>
      <w:r>
        <w:t>Пример работы для системы без обратной связи с ОА, обрабатывающим запросы быстрее их генерации</w:t>
      </w:r>
    </w:p>
    <w:p w14:paraId="6152A3AE" w14:textId="77777777" w:rsidR="00F54074" w:rsidRPr="00EF5D49" w:rsidRDefault="00E90824" w:rsidP="00F54074">
      <w:pPr>
        <w:pStyle w:val="22"/>
        <w:keepNext/>
        <w:rPr>
          <w:lang w:val="en-US"/>
        </w:rPr>
      </w:pPr>
      <w:r>
        <w:rPr>
          <w:noProof/>
        </w:rPr>
        <w:drawing>
          <wp:inline distT="0" distB="0" distL="0" distR="0" wp14:anchorId="42D77F37" wp14:editId="18F7E88F">
            <wp:extent cx="4846320" cy="38190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567" cy="38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9FB5" w14:textId="5B84EAA6" w:rsidR="00D372C4" w:rsidRPr="00F54074" w:rsidRDefault="00F54074" w:rsidP="00F54074">
      <w:pPr>
        <w:pStyle w:val="af2"/>
      </w:pPr>
      <w:r>
        <w:t>Рис. 3.</w:t>
      </w:r>
      <w:fldSimple w:instr=" SEQ Рис._3. \* ARABIC ">
        <w:r>
          <w:rPr>
            <w:noProof/>
          </w:rPr>
          <w:t>5</w:t>
        </w:r>
      </w:fldSimple>
      <w:r>
        <w:t>, Пример работы для системы с обратной связью с ОА, обрабатывающим запросы быстрее их генерации</w:t>
      </w:r>
    </w:p>
    <w:p w14:paraId="7DECE95E" w14:textId="77777777" w:rsidR="00D372C4" w:rsidRDefault="00D372C4" w:rsidP="004F607F">
      <w:pPr>
        <w:pStyle w:val="22"/>
        <w:ind w:firstLine="0"/>
      </w:pPr>
    </w:p>
    <w:p w14:paraId="4A210E00" w14:textId="7EC18B9B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4. Выводы</w:t>
      </w:r>
    </w:p>
    <w:p w14:paraId="6215C772" w14:textId="59A97CA0" w:rsidR="008C0BDE" w:rsidRDefault="009F6FCE" w:rsidP="008C0BDE">
      <w:pPr>
        <w:pStyle w:val="22"/>
      </w:pPr>
      <w:r>
        <w:t xml:space="preserve">На рисунке 4.1 предоставлен один из результатов моделирования для системы, в которую поступает 1000 заявок, каждая из которых имеет </w:t>
      </w:r>
      <w:r w:rsidR="000566F9" w:rsidRPr="009F6FCE">
        <w:t>50%</w:t>
      </w:r>
      <w:r w:rsidR="000566F9" w:rsidRPr="000566F9">
        <w:t xml:space="preserve"> </w:t>
      </w:r>
      <w:r>
        <w:t>шанс</w:t>
      </w:r>
      <w:r w:rsidR="000566F9" w:rsidRPr="000566F9">
        <w:t xml:space="preserve"> </w:t>
      </w:r>
      <w:r>
        <w:t>вернуться в очередь</w:t>
      </w:r>
      <w:r w:rsidRPr="009F6FCE">
        <w:t>.</w:t>
      </w:r>
    </w:p>
    <w:p w14:paraId="02DCAA87" w14:textId="77777777" w:rsidR="009F6FCE" w:rsidRDefault="009F6FCE" w:rsidP="009F6FCE">
      <w:pPr>
        <w:pStyle w:val="22"/>
        <w:keepNext/>
      </w:pPr>
      <w:r>
        <w:rPr>
          <w:noProof/>
        </w:rPr>
        <w:drawing>
          <wp:inline distT="0" distB="0" distL="0" distR="0" wp14:anchorId="592FB1B6" wp14:editId="0D8319D0">
            <wp:extent cx="5330427" cy="42005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73" cy="4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D3A9" w14:textId="198A20B0" w:rsidR="009F6FCE" w:rsidRDefault="009F6FCE" w:rsidP="009F6FCE">
      <w:pPr>
        <w:pStyle w:val="af2"/>
      </w:pPr>
      <w:r>
        <w:t>Рис. 4.</w:t>
      </w:r>
      <w:fldSimple w:instr=" SEQ Рис._4. \* ARABIC ">
        <w:r>
          <w:rPr>
            <w:noProof/>
          </w:rPr>
          <w:t>1</w:t>
        </w:r>
      </w:fldSimple>
      <w:r w:rsidRPr="009F6FCE">
        <w:t xml:space="preserve">, </w:t>
      </w:r>
      <w:r>
        <w:t>Пример работы программы</w:t>
      </w:r>
    </w:p>
    <w:p w14:paraId="5973C7DF" w14:textId="77777777" w:rsidR="00C37091" w:rsidRDefault="009F6FCE" w:rsidP="009F6FCE">
      <w:r>
        <w:t xml:space="preserve">Как видно из результатов: при моделировании вновь поступило около 1000 заявок. Это связано с фактом того, что каждая из вернувшихся в очередь заявок может вернуться в данную очередь вновь с той же заданной вероятностью в </w:t>
      </w:r>
      <w:r w:rsidRPr="009F6FCE">
        <w:t>0.5.</w:t>
      </w:r>
      <w:r w:rsidR="00C37091" w:rsidRPr="00C37091">
        <w:t xml:space="preserve"> </w:t>
      </w:r>
      <w:r w:rsidR="00C37091">
        <w:t>Таким образом:</w:t>
      </w:r>
    </w:p>
    <w:p w14:paraId="25AFD957" w14:textId="77777777" w:rsidR="00C37091" w:rsidRPr="00C37091" w:rsidRDefault="00C37091" w:rsidP="009F6F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=250;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=125;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≈63;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≈32;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=16;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=8;</m:t>
          </m:r>
        </m:oMath>
      </m:oMathPara>
    </w:p>
    <w:p w14:paraId="3F8294F5" w14:textId="77777777" w:rsidR="00C37091" w:rsidRPr="00C37091" w:rsidRDefault="00C37091" w:rsidP="009F6F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=1;</m:t>
          </m:r>
        </m:oMath>
      </m:oMathPara>
    </w:p>
    <w:p w14:paraId="6314C060" w14:textId="10E016D6" w:rsidR="009F6FCE" w:rsidRPr="00C37091" w:rsidRDefault="00C37091" w:rsidP="009F6F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500+250+125+63+32+16+8+4+2+1=</m:t>
        </m:r>
        <m:r>
          <w:rPr>
            <w:rFonts w:ascii="Cambria Math" w:eastAsiaTheme="minorEastAsia" w:hAnsi="Cambria Math"/>
          </w:rPr>
          <m:t>1001</m:t>
        </m:r>
      </m:oMath>
      <w:r w:rsidR="00DF2F3B" w:rsidRPr="00DF2F3B">
        <w:rPr>
          <w:rFonts w:eastAsiaTheme="minorEastAsia"/>
        </w:rPr>
        <w:t xml:space="preserve">, </w:t>
      </w:r>
      <w:r w:rsidR="00DF2F3B">
        <w:rPr>
          <w:rFonts w:eastAsiaTheme="minorEastAsia"/>
        </w:rPr>
        <w:t>что и является ожидаемым значением количества вновь поступивших заявок.</w:t>
      </w:r>
      <w:r>
        <w:rPr>
          <w:rFonts w:eastAsiaTheme="minorEastAsia"/>
        </w:rPr>
        <w:t xml:space="preserve"> </w:t>
      </w:r>
    </w:p>
    <w:p w14:paraId="2B0E038A" w14:textId="630F97F7" w:rsidR="005E0BE0" w:rsidRDefault="0006105C" w:rsidP="005E0BE0">
      <w:pPr>
        <w:pStyle w:val="13"/>
        <w:rPr>
          <w:lang w:val="ru-RU"/>
        </w:rPr>
      </w:pPr>
      <w:r>
        <w:rPr>
          <w:lang w:val="ru-RU"/>
        </w:rPr>
        <w:lastRenderedPageBreak/>
        <w:t>5</w:t>
      </w:r>
      <w:r w:rsidR="005E0BE0">
        <w:rPr>
          <w:lang w:val="ru-RU"/>
        </w:rPr>
        <w:t>. Листинг</w:t>
      </w:r>
    </w:p>
    <w:p w14:paraId="40B3F9CE" w14:textId="7508EEB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</w:t>
      </w:r>
      <w:r w:rsidR="00651859">
        <w:t xml:space="preserve"> 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34FA" w14:textId="77777777" w:rsidR="0014768A" w:rsidRDefault="0014768A" w:rsidP="00DB5681">
      <w:pPr>
        <w:spacing w:after="0" w:line="240" w:lineRule="auto"/>
      </w:pPr>
      <w:r>
        <w:separator/>
      </w:r>
    </w:p>
  </w:endnote>
  <w:endnote w:type="continuationSeparator" w:id="0">
    <w:p w14:paraId="25690903" w14:textId="77777777" w:rsidR="0014768A" w:rsidRDefault="0014768A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B441" w14:textId="77777777" w:rsidR="0014768A" w:rsidRDefault="0014768A" w:rsidP="00DB5681">
      <w:pPr>
        <w:spacing w:after="0" w:line="240" w:lineRule="auto"/>
      </w:pPr>
      <w:r>
        <w:separator/>
      </w:r>
    </w:p>
  </w:footnote>
  <w:footnote w:type="continuationSeparator" w:id="0">
    <w:p w14:paraId="6D70A735" w14:textId="77777777" w:rsidR="0014768A" w:rsidRDefault="0014768A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6F9"/>
    <w:rsid w:val="0006105C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073E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4768A"/>
    <w:rsid w:val="00153177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01A58"/>
    <w:rsid w:val="004144BC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4F607F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7C47"/>
    <w:rsid w:val="005D1C46"/>
    <w:rsid w:val="005D4ECD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322"/>
    <w:rsid w:val="00651859"/>
    <w:rsid w:val="00651FE3"/>
    <w:rsid w:val="0065254D"/>
    <w:rsid w:val="0065551B"/>
    <w:rsid w:val="006603C8"/>
    <w:rsid w:val="00667EBD"/>
    <w:rsid w:val="00673415"/>
    <w:rsid w:val="0067378A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E7564"/>
    <w:rsid w:val="006F2360"/>
    <w:rsid w:val="00700F5C"/>
    <w:rsid w:val="00705BE0"/>
    <w:rsid w:val="007154ED"/>
    <w:rsid w:val="007336D6"/>
    <w:rsid w:val="00736A21"/>
    <w:rsid w:val="007465A3"/>
    <w:rsid w:val="007468B7"/>
    <w:rsid w:val="00750296"/>
    <w:rsid w:val="0075618C"/>
    <w:rsid w:val="00773350"/>
    <w:rsid w:val="00780511"/>
    <w:rsid w:val="00786AE7"/>
    <w:rsid w:val="0078702E"/>
    <w:rsid w:val="0079143B"/>
    <w:rsid w:val="007A1398"/>
    <w:rsid w:val="007A1627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3B25"/>
    <w:rsid w:val="008C0BDE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9F6FCE"/>
    <w:rsid w:val="00A147C4"/>
    <w:rsid w:val="00A33FA5"/>
    <w:rsid w:val="00A4588F"/>
    <w:rsid w:val="00A655FC"/>
    <w:rsid w:val="00A65751"/>
    <w:rsid w:val="00A70939"/>
    <w:rsid w:val="00A75A71"/>
    <w:rsid w:val="00A86FCF"/>
    <w:rsid w:val="00AA22A5"/>
    <w:rsid w:val="00AA5FD2"/>
    <w:rsid w:val="00AC2F08"/>
    <w:rsid w:val="00AE4305"/>
    <w:rsid w:val="00AE57E8"/>
    <w:rsid w:val="00AF312A"/>
    <w:rsid w:val="00B01D2E"/>
    <w:rsid w:val="00B02E3D"/>
    <w:rsid w:val="00B13679"/>
    <w:rsid w:val="00B2018A"/>
    <w:rsid w:val="00B4213C"/>
    <w:rsid w:val="00B5197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F710A"/>
    <w:rsid w:val="00D001C3"/>
    <w:rsid w:val="00D02724"/>
    <w:rsid w:val="00D22003"/>
    <w:rsid w:val="00D372C4"/>
    <w:rsid w:val="00D50406"/>
    <w:rsid w:val="00D561E1"/>
    <w:rsid w:val="00D85D32"/>
    <w:rsid w:val="00DB5681"/>
    <w:rsid w:val="00DB6760"/>
    <w:rsid w:val="00DD5815"/>
    <w:rsid w:val="00DE17BC"/>
    <w:rsid w:val="00DE1C71"/>
    <w:rsid w:val="00DF2F3B"/>
    <w:rsid w:val="00DF40D6"/>
    <w:rsid w:val="00DF5C95"/>
    <w:rsid w:val="00DF720F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3D24"/>
    <w:rsid w:val="00EF5D49"/>
    <w:rsid w:val="00F038C7"/>
    <w:rsid w:val="00F16997"/>
    <w:rsid w:val="00F16A9C"/>
    <w:rsid w:val="00F21D78"/>
    <w:rsid w:val="00F24C8D"/>
    <w:rsid w:val="00F30C32"/>
    <w:rsid w:val="00F340C4"/>
    <w:rsid w:val="00F40715"/>
    <w:rsid w:val="00F54074"/>
    <w:rsid w:val="00F63A36"/>
    <w:rsid w:val="00F90ED1"/>
    <w:rsid w:val="00FA3026"/>
    <w:rsid w:val="00FA36CC"/>
    <w:rsid w:val="00FB0D0D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324</cp:revision>
  <cp:lastPrinted>2021-03-31T12:06:00Z</cp:lastPrinted>
  <dcterms:created xsi:type="dcterms:W3CDTF">2021-02-28T21:44:00Z</dcterms:created>
  <dcterms:modified xsi:type="dcterms:W3CDTF">2021-11-20T12:47:00Z</dcterms:modified>
</cp:coreProperties>
</file>