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303353F3" w:rsidR="00AC2F08" w:rsidRPr="004F5955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4F5955" w:rsidRPr="004F5955">
        <w:rPr>
          <w:b/>
          <w:bCs/>
          <w:u w:val="single"/>
        </w:rPr>
        <w:t>5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4257B415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>Моделирование работы почтового отделения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02EB19F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04EFF21" w14:textId="77777777" w:rsidR="00E032BF" w:rsidRDefault="00E032BF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6718C7E7" w14:textId="0A48DEF8" w:rsidR="00E216B3" w:rsidRDefault="004B6334" w:rsidP="00254714">
      <w:pPr>
        <w:pStyle w:val="22"/>
        <w:rPr>
          <w:rFonts w:eastAsiaTheme="minorEastAsia"/>
        </w:rPr>
      </w:pPr>
      <w:r>
        <w:t>В некоторое почтовое отделение с тремя окнами (</w:t>
      </w:r>
      <w:r w:rsidR="008B1EE3">
        <w:t>отправка</w:t>
      </w:r>
      <w:r>
        <w:t xml:space="preserve"> посылок, получение посылок и оплата коммунальных и муниципальных платежей) приходят клиенты с интервалом времени </w:t>
      </w:r>
      <m:oMath>
        <m:r>
          <w:rPr>
            <w:rFonts w:ascii="Cambria Math" w:hAnsi="Cambria Math"/>
          </w:rPr>
          <m:t>5±3</m:t>
        </m:r>
      </m:oMath>
      <w:r>
        <w:rPr>
          <w:rFonts w:eastAsiaTheme="minorEastAsia"/>
        </w:rPr>
        <w:t xml:space="preserve"> минуты и становятся к терминалу для получения талонов на обслуживание.</w:t>
      </w:r>
    </w:p>
    <w:p w14:paraId="7D832929" w14:textId="62DEBA10" w:rsidR="004B6334" w:rsidRDefault="004B6334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Получение одного талона у клиента занимает </w:t>
      </w:r>
      <m:oMath>
        <m:r>
          <w:rPr>
            <w:rFonts w:ascii="Cambria Math" w:eastAsiaTheme="minorEastAsia" w:hAnsi="Cambria Math"/>
          </w:rPr>
          <m:t>1 ± 2</m:t>
        </m:r>
      </m:oMath>
      <w:r>
        <w:rPr>
          <w:rFonts w:eastAsiaTheme="minorEastAsia"/>
        </w:rPr>
        <w:t xml:space="preserve"> минуты.</w:t>
      </w:r>
    </w:p>
    <w:p w14:paraId="05D0C1A0" w14:textId="25358A86" w:rsidR="004B6334" w:rsidRDefault="004B6334" w:rsidP="00254714">
      <w:pPr>
        <w:pStyle w:val="22"/>
      </w:pPr>
      <w:r>
        <w:t xml:space="preserve">Далее с вероятностью 30% клиент становится в очередь на </w:t>
      </w:r>
      <w:r w:rsidR="007F3CC1">
        <w:t xml:space="preserve">отправку </w:t>
      </w:r>
      <w:r>
        <w:t xml:space="preserve">посылок, </w:t>
      </w:r>
      <w:r w:rsidR="007F3CC1">
        <w:t>50% - в очередь на получение посылок и 20% - в очередь на оплату коммунальных и муниципальных платежей.</w:t>
      </w:r>
    </w:p>
    <w:p w14:paraId="120FFD6A" w14:textId="70D11630" w:rsidR="007F3CC1" w:rsidRDefault="007F3CC1" w:rsidP="00254714">
      <w:pPr>
        <w:pStyle w:val="22"/>
        <w:rPr>
          <w:rFonts w:eastAsiaTheme="minorEastAsia"/>
        </w:rPr>
      </w:pPr>
      <w:r>
        <w:t xml:space="preserve">Окно </w:t>
      </w:r>
      <w:r w:rsidR="008B1EE3">
        <w:t xml:space="preserve">отправки </w:t>
      </w:r>
      <w:r>
        <w:t xml:space="preserve">посылок обслуживает каждого клиента </w:t>
      </w:r>
      <m:oMath>
        <m:r>
          <w:rPr>
            <w:rFonts w:ascii="Cambria Math" w:hAnsi="Cambria Math"/>
          </w:rPr>
          <m:t>13±5</m:t>
        </m:r>
      </m:oMath>
      <w:r w:rsidR="008B1EE3" w:rsidRPr="008B1EE3">
        <w:rPr>
          <w:rFonts w:eastAsiaTheme="minorEastAsia"/>
        </w:rPr>
        <w:t xml:space="preserve"> </w:t>
      </w:r>
      <w:r w:rsidR="008B1EE3">
        <w:rPr>
          <w:rFonts w:eastAsiaTheme="minorEastAsia"/>
        </w:rPr>
        <w:t>минут.</w:t>
      </w:r>
    </w:p>
    <w:p w14:paraId="61BCFC50" w14:textId="147A641D" w:rsidR="008B1EE3" w:rsidRDefault="008B1EE3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Окно </w:t>
      </w:r>
      <w:r w:rsidR="00FD7E26">
        <w:rPr>
          <w:rFonts w:eastAsiaTheme="minorEastAsia"/>
        </w:rPr>
        <w:t xml:space="preserve">выдачи посылок обслуживает каждого клиента </w:t>
      </w:r>
      <m:oMath>
        <m:r>
          <w:rPr>
            <w:rFonts w:ascii="Cambria Math" w:eastAsiaTheme="minorEastAsia" w:hAnsi="Cambria Math"/>
          </w:rPr>
          <m:t>5±3</m:t>
        </m:r>
      </m:oMath>
      <w:r w:rsidR="00FD7E26" w:rsidRPr="00FD7E26">
        <w:rPr>
          <w:rFonts w:eastAsiaTheme="minorEastAsia"/>
        </w:rPr>
        <w:t xml:space="preserve"> </w:t>
      </w:r>
      <w:r w:rsidR="00FD7E26">
        <w:rPr>
          <w:rFonts w:eastAsiaTheme="minorEastAsia"/>
        </w:rPr>
        <w:t>минуты.</w:t>
      </w:r>
    </w:p>
    <w:p w14:paraId="365F6E8C" w14:textId="7016FED3" w:rsidR="00FD7E26" w:rsidRDefault="00FD7E26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Окно оплаты коммунальных и муниципальных платежей обслуживает каждого клиента </w:t>
      </w:r>
      <m:oMath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>5</m:t>
        </m:r>
      </m:oMath>
      <w:r w:rsidRPr="00FD7E26">
        <w:rPr>
          <w:rFonts w:eastAsiaTheme="minorEastAsia"/>
        </w:rPr>
        <w:t xml:space="preserve"> </w:t>
      </w:r>
      <w:r>
        <w:rPr>
          <w:rFonts w:eastAsiaTheme="minorEastAsia"/>
        </w:rPr>
        <w:t>минут.</w:t>
      </w:r>
    </w:p>
    <w:p w14:paraId="795F4035" w14:textId="4DEB8DEF" w:rsidR="00FF3DD5" w:rsidRDefault="00582837" w:rsidP="00102752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После получения каждой услуги клиент вновь становится в очередь к терминалу с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возвр</m:t>
            </m:r>
          </m:sub>
        </m:sSub>
        <m:r>
          <w:rPr>
            <w:rFonts w:ascii="Cambria Math" w:eastAsiaTheme="minorEastAsia" w:hAnsi="Cambria Math"/>
          </w:rPr>
          <m:t>=0.2</m:t>
        </m:r>
        <m:r>
          <w:rPr>
            <w:rFonts w:ascii="Cambria Math" w:eastAsiaTheme="minorEastAsia" w:hAnsi="Cambria Math"/>
          </w:rPr>
          <m:t>.</m:t>
        </m:r>
      </m:oMath>
    </w:p>
    <w:p w14:paraId="4269F97B" w14:textId="7E8CE832" w:rsidR="0077682B" w:rsidRPr="00FF3DD5" w:rsidRDefault="0077682B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>Общая вместимость холла обслуживания равняется 40 человек.</w:t>
      </w:r>
      <w:r w:rsidR="00BB3346">
        <w:rPr>
          <w:rFonts w:eastAsiaTheme="minorEastAsia"/>
        </w:rPr>
        <w:t xml:space="preserve"> В случае, когда в холле находится 40 человек</w:t>
      </w:r>
      <w:r w:rsidR="005072D7">
        <w:rPr>
          <w:rFonts w:eastAsiaTheme="minorEastAsia"/>
        </w:rPr>
        <w:t>,</w:t>
      </w:r>
      <w:r w:rsidR="00BB3346">
        <w:rPr>
          <w:rFonts w:eastAsiaTheme="minorEastAsia"/>
        </w:rPr>
        <w:t xml:space="preserve"> – охранник вынужден отказать клиенту в оказании услуг</w:t>
      </w:r>
      <w:r w:rsidR="00E15CBE">
        <w:rPr>
          <w:rFonts w:eastAsiaTheme="minorEastAsia"/>
        </w:rPr>
        <w:t xml:space="preserve"> и выпроводить его.</w:t>
      </w: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74EBB5C" w14:textId="02769A0F" w:rsidR="00E216B3" w:rsidRDefault="00E216B3" w:rsidP="00DC1C92">
      <w:pPr>
        <w:pStyle w:val="22"/>
        <w:ind w:firstLine="0"/>
      </w:pPr>
    </w:p>
    <w:p w14:paraId="1B00D890" w14:textId="536B5C83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58C8DFC9" w14:textId="6AAA0177" w:rsidR="00DC1C92" w:rsidRDefault="00DC1C92" w:rsidP="00DC1C92">
      <w:pPr>
        <w:pStyle w:val="13"/>
        <w:rPr>
          <w:lang w:val="ru-RU"/>
        </w:rPr>
      </w:pPr>
      <w:r>
        <w:rPr>
          <w:lang w:val="ru-RU"/>
        </w:rPr>
        <w:t>2.1 Концептуальная модель системы</w:t>
      </w:r>
    </w:p>
    <w:p w14:paraId="1707210D" w14:textId="724616F5" w:rsidR="00DC1C92" w:rsidRDefault="00DC1C92" w:rsidP="00DC1C92">
      <w:pPr>
        <w:pStyle w:val="22"/>
      </w:pPr>
      <w:r>
        <w:t>На рисунке 2.1 предоставлена концептуальная модель моделируемой системы.</w:t>
      </w:r>
    </w:p>
    <w:p w14:paraId="72961032" w14:textId="119941F9" w:rsidR="00DC1C92" w:rsidRDefault="00BD6495" w:rsidP="00DC1C92">
      <w:pPr>
        <w:pStyle w:val="22"/>
        <w:keepNext/>
      </w:pPr>
      <w:r>
        <w:rPr>
          <w:noProof/>
        </w:rPr>
        <w:drawing>
          <wp:inline distT="0" distB="0" distL="0" distR="0" wp14:anchorId="53F0E90D" wp14:editId="4314D76D">
            <wp:extent cx="5926455" cy="1984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C0C6" w14:textId="3E6817EF" w:rsidR="00DC1C92" w:rsidRDefault="00DC1C92" w:rsidP="00DC1C92">
      <w:pPr>
        <w:pStyle w:val="af2"/>
      </w:pPr>
      <w:r>
        <w:t>Рис. 2.</w:t>
      </w:r>
      <w:fldSimple w:instr=" SEQ Рис._2. \* ARABIC ">
        <w:r>
          <w:rPr>
            <w:noProof/>
          </w:rPr>
          <w:t>1</w:t>
        </w:r>
      </w:fldSimple>
      <w:r>
        <w:t>, концептуальная модель системы</w:t>
      </w:r>
    </w:p>
    <w:p w14:paraId="515CE387" w14:textId="792A6337" w:rsidR="00DC1C92" w:rsidRDefault="00DC1C92" w:rsidP="00DC1C92">
      <w:pPr>
        <w:pStyle w:val="13"/>
        <w:rPr>
          <w:lang w:val="ru-RU"/>
        </w:rPr>
      </w:pPr>
      <w:r>
        <w:rPr>
          <w:lang w:val="ru-RU"/>
        </w:rPr>
        <w:t>2.2 Схема элементов СМО</w:t>
      </w:r>
    </w:p>
    <w:p w14:paraId="6A2D3DB9" w14:textId="29892CD1" w:rsidR="00DC1C92" w:rsidRDefault="00DC1C92" w:rsidP="00DC1C92">
      <w:pPr>
        <w:pStyle w:val="22"/>
      </w:pPr>
      <w:r>
        <w:t>На рисунке 2.2 предоставлена схема элементов СМО моделируемой системы.</w:t>
      </w:r>
    </w:p>
    <w:p w14:paraId="392D6B0D" w14:textId="77777777" w:rsidR="00DC1C92" w:rsidRDefault="00DC1C92" w:rsidP="00DC1C92">
      <w:pPr>
        <w:pStyle w:val="22"/>
        <w:keepNext/>
      </w:pPr>
      <w:r>
        <w:rPr>
          <w:noProof/>
        </w:rPr>
        <w:drawing>
          <wp:inline distT="0" distB="0" distL="0" distR="0" wp14:anchorId="6D1C16F3" wp14:editId="32EB3DD7">
            <wp:extent cx="5934710" cy="24587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1ACE" w14:textId="5418EAEC" w:rsidR="00DC1C92" w:rsidRDefault="00DC1C92" w:rsidP="00DC1C92">
      <w:pPr>
        <w:pStyle w:val="af2"/>
      </w:pPr>
      <w:r>
        <w:t xml:space="preserve">Рис. 2. </w:t>
      </w:r>
      <w:fldSimple w:instr=" SEQ Рис._2. \* ARABIC ">
        <w:r>
          <w:rPr>
            <w:noProof/>
          </w:rPr>
          <w:t>2</w:t>
        </w:r>
      </w:fldSimple>
      <w:r>
        <w:t>, схема элементов СМО</w:t>
      </w:r>
    </w:p>
    <w:p w14:paraId="5AF93D3E" w14:textId="063584A7" w:rsidR="009009A3" w:rsidRDefault="009009A3" w:rsidP="009009A3">
      <w:pPr>
        <w:pStyle w:val="13"/>
        <w:rPr>
          <w:lang w:val="ru-RU"/>
        </w:rPr>
      </w:pPr>
      <w:r>
        <w:rPr>
          <w:lang w:val="ru-RU"/>
        </w:rPr>
        <w:t>2.3 Переменные и уравнения модели</w:t>
      </w:r>
    </w:p>
    <w:p w14:paraId="4E2EB0FE" w14:textId="779F2826" w:rsidR="009009A3" w:rsidRDefault="009009A3" w:rsidP="009009A3">
      <w:pPr>
        <w:pStyle w:val="22"/>
      </w:pPr>
      <w:r>
        <w:t>К эндогенным переменным рассматриваемой модели отнесены: время получения талона в терминале, время обслуживания каждого окна, размер очереди к терминалу и сумма размера очередей к трём окнам.</w:t>
      </w:r>
    </w:p>
    <w:p w14:paraId="2FD442C6" w14:textId="33D44164" w:rsidR="00BA34F6" w:rsidRDefault="00BA34F6" w:rsidP="009009A3">
      <w:pPr>
        <w:pStyle w:val="22"/>
      </w:pPr>
      <w:r>
        <w:t>К экзогенным переменным отнесены: число обслуженных клиентов, число отказов в каждой очереди.</w:t>
      </w:r>
    </w:p>
    <w:p w14:paraId="70DD73C4" w14:textId="14C9FABD" w:rsidR="00102752" w:rsidRDefault="00102752" w:rsidP="009009A3">
      <w:pPr>
        <w:pStyle w:val="22"/>
      </w:pPr>
      <w:r>
        <w:lastRenderedPageBreak/>
        <w:t>Вероятность отказа в обслуживании</w:t>
      </w:r>
      <w:r w:rsidR="008E693A" w:rsidRPr="008E693A">
        <w:t>:</w:t>
      </w:r>
    </w:p>
    <w:p w14:paraId="23A4CEB2" w14:textId="62B64857" w:rsidR="008E693A" w:rsidRPr="008E693A" w:rsidRDefault="008E693A" w:rsidP="009009A3">
      <w:pPr>
        <w:pStyle w:val="2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обсл</m:t>
                  </m:r>
                </m:sub>
              </m:sSub>
            </m:den>
          </m:f>
        </m:oMath>
      </m:oMathPara>
    </w:p>
    <w:p w14:paraId="6C19069A" w14:textId="037F780E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2B0E038A" w14:textId="109081B9" w:rsidR="005E0BE0" w:rsidRDefault="00D062FD" w:rsidP="005E0BE0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>. Листинг</w:t>
      </w:r>
    </w:p>
    <w:p w14:paraId="40B3F9CE" w14:textId="0204178F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>используемые</w:t>
      </w:r>
      <w:r w:rsidR="00663553">
        <w:t xml:space="preserve"> для работы приложения</w:t>
      </w:r>
      <w:r w:rsidR="0037267A">
        <w:t xml:space="preserve"> </w:t>
      </w:r>
      <w:r>
        <w:t>методы</w:t>
      </w:r>
      <w:r w:rsidR="009F5D30">
        <w:t xml:space="preserve"> </w:t>
      </w:r>
      <w:r w:rsidR="00651859">
        <w:t xml:space="preserve">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sectPr w:rsidR="005E0BE0" w:rsidSect="00935D6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A2B44" w14:textId="77777777" w:rsidR="003E3022" w:rsidRDefault="003E3022" w:rsidP="00DB5681">
      <w:pPr>
        <w:spacing w:after="0" w:line="240" w:lineRule="auto"/>
      </w:pPr>
      <w:r>
        <w:separator/>
      </w:r>
    </w:p>
  </w:endnote>
  <w:endnote w:type="continuationSeparator" w:id="0">
    <w:p w14:paraId="654D21ED" w14:textId="77777777" w:rsidR="003E3022" w:rsidRDefault="003E3022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2606" w14:textId="77777777" w:rsidR="003E3022" w:rsidRDefault="003E3022" w:rsidP="00DB5681">
      <w:pPr>
        <w:spacing w:after="0" w:line="240" w:lineRule="auto"/>
      </w:pPr>
      <w:r>
        <w:separator/>
      </w:r>
    </w:p>
  </w:footnote>
  <w:footnote w:type="continuationSeparator" w:id="0">
    <w:p w14:paraId="1085E51B" w14:textId="77777777" w:rsidR="003E3022" w:rsidRDefault="003E3022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566F9"/>
    <w:rsid w:val="0006105C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073E"/>
    <w:rsid w:val="000A6B9F"/>
    <w:rsid w:val="000A7FCE"/>
    <w:rsid w:val="000C0C1B"/>
    <w:rsid w:val="000D19BE"/>
    <w:rsid w:val="000E01CC"/>
    <w:rsid w:val="000E3896"/>
    <w:rsid w:val="00100A1E"/>
    <w:rsid w:val="00101F8A"/>
    <w:rsid w:val="00102752"/>
    <w:rsid w:val="00106DDB"/>
    <w:rsid w:val="00112103"/>
    <w:rsid w:val="00116733"/>
    <w:rsid w:val="001175EB"/>
    <w:rsid w:val="00125DBF"/>
    <w:rsid w:val="00126C95"/>
    <w:rsid w:val="00132ADA"/>
    <w:rsid w:val="00140398"/>
    <w:rsid w:val="00146B00"/>
    <w:rsid w:val="00153177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F67"/>
    <w:rsid w:val="00242131"/>
    <w:rsid w:val="00253C8F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C5BE5"/>
    <w:rsid w:val="002D4320"/>
    <w:rsid w:val="002D640A"/>
    <w:rsid w:val="002F1F65"/>
    <w:rsid w:val="002F4C79"/>
    <w:rsid w:val="003020B0"/>
    <w:rsid w:val="0031489A"/>
    <w:rsid w:val="003417E3"/>
    <w:rsid w:val="00351B7B"/>
    <w:rsid w:val="00362150"/>
    <w:rsid w:val="00362D4E"/>
    <w:rsid w:val="003724C0"/>
    <w:rsid w:val="0037267A"/>
    <w:rsid w:val="00380A79"/>
    <w:rsid w:val="0038165F"/>
    <w:rsid w:val="00396144"/>
    <w:rsid w:val="003A2958"/>
    <w:rsid w:val="003B35FD"/>
    <w:rsid w:val="003B4BAC"/>
    <w:rsid w:val="003B5009"/>
    <w:rsid w:val="003C3FEC"/>
    <w:rsid w:val="003D1804"/>
    <w:rsid w:val="003D6740"/>
    <w:rsid w:val="003E3022"/>
    <w:rsid w:val="003E5699"/>
    <w:rsid w:val="003F1116"/>
    <w:rsid w:val="00401A58"/>
    <w:rsid w:val="004144BC"/>
    <w:rsid w:val="00414CAF"/>
    <w:rsid w:val="00435B71"/>
    <w:rsid w:val="0044467D"/>
    <w:rsid w:val="00447451"/>
    <w:rsid w:val="004539A2"/>
    <w:rsid w:val="004871AF"/>
    <w:rsid w:val="004A3EDD"/>
    <w:rsid w:val="004A430E"/>
    <w:rsid w:val="004B1F78"/>
    <w:rsid w:val="004B6334"/>
    <w:rsid w:val="004C0689"/>
    <w:rsid w:val="004C2AE0"/>
    <w:rsid w:val="004C3132"/>
    <w:rsid w:val="004C428E"/>
    <w:rsid w:val="004D38E0"/>
    <w:rsid w:val="004E2D8B"/>
    <w:rsid w:val="004E6218"/>
    <w:rsid w:val="004F5955"/>
    <w:rsid w:val="004F607F"/>
    <w:rsid w:val="005072D7"/>
    <w:rsid w:val="00513D52"/>
    <w:rsid w:val="00522372"/>
    <w:rsid w:val="0052701C"/>
    <w:rsid w:val="005442E0"/>
    <w:rsid w:val="00544F82"/>
    <w:rsid w:val="00545AB6"/>
    <w:rsid w:val="00546D63"/>
    <w:rsid w:val="005766D4"/>
    <w:rsid w:val="005810D9"/>
    <w:rsid w:val="00582837"/>
    <w:rsid w:val="00583419"/>
    <w:rsid w:val="00584BBA"/>
    <w:rsid w:val="00591ECB"/>
    <w:rsid w:val="005925B1"/>
    <w:rsid w:val="0059526A"/>
    <w:rsid w:val="00597630"/>
    <w:rsid w:val="005A266B"/>
    <w:rsid w:val="005B5364"/>
    <w:rsid w:val="005B754D"/>
    <w:rsid w:val="005C07AB"/>
    <w:rsid w:val="005C7C47"/>
    <w:rsid w:val="005D1C46"/>
    <w:rsid w:val="005D4ECD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322"/>
    <w:rsid w:val="00651859"/>
    <w:rsid w:val="00651FE3"/>
    <w:rsid w:val="0065254D"/>
    <w:rsid w:val="0065551B"/>
    <w:rsid w:val="006603C8"/>
    <w:rsid w:val="00663553"/>
    <w:rsid w:val="00667EBD"/>
    <w:rsid w:val="00673415"/>
    <w:rsid w:val="0067378A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E4A71"/>
    <w:rsid w:val="006E7564"/>
    <w:rsid w:val="006F2360"/>
    <w:rsid w:val="00700F5C"/>
    <w:rsid w:val="00705BE0"/>
    <w:rsid w:val="007154ED"/>
    <w:rsid w:val="007336D6"/>
    <w:rsid w:val="00736A21"/>
    <w:rsid w:val="007465A3"/>
    <w:rsid w:val="007468B7"/>
    <w:rsid w:val="00750296"/>
    <w:rsid w:val="0075618C"/>
    <w:rsid w:val="00773350"/>
    <w:rsid w:val="0077682B"/>
    <w:rsid w:val="00780511"/>
    <w:rsid w:val="00786AE7"/>
    <w:rsid w:val="0078702E"/>
    <w:rsid w:val="0079143B"/>
    <w:rsid w:val="00793F80"/>
    <w:rsid w:val="007A1398"/>
    <w:rsid w:val="007A1627"/>
    <w:rsid w:val="007B55FB"/>
    <w:rsid w:val="007C4BDE"/>
    <w:rsid w:val="007F2CD4"/>
    <w:rsid w:val="007F3CC1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843E9"/>
    <w:rsid w:val="0088524A"/>
    <w:rsid w:val="00885BF7"/>
    <w:rsid w:val="00895656"/>
    <w:rsid w:val="00895A7D"/>
    <w:rsid w:val="008B087D"/>
    <w:rsid w:val="008B1EE3"/>
    <w:rsid w:val="008B3B25"/>
    <w:rsid w:val="008C0BDE"/>
    <w:rsid w:val="008E5020"/>
    <w:rsid w:val="008E693A"/>
    <w:rsid w:val="009009A3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29A0"/>
    <w:rsid w:val="009B620A"/>
    <w:rsid w:val="009C1F0A"/>
    <w:rsid w:val="009C253C"/>
    <w:rsid w:val="009C6D89"/>
    <w:rsid w:val="009D00AF"/>
    <w:rsid w:val="009E252A"/>
    <w:rsid w:val="009E5AD6"/>
    <w:rsid w:val="009F22EA"/>
    <w:rsid w:val="009F56D7"/>
    <w:rsid w:val="009F5D30"/>
    <w:rsid w:val="009F6FCE"/>
    <w:rsid w:val="00A147C4"/>
    <w:rsid w:val="00A33FA5"/>
    <w:rsid w:val="00A4588F"/>
    <w:rsid w:val="00A51024"/>
    <w:rsid w:val="00A655FC"/>
    <w:rsid w:val="00A65751"/>
    <w:rsid w:val="00A70939"/>
    <w:rsid w:val="00A722DD"/>
    <w:rsid w:val="00A75A71"/>
    <w:rsid w:val="00A86FCF"/>
    <w:rsid w:val="00AA22A5"/>
    <w:rsid w:val="00AA5FD2"/>
    <w:rsid w:val="00AC2F08"/>
    <w:rsid w:val="00AD782E"/>
    <w:rsid w:val="00AE4305"/>
    <w:rsid w:val="00AE57E8"/>
    <w:rsid w:val="00AF312A"/>
    <w:rsid w:val="00B01D2E"/>
    <w:rsid w:val="00B02E3D"/>
    <w:rsid w:val="00B13679"/>
    <w:rsid w:val="00B2018A"/>
    <w:rsid w:val="00B4064B"/>
    <w:rsid w:val="00B4213C"/>
    <w:rsid w:val="00B51974"/>
    <w:rsid w:val="00B75377"/>
    <w:rsid w:val="00B944AA"/>
    <w:rsid w:val="00BA2FEA"/>
    <w:rsid w:val="00BA34F6"/>
    <w:rsid w:val="00BA5007"/>
    <w:rsid w:val="00BB3346"/>
    <w:rsid w:val="00BB49C4"/>
    <w:rsid w:val="00BD6495"/>
    <w:rsid w:val="00BF3155"/>
    <w:rsid w:val="00BF742D"/>
    <w:rsid w:val="00C043C8"/>
    <w:rsid w:val="00C10300"/>
    <w:rsid w:val="00C1069D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C491E"/>
    <w:rsid w:val="00CD5E5D"/>
    <w:rsid w:val="00CF710A"/>
    <w:rsid w:val="00D001C3"/>
    <w:rsid w:val="00D02724"/>
    <w:rsid w:val="00D062FD"/>
    <w:rsid w:val="00D22003"/>
    <w:rsid w:val="00D372C4"/>
    <w:rsid w:val="00D50406"/>
    <w:rsid w:val="00D561E1"/>
    <w:rsid w:val="00D85D32"/>
    <w:rsid w:val="00DB5681"/>
    <w:rsid w:val="00DB6760"/>
    <w:rsid w:val="00DC1C92"/>
    <w:rsid w:val="00DD5815"/>
    <w:rsid w:val="00DE17BC"/>
    <w:rsid w:val="00DE1C71"/>
    <w:rsid w:val="00DF2F3B"/>
    <w:rsid w:val="00DF40D6"/>
    <w:rsid w:val="00DF5C95"/>
    <w:rsid w:val="00DF720F"/>
    <w:rsid w:val="00E032BF"/>
    <w:rsid w:val="00E11B03"/>
    <w:rsid w:val="00E14BBF"/>
    <w:rsid w:val="00E15CBE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C0153"/>
    <w:rsid w:val="00EC0983"/>
    <w:rsid w:val="00EC4B7C"/>
    <w:rsid w:val="00EC6CCC"/>
    <w:rsid w:val="00ED1474"/>
    <w:rsid w:val="00EE4A7B"/>
    <w:rsid w:val="00EE75FB"/>
    <w:rsid w:val="00EF3D24"/>
    <w:rsid w:val="00EF5D49"/>
    <w:rsid w:val="00F038C7"/>
    <w:rsid w:val="00F16997"/>
    <w:rsid w:val="00F16A9C"/>
    <w:rsid w:val="00F21D78"/>
    <w:rsid w:val="00F24C8D"/>
    <w:rsid w:val="00F30C32"/>
    <w:rsid w:val="00F340C4"/>
    <w:rsid w:val="00F40715"/>
    <w:rsid w:val="00F54074"/>
    <w:rsid w:val="00F55F2A"/>
    <w:rsid w:val="00F62311"/>
    <w:rsid w:val="00F63A36"/>
    <w:rsid w:val="00F90ED1"/>
    <w:rsid w:val="00FA3026"/>
    <w:rsid w:val="00FA36CC"/>
    <w:rsid w:val="00FB0D0D"/>
    <w:rsid w:val="00FB2432"/>
    <w:rsid w:val="00FB37A6"/>
    <w:rsid w:val="00FC278A"/>
    <w:rsid w:val="00FD7E26"/>
    <w:rsid w:val="00FE1812"/>
    <w:rsid w:val="00FE31F1"/>
    <w:rsid w:val="00FE3631"/>
    <w:rsid w:val="00FF35D1"/>
    <w:rsid w:val="00FF3DD5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362</cp:revision>
  <cp:lastPrinted>2021-03-31T12:06:00Z</cp:lastPrinted>
  <dcterms:created xsi:type="dcterms:W3CDTF">2021-02-28T21:44:00Z</dcterms:created>
  <dcterms:modified xsi:type="dcterms:W3CDTF">2021-12-04T12:40:00Z</dcterms:modified>
</cp:coreProperties>
</file>