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67B7ED54" w14:textId="70E9A1EE" w:rsidR="00B0707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3316" w:history="1">
            <w:r w:rsidR="00B07070" w:rsidRPr="00800A61">
              <w:rPr>
                <w:rStyle w:val="a5"/>
                <w:noProof/>
              </w:rPr>
              <w:t>Цель работы</w:t>
            </w:r>
            <w:r w:rsidR="00B07070">
              <w:rPr>
                <w:noProof/>
                <w:webHidden/>
              </w:rPr>
              <w:tab/>
            </w:r>
            <w:r w:rsidR="00B07070">
              <w:rPr>
                <w:noProof/>
                <w:webHidden/>
              </w:rPr>
              <w:fldChar w:fldCharType="begin"/>
            </w:r>
            <w:r w:rsidR="00B07070">
              <w:rPr>
                <w:noProof/>
                <w:webHidden/>
              </w:rPr>
              <w:instrText xml:space="preserve"> PAGEREF _Toc38453316 \h </w:instrText>
            </w:r>
            <w:r w:rsidR="00B07070">
              <w:rPr>
                <w:noProof/>
                <w:webHidden/>
              </w:rPr>
            </w:r>
            <w:r w:rsidR="00B07070">
              <w:rPr>
                <w:noProof/>
                <w:webHidden/>
              </w:rPr>
              <w:fldChar w:fldCharType="separate"/>
            </w:r>
            <w:r w:rsidR="00B07070">
              <w:rPr>
                <w:noProof/>
                <w:webHidden/>
              </w:rPr>
              <w:t>3</w:t>
            </w:r>
            <w:r w:rsidR="00B07070">
              <w:rPr>
                <w:noProof/>
                <w:webHidden/>
              </w:rPr>
              <w:fldChar w:fldCharType="end"/>
            </w:r>
          </w:hyperlink>
        </w:p>
        <w:p w14:paraId="1618A980" w14:textId="23566CA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7" w:history="1">
            <w:r w:rsidRPr="00800A6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240" w14:textId="0D269316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8" w:history="1">
            <w:r w:rsidRPr="00800A6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76B" w14:textId="6A6583F6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9" w:history="1">
            <w:r w:rsidRPr="00800A61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695D" w14:textId="2F598B6C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0" w:history="1">
            <w:r w:rsidRPr="00800A61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F84B" w14:textId="48FF329B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1" w:history="1">
            <w:r w:rsidRPr="00800A61">
              <w:rPr>
                <w:rStyle w:val="a5"/>
                <w:noProof/>
              </w:rPr>
              <w:t>Алгоритм на основе канонического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111E" w14:textId="46D273F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2" w:history="1">
            <w:r w:rsidRPr="00800A61">
              <w:rPr>
                <w:rStyle w:val="a5"/>
                <w:noProof/>
              </w:rPr>
              <w:t>Алгоритм на основе параметрического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6464" w14:textId="68EB7D3A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3" w:history="1">
            <w:r w:rsidRPr="00800A61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4EE2" w14:textId="30F2E6A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4" w:history="1">
            <w:r w:rsidRPr="00800A61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05ED" w14:textId="26BFF749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5" w:history="1">
            <w:r w:rsidRPr="00800A61">
              <w:rPr>
                <w:rStyle w:val="a5"/>
                <w:noProof/>
              </w:rPr>
              <w:t>Генерация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160F" w14:textId="4609D0EC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6" w:history="1">
            <w:r w:rsidRPr="00800A61">
              <w:rPr>
                <w:rStyle w:val="a5"/>
                <w:noProof/>
              </w:rPr>
              <w:t>Алгоритм, основанный на каноническом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29CD" w14:textId="7DD9E8E2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7" w:history="1">
            <w:r w:rsidRPr="00800A61">
              <w:rPr>
                <w:rStyle w:val="a5"/>
                <w:noProof/>
              </w:rPr>
              <w:t>Алгоритм, основанный на параметрическом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439C" w14:textId="30AE28EE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8" w:history="1">
            <w:r w:rsidRPr="00800A61">
              <w:rPr>
                <w:rStyle w:val="a5"/>
                <w:noProof/>
              </w:rPr>
              <w:t>Алгоритм Брезенхема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A2F8" w14:textId="175C3C23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9" w:history="1">
            <w:r w:rsidRPr="00800A61">
              <w:rPr>
                <w:rStyle w:val="a5"/>
                <w:noProof/>
              </w:rPr>
              <w:t>Алгоритм средней точки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F921" w14:textId="2A8478A5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0" w:history="1">
            <w:r w:rsidRPr="00800A61">
              <w:rPr>
                <w:rStyle w:val="a5"/>
                <w:noProof/>
                <w:lang w:val="en-US"/>
              </w:rPr>
              <w:t xml:space="preserve">Create_oval </w:t>
            </w:r>
            <w:r w:rsidRPr="00800A61">
              <w:rPr>
                <w:rStyle w:val="a5"/>
                <w:noProof/>
              </w:rPr>
              <w:t xml:space="preserve">метод </w:t>
            </w:r>
            <w:r w:rsidRPr="00800A61">
              <w:rPr>
                <w:rStyle w:val="a5"/>
                <w:noProof/>
                <w:lang w:val="en-US"/>
              </w:rPr>
              <w:t>canvas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5C8E" w14:textId="13A3E5F4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1" w:history="1">
            <w:r w:rsidRPr="00800A61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66D7" w14:textId="24FBD673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2" w:history="1">
            <w:r w:rsidRPr="00800A61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02E0" w14:textId="111C479E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3" w:history="1">
            <w:r w:rsidRPr="00800A61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AC4" w14:textId="1BDFA743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4" w:history="1">
            <w:r w:rsidRPr="00800A61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CE4D" w14:textId="76D7E64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5" w:history="1">
            <w:r w:rsidRPr="00800A61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3A55CA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5B6CBD3D" w:rsidR="00BF2AAD" w:rsidRDefault="00BF2AAD" w:rsidP="00BF2AAD"/>
    <w:p w14:paraId="75A4B9BA" w14:textId="2262D14B" w:rsidR="008B4F1C" w:rsidRDefault="008B4F1C" w:rsidP="00BF2AAD"/>
    <w:p w14:paraId="4403F7F2" w14:textId="674BE69D" w:rsidR="008B4F1C" w:rsidRDefault="008B4F1C" w:rsidP="00BF2AAD"/>
    <w:p w14:paraId="65DAFDDC" w14:textId="77777777" w:rsidR="008B4F1C" w:rsidRDefault="008B4F1C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53316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5331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53318"/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5331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5332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6B5C586A" w:rsidR="00BE3DE6" w:rsidRDefault="00BE3DE6" w:rsidP="00DB021D">
      <w:pPr>
        <w:pStyle w:val="3"/>
      </w:pPr>
      <w:bookmarkStart w:id="5" w:name="_Toc38453321"/>
      <w:r>
        <w:t>Алгорит</w:t>
      </w:r>
      <w:r w:rsidR="00F1382F">
        <w:t>м на основе канонического уравнения</w:t>
      </w:r>
      <w:r w:rsidR="004D1457">
        <w:t xml:space="preserve"> окружности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293CBF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 w:rsidR="00E5450A"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  <w:noProof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4256A7AF" w:rsidR="00E5450A" w:rsidRDefault="0070769D" w:rsidP="00F1382F">
      <w:pPr>
        <w:rPr>
          <w:rFonts w:eastAsiaTheme="minorEastAsia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sqrt(sqrRad - (curX - xCenter) * (curX - xCenter))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69B6608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218A5BF" w14:textId="271945CB" w:rsidR="00293CBF" w:rsidRDefault="00293CBF" w:rsidP="00293CBF"/>
    <w:p w14:paraId="70318463" w14:textId="7DE4F692" w:rsidR="00293CBF" w:rsidRDefault="00DF292B" w:rsidP="00293CBF">
      <w:r w:rsidRPr="00DF292B">
        <w:drawing>
          <wp:inline distT="0" distB="0" distL="0" distR="0" wp14:anchorId="35FD3566" wp14:editId="4DF65342">
            <wp:extent cx="5087060" cy="49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8F2" w14:textId="6AB8B3AE" w:rsidR="00DF292B" w:rsidRDefault="00DF292B" w:rsidP="00293CBF">
      <w:r w:rsidRPr="00DF292B">
        <w:drawing>
          <wp:inline distT="0" distB="0" distL="0" distR="0" wp14:anchorId="4AD2171E" wp14:editId="78CDABDE">
            <wp:extent cx="4515480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91E" w14:textId="1FCC1354" w:rsidR="00F64BC0" w:rsidRPr="00DF292B" w:rsidRDefault="00F64BC0" w:rsidP="00DB021D">
      <w:pPr>
        <w:pStyle w:val="3"/>
        <w:rPr>
          <w:lang w:val="en-US"/>
        </w:rPr>
      </w:pPr>
      <w:bookmarkStart w:id="6" w:name="_Toc38453322"/>
      <w:r>
        <w:lastRenderedPageBreak/>
        <w:t xml:space="preserve">Алгоритм на основе </w:t>
      </w:r>
      <w:r w:rsidR="004D1457">
        <w:t>параметрического</w:t>
      </w:r>
      <w:r>
        <w:t xml:space="preserve"> уравнения</w:t>
      </w:r>
      <w:r w:rsidR="004D1457">
        <w:t xml:space="preserve"> </w:t>
      </w:r>
      <w:r w:rsidR="00DF292B">
        <w:t>окружности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293CBF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Step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 * cos(i)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 * sin(i)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degreeStep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4FFE53DF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33B43BC0" w14:textId="32B636E8" w:rsidR="00961E01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F0F1EF6" wp14:editId="0223CE83">
            <wp:extent cx="5477639" cy="52204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86B" w14:textId="2F95E65B" w:rsidR="00DF292B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24B3049B" wp14:editId="02C47618">
            <wp:extent cx="4782217" cy="3515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4C7" w14:textId="54EDA26F" w:rsidR="00D0699C" w:rsidRPr="006D7FAA" w:rsidRDefault="00D0699C" w:rsidP="00DB021D">
      <w:pPr>
        <w:pStyle w:val="3"/>
      </w:pPr>
      <w:bookmarkStart w:id="7" w:name="_Toc38453323"/>
      <w:r>
        <w:lastRenderedPageBreak/>
        <w:t>Алгоритм Брезенхема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rPr>
          <w:noProof/>
        </w:rPr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>, + 1, у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293CB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293CB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293CBF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</w:t>
      </w:r>
      <w:r w:rsidR="002A6C67">
        <w:rPr>
          <w:rFonts w:eastAsiaTheme="minorEastAsia"/>
          <w:iCs/>
        </w:rPr>
        <w:lastRenderedPageBreak/>
        <w:t>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Pr="00293CBF" w:rsidRDefault="002A6C67" w:rsidP="002A6C67">
      <w:pPr>
        <w:rPr>
          <w:rFonts w:eastAsiaTheme="minorEastAsia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93CBF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293CBF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293CBF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9C4421"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293CBF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293CBF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85EC3"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76F95CC3" w14:textId="5AD17685" w:rsidR="00567841" w:rsidRPr="00293CBF" w:rsidRDefault="00567841" w:rsidP="00567841">
      <w:pPr>
        <w:rPr>
          <w:rFonts w:eastAsiaTheme="minorEastAsia"/>
          <w:iCs/>
        </w:rPr>
      </w:pPr>
      <w:r w:rsidRPr="00293CBF">
        <w:rPr>
          <w:rFonts w:eastAsiaTheme="minorEastAsia"/>
          <w:iCs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293CBF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293CBF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293CBF">
        <w:t xml:space="preserve">, </w:t>
      </w:r>
      <w:r>
        <w:t>записанный</w:t>
      </w:r>
      <w:r w:rsidRPr="00293CBF">
        <w:t xml:space="preserve"> </w:t>
      </w:r>
      <w:r>
        <w:t>на</w:t>
      </w:r>
      <w:r w:rsidRPr="00293CBF">
        <w:t xml:space="preserve"> </w:t>
      </w:r>
      <w:r>
        <w:t>ЯП</w:t>
      </w:r>
      <w:r w:rsidRPr="00293CBF">
        <w:t xml:space="preserve"> </w:t>
      </w:r>
      <w:r>
        <w:rPr>
          <w:lang w:val="en-US"/>
        </w:rPr>
        <w:t>Python</w:t>
      </w:r>
      <w:r w:rsidRPr="00293CBF"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curY: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(curX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curX + curX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curX + delta - curX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curX + curX - curY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FDA5711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8AB54A0" w14:textId="2980C956" w:rsidR="00293CBF" w:rsidRDefault="00DF292B" w:rsidP="00B07070">
      <w:r w:rsidRPr="00DF292B">
        <w:drawing>
          <wp:inline distT="0" distB="0" distL="0" distR="0" wp14:anchorId="50E85B53" wp14:editId="7D045012">
            <wp:extent cx="5696745" cy="523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964" w14:textId="0C336B16" w:rsidR="00DF292B" w:rsidRPr="00DF292B" w:rsidRDefault="00DF292B" w:rsidP="00DF292B">
      <w:r w:rsidRPr="00DF292B">
        <w:drawing>
          <wp:inline distT="0" distB="0" distL="0" distR="0" wp14:anchorId="2B9FE9C9" wp14:editId="30D87FBD">
            <wp:extent cx="4791744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B7A" w14:textId="6AE4700B" w:rsidR="00E47E54" w:rsidRPr="006D7FAA" w:rsidRDefault="00E47E54" w:rsidP="00DB021D">
      <w:pPr>
        <w:pStyle w:val="3"/>
      </w:pPr>
      <w:bookmarkStart w:id="8" w:name="_Toc3845332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3195FEB1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</w:t>
      </w:r>
      <w:r w:rsidR="00CE624D">
        <w:rPr>
          <w:rFonts w:eastAsiaTheme="minorEastAsia"/>
        </w:rPr>
        <w:t>ки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293CBF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curX: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curX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curX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func += curY + curY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64AF1F5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22E070C4" w14:textId="18FF9295" w:rsidR="004157FF" w:rsidRPr="00293CBF" w:rsidRDefault="00DF292B" w:rsidP="004157FF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AFFBDA1" wp14:editId="401AD4C8">
            <wp:extent cx="5458587" cy="519185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92B">
        <w:rPr>
          <w:noProof/>
        </w:rPr>
        <w:t xml:space="preserve"> </w:t>
      </w:r>
      <w:r w:rsidRPr="00DF292B">
        <w:rPr>
          <w:lang w:val="en-US"/>
        </w:rPr>
        <w:drawing>
          <wp:inline distT="0" distB="0" distL="0" distR="0" wp14:anchorId="475E7BD1" wp14:editId="0EC0E436">
            <wp:extent cx="5334744" cy="33913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55E" w14:textId="6C8D2F95" w:rsidR="004157FF" w:rsidRDefault="00DB021D" w:rsidP="00DB021D">
      <w:pPr>
        <w:pStyle w:val="2"/>
      </w:pPr>
      <w:bookmarkStart w:id="9" w:name="_Toc38453325"/>
      <w:r>
        <w:lastRenderedPageBreak/>
        <w:t>Генерация эллипса</w:t>
      </w:r>
      <w:bookmarkEnd w:id="9"/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3EE1CFCF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>, проходящей через центр эллипса. А в связи с тем, что теперь нам приходится строить 1/4 также</w:t>
      </w:r>
      <w:r w:rsidR="00937175">
        <w:t xml:space="preserve"> в реализации некоторых алгоритмов</w:t>
      </w:r>
      <w:r>
        <w:t xml:space="preserve"> понадобится вычислять точку перехода при построении </w:t>
      </w:r>
      <w:r w:rsidR="00AE3914">
        <w:t>из октанты</w:t>
      </w:r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</w:p>
    <w:p w14:paraId="044B878A" w14:textId="075999D5" w:rsidR="00703079" w:rsidRDefault="00703079" w:rsidP="00703079">
      <w:pPr>
        <w:pStyle w:val="3"/>
      </w:pPr>
      <w:bookmarkStart w:id="10" w:name="_Toc38453326"/>
      <w:r>
        <w:t>Алгоритм, основанный на каноническом уравнении эллипса</w:t>
      </w:r>
      <w:bookmarkEnd w:id="10"/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293CBF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293CBF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±b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iCs/>
          <w:lang w:val="en-US"/>
        </w:rPr>
        <w:t>y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sqrMix = sqrRadX * sqrRadY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limitX = niceRound(xCenter + radiusX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sqrRadY / sqrRadX))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limitY = niceRound(yCenter + radiusY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sqrRadX / sqrRadY))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sqrt(sqrMix - (curX - xCenter) * (curX - xCenter) * sqrRadY) / radiusX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(limitY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yCenter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sqrt(sqrMix - (curY - yCenter) * (curY - yCenter) * sqrRadX) / radiusY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7431021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0227C4D9" w14:textId="62B277A0" w:rsidR="00C322A1" w:rsidRDefault="00B67FC0" w:rsidP="00293CBF">
      <w:pPr>
        <w:rPr>
          <w:lang w:val="en-US"/>
        </w:rPr>
      </w:pPr>
      <w:r w:rsidRPr="00B67FC0">
        <w:rPr>
          <w:lang w:val="en-US"/>
        </w:rPr>
        <w:drawing>
          <wp:inline distT="0" distB="0" distL="0" distR="0" wp14:anchorId="4E13A906" wp14:editId="63482B50">
            <wp:extent cx="5744377" cy="503942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D9D" w14:textId="329D0984" w:rsidR="00B67FC0" w:rsidRDefault="00B67FC0" w:rsidP="00293CBF">
      <w:pPr>
        <w:rPr>
          <w:lang w:val="en-US"/>
        </w:rPr>
      </w:pPr>
      <w:r w:rsidRPr="00B67FC0">
        <w:rPr>
          <w:lang w:val="en-US"/>
        </w:rPr>
        <w:lastRenderedPageBreak/>
        <w:drawing>
          <wp:inline distT="0" distB="0" distL="0" distR="0" wp14:anchorId="4D82D7E2" wp14:editId="2FA0C528">
            <wp:extent cx="4420217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023" w14:textId="3D50999E" w:rsidR="00C322A1" w:rsidRDefault="00C322A1" w:rsidP="00C322A1">
      <w:pPr>
        <w:pStyle w:val="3"/>
      </w:pPr>
      <w:bookmarkStart w:id="11" w:name="_Toc38453327"/>
      <w:r>
        <w:t>Алгоритм, основанный на параметрическом уравнении эллипса</w:t>
      </w:r>
      <w:bookmarkEnd w:id="11"/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293CBF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y=bsint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 &gt; radiusY: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radiusX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radiusY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radiusX * cos(i)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radiusY * sin(i)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pointsArray.append((curX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72B28F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7E8447A6" w14:textId="22FCF641" w:rsidR="00566D81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EA8595E" wp14:editId="6B792E95">
            <wp:extent cx="5544324" cy="44202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D349" w14:textId="7A270F75" w:rsidR="000E12ED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4788FE7A" wp14:editId="6D977BA3">
            <wp:extent cx="3153215" cy="2210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780" w14:textId="138102B3" w:rsidR="00D62BBE" w:rsidRDefault="00D62BBE" w:rsidP="00D62BBE">
      <w:pPr>
        <w:pStyle w:val="3"/>
      </w:pPr>
      <w:bookmarkStart w:id="12" w:name="_Toc38453328"/>
      <w:r>
        <w:t xml:space="preserve">Алгоритм Брезенхема построения </w:t>
      </w:r>
      <w:r w:rsidR="0070215D">
        <w:t>эллипсов</w:t>
      </w:r>
      <w:bookmarkEnd w:id="12"/>
    </w:p>
    <w:p w14:paraId="16623DEA" w14:textId="2D4BB71F" w:rsidR="0070215D" w:rsidRPr="0070215D" w:rsidRDefault="002F7E22" w:rsidP="0070215D">
      <w:r>
        <w:t>Данный алгоритм реализуется точно так же, как и алгоритм Брезенхема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lastRenderedPageBreak/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sqrRadY - sqrRadX * (radiusY + radiusY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negDek = delta + delta + sqrRadX * (curY + curY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negDek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posDek = delta + delta + sqrRadY * (-curX - curX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curY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sqrRadX * (-curY - curY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posDek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sqrRadY * (curX + curX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11F84DAB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6F2FA5CB" w14:textId="2820BE8D" w:rsidR="00293CBF" w:rsidRDefault="000E12ED" w:rsidP="00293CBF">
      <w:r w:rsidRPr="000E12ED">
        <w:drawing>
          <wp:inline distT="0" distB="0" distL="0" distR="0" wp14:anchorId="5822DA9F" wp14:editId="4C29DEED">
            <wp:extent cx="5001323" cy="440116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E03F" w14:textId="22C7882E" w:rsidR="000E12ED" w:rsidRDefault="000E12ED" w:rsidP="00293CBF">
      <w:r w:rsidRPr="000E12ED">
        <w:drawing>
          <wp:inline distT="0" distB="0" distL="0" distR="0" wp14:anchorId="5BC00102" wp14:editId="6FF3A1AF">
            <wp:extent cx="3572374" cy="210531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9D9" w14:textId="6DD067EB" w:rsidR="0070215D" w:rsidRDefault="0070215D" w:rsidP="0070215D">
      <w:pPr>
        <w:pStyle w:val="3"/>
      </w:pPr>
      <w:bookmarkStart w:id="13" w:name="_Toc38453329"/>
      <w:r>
        <w:t xml:space="preserve">Алгоритм средней </w:t>
      </w:r>
      <w:r w:rsidRPr="00DB021D">
        <w:t>точки</w:t>
      </w:r>
      <w:r>
        <w:t xml:space="preserve"> построения эллипсов</w:t>
      </w:r>
      <w:bookmarkEnd w:id="13"/>
    </w:p>
    <w:p w14:paraId="31C06002" w14:textId="57788229" w:rsidR="0070215D" w:rsidRPr="0070215D" w:rsidRDefault="00AE3914" w:rsidP="0070215D">
      <w:r>
        <w:t>Данный алгоритм реализуется точно так же, как и алгоритм средней точки для окружностей, с той только поправкой, что теперь мы генерируем 1/4 фигуры</w:t>
      </w:r>
      <w:r w:rsidR="00937175">
        <w:t xml:space="preserve"> (что понесёт за собой немаловажное разбиение на два цикла, чтобы кривая оставалась непрерывной)</w:t>
      </w:r>
      <w:r>
        <w:t xml:space="preserve"> и используется каноническое уравнение эллипса.</w:t>
      </w:r>
    </w:p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AB3406" w14:textId="71577E09" w:rsidR="00D62BBE" w:rsidRPr="00541733" w:rsidRDefault="00332338" w:rsidP="00541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332338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middlePointEllipseAlg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332338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sqrRadX = radiusX *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sqrRadY = radiusY *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(radiusX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sqrRadY / sqrRadX))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radiusY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sqrRadY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(sqrRadX * (radiusY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curY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sqrRadX * curY *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+= sqrRadY * (curX + curX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(radiusY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sqrRadX / sqrRadY))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sqrRadX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(sqrRadY * (curX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sqrRadY * curX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+= sqrRadX * (curY + curY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 + xCenter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06646507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06A86CD9" w14:textId="09340951" w:rsidR="00293CBF" w:rsidRDefault="000E12ED" w:rsidP="00293CBF">
      <w:r w:rsidRPr="000E12ED">
        <w:drawing>
          <wp:inline distT="0" distB="0" distL="0" distR="0" wp14:anchorId="3554A1A6" wp14:editId="0ACA2D2F">
            <wp:extent cx="5239481" cy="43344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2678" w14:textId="3200036B" w:rsidR="000E12ED" w:rsidRDefault="000E12ED" w:rsidP="00293CBF">
      <w:r w:rsidRPr="000E12ED">
        <w:drawing>
          <wp:inline distT="0" distB="0" distL="0" distR="0" wp14:anchorId="458FE75A" wp14:editId="3CAB4C79">
            <wp:extent cx="3829584" cy="2057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48E2" w14:textId="1721E6CC" w:rsidR="000E12ED" w:rsidRDefault="000E12ED" w:rsidP="000E12ED">
      <w:pPr>
        <w:pStyle w:val="2"/>
        <w:rPr>
          <w:lang w:val="en-US"/>
        </w:rPr>
      </w:pPr>
      <w:bookmarkStart w:id="14" w:name="_Toc38453330"/>
      <w:r>
        <w:rPr>
          <w:lang w:val="en-US"/>
        </w:rPr>
        <w:lastRenderedPageBreak/>
        <w:t xml:space="preserve">Create_oval </w:t>
      </w:r>
      <w:r>
        <w:t xml:space="preserve">метод </w:t>
      </w:r>
      <w:r>
        <w:rPr>
          <w:lang w:val="en-US"/>
        </w:rPr>
        <w:t>canvas Tkinter</w:t>
      </w:r>
      <w:bookmarkEnd w:id="14"/>
    </w:p>
    <w:p w14:paraId="0A9FDD41" w14:textId="21CFCA80" w:rsidR="000E12ED" w:rsidRP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600A9207" wp14:editId="1090EFA3">
            <wp:extent cx="5515745" cy="517279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2ED">
        <w:rPr>
          <w:noProof/>
        </w:rPr>
        <w:t xml:space="preserve"> </w:t>
      </w:r>
      <w:r w:rsidRPr="000E12ED">
        <w:rPr>
          <w:lang w:val="en-US"/>
        </w:rPr>
        <w:drawing>
          <wp:inline distT="0" distB="0" distL="0" distR="0" wp14:anchorId="635EBF24" wp14:editId="44D7B1E0">
            <wp:extent cx="3715268" cy="216247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9F02" w14:textId="759646FB" w:rsidR="000E12ED" w:rsidRDefault="000E12ED" w:rsidP="000E12ED">
      <w:pPr>
        <w:rPr>
          <w:lang w:val="en-US"/>
        </w:rPr>
      </w:pPr>
      <w:r w:rsidRPr="000E12ED">
        <w:rPr>
          <w:lang w:val="en-US"/>
        </w:rPr>
        <w:lastRenderedPageBreak/>
        <w:drawing>
          <wp:inline distT="0" distB="0" distL="0" distR="0" wp14:anchorId="406BFAD6" wp14:editId="0982AF93">
            <wp:extent cx="5611008" cy="498227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E4F" w14:textId="1812AE0C" w:rsid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9C3133F" wp14:editId="1BC607B2">
            <wp:extent cx="4610743" cy="229584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D36" w14:textId="77777777" w:rsidR="00CF7F80" w:rsidRDefault="00CF7F80" w:rsidP="00CF7F80">
      <w:pPr>
        <w:pStyle w:val="2"/>
      </w:pPr>
      <w:bookmarkStart w:id="15" w:name="_Toc38453334"/>
      <w:r>
        <w:t>Все алгоритмы на единой плоскости</w:t>
      </w:r>
      <w:bookmarkEnd w:id="15"/>
    </w:p>
    <w:p w14:paraId="1FABB0BE" w14:textId="77777777" w:rsidR="00CF7F80" w:rsidRPr="00981703" w:rsidRDefault="00CF7F80" w:rsidP="000E12ED"/>
    <w:p w14:paraId="29724160" w14:textId="4448CF92" w:rsidR="000E12ED" w:rsidRDefault="00981703" w:rsidP="00293CBF">
      <w:r w:rsidRPr="00981703">
        <w:lastRenderedPageBreak/>
        <w:drawing>
          <wp:inline distT="0" distB="0" distL="0" distR="0" wp14:anchorId="152E0738" wp14:editId="2B4D1C86">
            <wp:extent cx="5940425" cy="66300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AB2" w14:textId="6BDC6E5E" w:rsidR="00981703" w:rsidRPr="00981703" w:rsidRDefault="00981703" w:rsidP="00981703">
      <w:pPr>
        <w:pStyle w:val="a6"/>
        <w:numPr>
          <w:ilvl w:val="0"/>
          <w:numId w:val="4"/>
        </w:numPr>
        <w:rPr>
          <w:rFonts w:eastAsiaTheme="minorEastAsia"/>
        </w:rPr>
      </w:pPr>
      <w:r>
        <w:t>Алгоритм на основе к</w:t>
      </w:r>
      <w:r w:rsidRPr="000A41E0">
        <w:t xml:space="preserve">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41F804" w14:textId="3F851277" w:rsidR="00981703" w:rsidRPr="00981703" w:rsidRDefault="00981703" w:rsidP="00981703">
      <w:pPr>
        <w:pStyle w:val="a6"/>
        <w:numPr>
          <w:ilvl w:val="0"/>
          <w:numId w:val="4"/>
        </w:numPr>
        <w:rPr>
          <w:rFonts w:eastAsiaTheme="minorEastAsia"/>
        </w:rPr>
      </w:pPr>
      <w:r>
        <w:t>Алгоритм на основе</w:t>
      </w:r>
      <w:r>
        <w:t xml:space="preserve"> п</w:t>
      </w:r>
      <w:r w:rsidRPr="000A41E0">
        <w:t xml:space="preserve">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61D473EA" w14:textId="055C59A1" w:rsidR="00981703" w:rsidRPr="000A41E0" w:rsidRDefault="00981703" w:rsidP="00981703">
      <w:pPr>
        <w:pStyle w:val="a6"/>
        <w:numPr>
          <w:ilvl w:val="0"/>
          <w:numId w:val="4"/>
        </w:numPr>
      </w:pPr>
      <w:r w:rsidRPr="000A41E0">
        <w:t xml:space="preserve">Алгоритм Брезенхема </w:t>
      </w:r>
    </w:p>
    <w:p w14:paraId="2E6FB645" w14:textId="072A85D1" w:rsidR="00981703" w:rsidRDefault="00981703" w:rsidP="00981703">
      <w:pPr>
        <w:pStyle w:val="a6"/>
        <w:numPr>
          <w:ilvl w:val="0"/>
          <w:numId w:val="4"/>
        </w:numPr>
      </w:pPr>
      <w:r w:rsidRPr="000A41E0">
        <w:t>Алгоритм средней точки</w:t>
      </w:r>
    </w:p>
    <w:p w14:paraId="384FF794" w14:textId="2507C74E" w:rsidR="00981703" w:rsidRDefault="00981703" w:rsidP="00981703">
      <w:pPr>
        <w:pStyle w:val="a6"/>
        <w:numPr>
          <w:ilvl w:val="0"/>
          <w:numId w:val="4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3675C5F7" w14:textId="32BB3046" w:rsidR="00950D55" w:rsidRDefault="00950D55" w:rsidP="00950D55">
      <w:pPr>
        <w:ind w:left="720"/>
      </w:pPr>
      <w:r w:rsidRPr="00950D55">
        <w:lastRenderedPageBreak/>
        <w:drawing>
          <wp:inline distT="0" distB="0" distL="0" distR="0" wp14:anchorId="45D5B2A5" wp14:editId="35C741AC">
            <wp:extent cx="5940425" cy="61493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F29" w14:textId="43FF6ED5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на основе 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7F9CD30B" w14:textId="37130E9B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на основе </w:t>
      </w:r>
      <w:r>
        <w:t>п</w:t>
      </w:r>
      <w:r>
        <w:t xml:space="preserve">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3E595451" w14:textId="5E148B9D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</w:t>
      </w:r>
      <w:r>
        <w:t xml:space="preserve">Брезенхема </w:t>
      </w:r>
    </w:p>
    <w:p w14:paraId="04048311" w14:textId="553CDBC1" w:rsidR="00950D55" w:rsidRDefault="00950D55" w:rsidP="00950D55">
      <w:pPr>
        <w:pStyle w:val="a6"/>
        <w:numPr>
          <w:ilvl w:val="0"/>
          <w:numId w:val="5"/>
        </w:numPr>
      </w:pPr>
      <w:r>
        <w:t xml:space="preserve">Алгоритм средней точки </w:t>
      </w:r>
    </w:p>
    <w:p w14:paraId="5237CA57" w14:textId="0FF16F7F" w:rsidR="00950D55" w:rsidRDefault="00950D55" w:rsidP="00950D55">
      <w:pPr>
        <w:pStyle w:val="a6"/>
        <w:numPr>
          <w:ilvl w:val="0"/>
          <w:numId w:val="5"/>
        </w:numPr>
      </w:pPr>
      <w:r>
        <w:t>Построение эллипса с помощью библиотечной функции</w:t>
      </w:r>
    </w:p>
    <w:p w14:paraId="73C629E9" w14:textId="01A2E252" w:rsidR="0030646B" w:rsidRDefault="009D04BD" w:rsidP="00703079">
      <w:pPr>
        <w:pStyle w:val="1"/>
      </w:pPr>
      <w:bookmarkStart w:id="16" w:name="_Toc38453331"/>
      <w:r w:rsidRPr="009D04BD">
        <w:t>Пользовательский интерфейс</w:t>
      </w:r>
      <w:bookmarkEnd w:id="16"/>
    </w:p>
    <w:p w14:paraId="60D126EC" w14:textId="432CA98D" w:rsidR="00266239" w:rsidRPr="00266239" w:rsidRDefault="00266239" w:rsidP="00266239">
      <w:r>
        <w:t>Главное рабочее окно программы Вы можете наблюдать на следующей картинке:</w:t>
      </w:r>
    </w:p>
    <w:p w14:paraId="42E440FF" w14:textId="57C41D98" w:rsidR="006B378A" w:rsidRDefault="006B378A" w:rsidP="004F4A7F">
      <w:pPr>
        <w:pStyle w:val="1"/>
      </w:pPr>
      <w:bookmarkStart w:id="17" w:name="_Toc38453332"/>
    </w:p>
    <w:p w14:paraId="599EE8B3" w14:textId="32169DEC" w:rsidR="006B378A" w:rsidRDefault="009C774F" w:rsidP="006B378A">
      <w:pPr>
        <w:rPr>
          <w:lang w:val="en-US"/>
        </w:rPr>
      </w:pPr>
      <w:r w:rsidRPr="009C774F">
        <w:rPr>
          <w:lang w:val="en-US"/>
        </w:rPr>
        <w:drawing>
          <wp:inline distT="0" distB="0" distL="0" distR="0" wp14:anchorId="7C977099" wp14:editId="3A607B00">
            <wp:extent cx="5940425" cy="34607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F2A" w14:textId="00F7FD67" w:rsidR="00CD2003" w:rsidRPr="00CD2003" w:rsidRDefault="009C774F" w:rsidP="006B378A">
      <w:pPr>
        <w:rPr>
          <w:lang w:val="en-US"/>
        </w:rPr>
      </w:pPr>
      <w:r w:rsidRPr="009C774F">
        <w:rPr>
          <w:lang w:val="en-US"/>
        </w:rPr>
        <w:drawing>
          <wp:inline distT="0" distB="0" distL="0" distR="0" wp14:anchorId="41023774" wp14:editId="3EE2820B">
            <wp:extent cx="5940425" cy="121094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F2D" w14:textId="01083938" w:rsidR="009C774F" w:rsidRDefault="009C774F" w:rsidP="006B378A">
      <w:pPr>
        <w:rPr>
          <w:lang w:val="en-US"/>
        </w:rPr>
      </w:pPr>
      <w:r w:rsidRPr="009C774F">
        <w:rPr>
          <w:lang w:val="en-US"/>
        </w:rPr>
        <w:drawing>
          <wp:inline distT="0" distB="0" distL="0" distR="0" wp14:anchorId="281E67CF" wp14:editId="408A7E3B">
            <wp:extent cx="5940425" cy="103378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9A2" w14:textId="73FF82D4" w:rsidR="009C774F" w:rsidRDefault="009C774F" w:rsidP="006B378A">
      <w:pPr>
        <w:rPr>
          <w:lang w:val="en-US"/>
        </w:rPr>
      </w:pPr>
      <w:r w:rsidRPr="009C774F">
        <w:rPr>
          <w:lang w:val="en-US"/>
        </w:rPr>
        <w:drawing>
          <wp:inline distT="0" distB="0" distL="0" distR="0" wp14:anchorId="2C4AE6DE" wp14:editId="5087A332">
            <wp:extent cx="2791215" cy="905001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67D9" w14:textId="48AA234D" w:rsidR="009C774F" w:rsidRDefault="009C774F" w:rsidP="006B378A">
      <w:pPr>
        <w:rPr>
          <w:lang w:val="en-US"/>
        </w:rPr>
      </w:pPr>
      <w:r w:rsidRPr="009C774F">
        <w:rPr>
          <w:lang w:val="en-US"/>
        </w:rPr>
        <w:lastRenderedPageBreak/>
        <w:drawing>
          <wp:inline distT="0" distB="0" distL="0" distR="0" wp14:anchorId="5A3839E2" wp14:editId="3A116706">
            <wp:extent cx="4753638" cy="4086795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1DCF" w14:textId="7E8C991D" w:rsidR="009C774F" w:rsidRDefault="009C774F" w:rsidP="006B378A">
      <w:pPr>
        <w:rPr>
          <w:lang w:val="en-US"/>
        </w:rPr>
      </w:pPr>
      <w:r w:rsidRPr="009C774F">
        <w:rPr>
          <w:lang w:val="en-US"/>
        </w:rPr>
        <w:drawing>
          <wp:inline distT="0" distB="0" distL="0" distR="0" wp14:anchorId="3EE8CDB0" wp14:editId="0427AC43">
            <wp:extent cx="3067478" cy="94310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F993" w14:textId="793AD599" w:rsidR="009C774F" w:rsidRPr="009C774F" w:rsidRDefault="009C774F" w:rsidP="006B378A">
      <w:pPr>
        <w:rPr>
          <w:lang w:val="en-US"/>
        </w:rPr>
      </w:pPr>
      <w:r w:rsidRPr="009C774F">
        <w:rPr>
          <w:lang w:val="en-US"/>
        </w:rPr>
        <w:lastRenderedPageBreak/>
        <w:drawing>
          <wp:inline distT="0" distB="0" distL="0" distR="0" wp14:anchorId="61213C46" wp14:editId="531246A2">
            <wp:extent cx="5125165" cy="40772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BBD" w14:textId="172D68E8" w:rsidR="006B378A" w:rsidRDefault="006B378A" w:rsidP="006B378A"/>
    <w:p w14:paraId="5AC41DF4" w14:textId="2C521FC8" w:rsidR="006B378A" w:rsidRDefault="009C774F" w:rsidP="006B378A">
      <w:r w:rsidRPr="009C774F">
        <w:drawing>
          <wp:inline distT="0" distB="0" distL="0" distR="0" wp14:anchorId="7AA31950" wp14:editId="46A3E341">
            <wp:extent cx="5940425" cy="3467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F0D6" w14:textId="77777777" w:rsidR="00F93340" w:rsidRDefault="00F93340" w:rsidP="006B378A"/>
    <w:p w14:paraId="2E29F9FA" w14:textId="77777777" w:rsidR="00F93340" w:rsidRDefault="00F93340" w:rsidP="006B378A"/>
    <w:p w14:paraId="72FAA566" w14:textId="77777777" w:rsidR="00F93340" w:rsidRDefault="00F93340" w:rsidP="006B378A"/>
    <w:p w14:paraId="6599FA5F" w14:textId="14A81F96" w:rsidR="00CD2003" w:rsidRDefault="00CD2003" w:rsidP="006B378A">
      <w:r>
        <w:lastRenderedPageBreak/>
        <w:t xml:space="preserve">Ниже приведу </w:t>
      </w:r>
      <w:r w:rsidR="00F93340">
        <w:t>пример работы с программой:</w:t>
      </w:r>
    </w:p>
    <w:p w14:paraId="10D075C4" w14:textId="73935843" w:rsidR="00F93340" w:rsidRDefault="00F93340" w:rsidP="006B378A">
      <w:r>
        <w:t>Введём в поля параметров окружности некоторые величины и построим окружность заданного нами цвета:</w:t>
      </w:r>
    </w:p>
    <w:p w14:paraId="1C60A814" w14:textId="65F3F8FA" w:rsidR="009C774F" w:rsidRDefault="009C774F" w:rsidP="006B378A">
      <w:r w:rsidRPr="009C774F">
        <w:drawing>
          <wp:inline distT="0" distB="0" distL="0" distR="0" wp14:anchorId="5BA371E0" wp14:editId="20C03A0F">
            <wp:extent cx="5940425" cy="3465830"/>
            <wp:effectExtent l="0" t="0" r="317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AF0" w14:textId="634556E2" w:rsidR="006B378A" w:rsidRDefault="00F93340" w:rsidP="006B378A">
      <w:r>
        <w:t>Поменяем алгоритм построения и построим эллипс:</w:t>
      </w:r>
    </w:p>
    <w:p w14:paraId="736555A0" w14:textId="37152418" w:rsidR="006B378A" w:rsidRDefault="006B378A" w:rsidP="006B378A"/>
    <w:p w14:paraId="0F68CF36" w14:textId="53170E3D" w:rsidR="006B378A" w:rsidRDefault="009C774F" w:rsidP="006B378A">
      <w:r w:rsidRPr="009C774F">
        <w:drawing>
          <wp:inline distT="0" distB="0" distL="0" distR="0" wp14:anchorId="368A1F8A" wp14:editId="31DF1165">
            <wp:extent cx="5940425" cy="3465830"/>
            <wp:effectExtent l="0" t="0" r="317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2CD" w14:textId="7622F749" w:rsidR="006B378A" w:rsidRDefault="006B378A" w:rsidP="006B378A"/>
    <w:p w14:paraId="3675ADE5" w14:textId="5B9D0621" w:rsidR="00F93340" w:rsidRDefault="00F93340" w:rsidP="006B378A"/>
    <w:p w14:paraId="3200F4F5" w14:textId="725783BB" w:rsidR="00F93340" w:rsidRDefault="00F93340" w:rsidP="006B378A">
      <w:r>
        <w:lastRenderedPageBreak/>
        <w:t>Вновь сменим тип кривой и построим спектр</w:t>
      </w:r>
      <w:r w:rsidR="00650D43">
        <w:t>:</w:t>
      </w:r>
    </w:p>
    <w:p w14:paraId="42FCEF0E" w14:textId="226588AF" w:rsidR="006B378A" w:rsidRDefault="009C774F" w:rsidP="006B378A">
      <w:r w:rsidRPr="009C774F">
        <w:drawing>
          <wp:inline distT="0" distB="0" distL="0" distR="0" wp14:anchorId="2F7D4765" wp14:editId="7E3D449B">
            <wp:extent cx="5940425" cy="346583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5CD8" w14:textId="59E127EB" w:rsidR="00650D43" w:rsidRDefault="00650D43" w:rsidP="006B378A">
      <w:r>
        <w:t>Поменяем цвет, алгоритм построения и тип кривой и построим спектр:</w:t>
      </w:r>
    </w:p>
    <w:p w14:paraId="6EC0977D" w14:textId="5BCF119C" w:rsidR="009C774F" w:rsidRDefault="009C774F" w:rsidP="006B378A">
      <w:r w:rsidRPr="009C774F">
        <w:drawing>
          <wp:inline distT="0" distB="0" distL="0" distR="0" wp14:anchorId="3C57F127" wp14:editId="4CDA3328">
            <wp:extent cx="5940425" cy="3463925"/>
            <wp:effectExtent l="0" t="0" r="317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D115" w14:textId="77777777" w:rsidR="00E574FA" w:rsidRDefault="00E574FA" w:rsidP="006B378A"/>
    <w:p w14:paraId="5A36EFCE" w14:textId="089A8BAE" w:rsidR="00E574FA" w:rsidRDefault="00E574FA" w:rsidP="006B378A"/>
    <w:p w14:paraId="2BED3D85" w14:textId="475DF0B5" w:rsidR="00E574FA" w:rsidRDefault="00E574FA" w:rsidP="006B378A"/>
    <w:p w14:paraId="79E81DFA" w14:textId="58D2F1EF" w:rsidR="00E574FA" w:rsidRDefault="00E574FA" w:rsidP="006B378A"/>
    <w:p w14:paraId="2F98503E" w14:textId="19BED9EE" w:rsidR="00E574FA" w:rsidRDefault="00E574FA" w:rsidP="006B378A">
      <w:r>
        <w:lastRenderedPageBreak/>
        <w:t>Воспользуемся функцией очистки поля вывода:</w:t>
      </w:r>
    </w:p>
    <w:p w14:paraId="31E38209" w14:textId="242FD624" w:rsidR="00CD2003" w:rsidRDefault="00CD2003" w:rsidP="006B378A">
      <w:r w:rsidRPr="00CD2003">
        <w:drawing>
          <wp:inline distT="0" distB="0" distL="0" distR="0" wp14:anchorId="43E74362" wp14:editId="70B79804">
            <wp:extent cx="5940425" cy="3008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BFFE" w14:textId="2E33C9E3" w:rsidR="006B378A" w:rsidRDefault="006B378A" w:rsidP="006B378A"/>
    <w:p w14:paraId="6712A1C7" w14:textId="34D29561" w:rsidR="006B378A" w:rsidRDefault="00CD2003" w:rsidP="006B378A">
      <w:r w:rsidRPr="00CD2003">
        <w:drawing>
          <wp:inline distT="0" distB="0" distL="0" distR="0" wp14:anchorId="0DB96955" wp14:editId="2720D84C">
            <wp:extent cx="5940425" cy="2849245"/>
            <wp:effectExtent l="0" t="0" r="3175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ED8" w14:textId="68913F79" w:rsidR="006B378A" w:rsidRPr="006B378A" w:rsidRDefault="006B378A" w:rsidP="006B378A"/>
    <w:p w14:paraId="504D674A" w14:textId="0FDA405F" w:rsidR="004F4A7F" w:rsidRDefault="004F4A7F" w:rsidP="004F4A7F">
      <w:pPr>
        <w:pStyle w:val="1"/>
      </w:pPr>
      <w:r>
        <w:t>Сравнение визуальных характеристик</w:t>
      </w:r>
      <w:bookmarkEnd w:id="17"/>
    </w:p>
    <w:p w14:paraId="78AE4189" w14:textId="6E31C4E0" w:rsidR="00FA713B" w:rsidRDefault="00FA713B" w:rsidP="00FA713B">
      <w:pPr>
        <w:pStyle w:val="2"/>
      </w:pPr>
      <w:bookmarkStart w:id="18" w:name="_Toc38453333"/>
      <w:r>
        <w:t xml:space="preserve">Алгоритм </w:t>
      </w:r>
      <w:r w:rsidR="00A94076">
        <w:t>…</w:t>
      </w:r>
      <w:bookmarkEnd w:id="18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9" w:name="_Toc38453335"/>
      <w:r>
        <w:t>Исследование временных характеристик</w:t>
      </w:r>
      <w:bookmarkEnd w:id="19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80EC" w14:textId="77777777" w:rsidR="009F5A23" w:rsidRDefault="009F5A23" w:rsidP="00A87492">
      <w:pPr>
        <w:spacing w:after="0"/>
      </w:pPr>
      <w:r>
        <w:separator/>
      </w:r>
    </w:p>
  </w:endnote>
  <w:endnote w:type="continuationSeparator" w:id="0">
    <w:p w14:paraId="65BABECE" w14:textId="77777777" w:rsidR="009F5A23" w:rsidRDefault="009F5A23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0D1E7" w14:textId="77777777" w:rsidR="009F5A23" w:rsidRDefault="009F5A23" w:rsidP="00A87492">
      <w:pPr>
        <w:spacing w:after="0"/>
      </w:pPr>
      <w:r>
        <w:separator/>
      </w:r>
    </w:p>
  </w:footnote>
  <w:footnote w:type="continuationSeparator" w:id="0">
    <w:p w14:paraId="034A8E23" w14:textId="77777777" w:rsidR="009F5A23" w:rsidRDefault="009F5A23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E12ED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66239"/>
    <w:rsid w:val="00282A83"/>
    <w:rsid w:val="00293CBF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D1457"/>
    <w:rsid w:val="004E343F"/>
    <w:rsid w:val="004F4A7F"/>
    <w:rsid w:val="005259C4"/>
    <w:rsid w:val="005354EF"/>
    <w:rsid w:val="00541733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50D43"/>
    <w:rsid w:val="00683D7C"/>
    <w:rsid w:val="006A4B86"/>
    <w:rsid w:val="006B378A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B4F1C"/>
    <w:rsid w:val="008C3863"/>
    <w:rsid w:val="008E5F0A"/>
    <w:rsid w:val="008E7C7E"/>
    <w:rsid w:val="008F0A97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C4421"/>
    <w:rsid w:val="009C774F"/>
    <w:rsid w:val="009D04BD"/>
    <w:rsid w:val="009D54E7"/>
    <w:rsid w:val="009D56B4"/>
    <w:rsid w:val="009E094D"/>
    <w:rsid w:val="009F47A2"/>
    <w:rsid w:val="009F5A23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AE3914"/>
    <w:rsid w:val="00B07070"/>
    <w:rsid w:val="00B20243"/>
    <w:rsid w:val="00B6038E"/>
    <w:rsid w:val="00B67FC0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D2003"/>
    <w:rsid w:val="00CE5F32"/>
    <w:rsid w:val="00CE624D"/>
    <w:rsid w:val="00CF7F80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46CA"/>
    <w:rsid w:val="00E14FE4"/>
    <w:rsid w:val="00E376A0"/>
    <w:rsid w:val="00E44373"/>
    <w:rsid w:val="00E47E54"/>
    <w:rsid w:val="00E5450A"/>
    <w:rsid w:val="00E574F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9334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05736-1CD2-46EE-991F-48F9A9FC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35</Pages>
  <Words>3742</Words>
  <Characters>21334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152</cp:revision>
  <dcterms:created xsi:type="dcterms:W3CDTF">2020-03-24T15:59:00Z</dcterms:created>
  <dcterms:modified xsi:type="dcterms:W3CDTF">2020-04-22T10:51:00Z</dcterms:modified>
</cp:coreProperties>
</file>