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E47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E47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E47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E47E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E47E9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E47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E47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E47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E47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E47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CE92021" w:rsidR="00001FD9" w:rsidRDefault="00001FD9" w:rsidP="00C87FEF">
      <w:r>
        <w:lastRenderedPageBreak/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0F377450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72628A44" w:rsidR="00B751DA" w:rsidRDefault="00B751DA" w:rsidP="00093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495F5561" w14:textId="1C3BB9ED" w:rsidR="00134A41" w:rsidRPr="00134A41" w:rsidRDefault="00134A41" w:rsidP="0009348F">
      <w:pPr>
        <w:rPr>
          <w:rFonts w:eastAsiaTheme="minorEastAsia"/>
        </w:rPr>
      </w:pPr>
      <w:r>
        <w:rPr>
          <w:rFonts w:eastAsiaTheme="minorEastAsia"/>
        </w:rPr>
        <w:t xml:space="preserve">Жёлтым цветом обозначено немаловажное условие, так как во многих книгах используется строгое неравенство в этом месте, что не совсем правильно, так как в </w:t>
      </w:r>
      <w:r w:rsidR="00C97FA8">
        <w:rPr>
          <w:rFonts w:eastAsiaTheme="minorEastAsia"/>
        </w:rPr>
        <w:t>частном случае алгоритм не справится с закраской области шириной в один пиксел</w:t>
      </w:r>
      <w:r>
        <w:rPr>
          <w:rFonts w:eastAsiaTheme="minorEastAsia"/>
        </w:rPr>
        <w:t>.</w:t>
      </w:r>
    </w:p>
    <w:p w14:paraId="5A2F8BC3" w14:textId="27FC7077" w:rsidR="007F54BD" w:rsidRPr="00FF51B7" w:rsidRDefault="00B16D40" w:rsidP="00C87FEF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Алгоритм для анализа строки выше начальной аналогичен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у нас было записано то, что мы имеем выше,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но тогда после выполнения первой части мы должны будем перейти к поиску затравочных пикселей на строке ниже посредством выполнения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441F74">
        <w:rPr>
          <w:rFonts w:eastAsiaTheme="minorEastAsia"/>
        </w:rPr>
        <w:t>.</w:t>
      </w: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lastRenderedPageBreak/>
        <w:t>Практическая часть</w:t>
      </w:r>
      <w:bookmarkEnd w:id="4"/>
    </w:p>
    <w:p w14:paraId="061B516B" w14:textId="353F40F6" w:rsidR="0019609A" w:rsidRDefault="0019609A" w:rsidP="002B28E4">
      <w:pPr>
        <w:pStyle w:val="2"/>
        <w:rPr>
          <w:lang w:val="en-US"/>
        </w:rPr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0EE6D55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seedFill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):</w:t>
      </w:r>
    </w:p>
    <w:p w14:paraId="4893D1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stack = </w:t>
      </w:r>
      <w:proofErr w:type="gramStart"/>
      <w:r w:rsidRPr="00597CBA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9C9085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051D92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04AE6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(stack):</w:t>
      </w:r>
    </w:p>
    <w:p w14:paraId="31A4256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013A99F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30394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</w:t>
      </w:r>
    </w:p>
    <w:p w14:paraId="1512D96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1]</w:t>
      </w:r>
    </w:p>
    <w:p w14:paraId="0F2BEE1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5A74E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043756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6FB755E" w14:textId="226BF00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</w:rPr>
        <w:t>.</w:t>
      </w:r>
      <w:r w:rsidRPr="00597CBA">
        <w:rPr>
          <w:rFonts w:ascii="Consolas" w:hAnsi="Consolas"/>
          <w:sz w:val="20"/>
          <w:szCs w:val="20"/>
          <w:lang w:val="en-US"/>
        </w:rPr>
        <w:t>put</w:t>
      </w:r>
      <w:r w:rsidRPr="00597C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</w:rPr>
        <w:t>))</w:t>
      </w:r>
    </w:p>
    <w:p w14:paraId="47D24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69746E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5ABCF81" w14:textId="21E41423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5B448F1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032F9C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 + 1</w:t>
      </w:r>
    </w:p>
    <w:p w14:paraId="6EA4B0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F2008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B01A08A" w14:textId="45E5432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(curX,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))</w:t>
      </w:r>
    </w:p>
    <w:p w14:paraId="1878B13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C2F24EE" w14:textId="074E111A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7A8946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[0],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+ 1))</w:t>
      </w:r>
    </w:p>
    <w:p w14:paraId="29521A5F" w14:textId="77777777" w:rsidR="00597CBA" w:rsidRPr="00547DD4" w:rsidRDefault="00597CBA" w:rsidP="00597CBA">
      <w:pPr>
        <w:spacing w:after="0"/>
        <w:rPr>
          <w:rFonts w:ascii="Consolas" w:hAnsi="Consolas"/>
          <w:sz w:val="20"/>
          <w:szCs w:val="20"/>
        </w:rPr>
      </w:pPr>
    </w:p>
    <w:p w14:paraId="4DCA780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6B6B128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5B3E16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D9E93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22D54F9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C5BB8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15C627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DE8B8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140B080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63EF94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8EE471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2990C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5DA3D2D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70DC9D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A8AB3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162118B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0EBD07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04E42AD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4B52D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24B6D84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594F10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DEF07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2604C23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9CB00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91A88E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6A042B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F5EB4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414F8EB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2</w:t>
      </w:r>
    </w:p>
    <w:p w14:paraId="24228B0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C3C33C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0C9B47E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3C21AD3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2FE60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3C0936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2DE4C4B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3C5C887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EAFB3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B5491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16C21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F72FEE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9A898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03F4871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6EE9F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1B79E72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A62C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3808AF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045D3F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51E1212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C1325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48899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6ABF1F6" w14:textId="22E92562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DD35B26" w14:textId="5BA4397D" w:rsidR="00C86A87" w:rsidRDefault="00C86A87" w:rsidP="00C86A87">
      <w:pPr>
        <w:pStyle w:val="2"/>
      </w:pPr>
      <w:bookmarkStart w:id="6" w:name="_Toc38969439"/>
      <w:r>
        <w:t>Демонстрация работы алгоритма</w:t>
      </w:r>
      <w:bookmarkEnd w:id="6"/>
    </w:p>
    <w:p w14:paraId="1E311044" w14:textId="0BD756DA" w:rsidR="00F7155A" w:rsidRDefault="00F7155A" w:rsidP="00F7155A">
      <w:pPr>
        <w:pStyle w:val="1"/>
      </w:pPr>
      <w:bookmarkStart w:id="7" w:name="_Toc38969440"/>
      <w:r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FF06D" w14:textId="77777777" w:rsidR="00E47E9D" w:rsidRDefault="00E47E9D" w:rsidP="00A87492">
      <w:pPr>
        <w:spacing w:after="0"/>
      </w:pPr>
      <w:r>
        <w:separator/>
      </w:r>
    </w:p>
  </w:endnote>
  <w:endnote w:type="continuationSeparator" w:id="0">
    <w:p w14:paraId="079E500F" w14:textId="77777777" w:rsidR="00E47E9D" w:rsidRDefault="00E47E9D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539D0" w14:textId="77777777" w:rsidR="00E47E9D" w:rsidRDefault="00E47E9D" w:rsidP="00A87492">
      <w:pPr>
        <w:spacing w:after="0"/>
      </w:pPr>
      <w:r>
        <w:separator/>
      </w:r>
    </w:p>
  </w:footnote>
  <w:footnote w:type="continuationSeparator" w:id="0">
    <w:p w14:paraId="6D1294C9" w14:textId="77777777" w:rsidR="00E47E9D" w:rsidRDefault="00E47E9D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34A41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7F54BD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B3239"/>
    <w:rsid w:val="00BC3B4D"/>
    <w:rsid w:val="00BE2C50"/>
    <w:rsid w:val="00BE3DE6"/>
    <w:rsid w:val="00BF2AAD"/>
    <w:rsid w:val="00C02BA4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47E9D"/>
    <w:rsid w:val="00E5450A"/>
    <w:rsid w:val="00E574FA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463E-9A50-40C2-A4A2-2081BBE9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7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251</cp:revision>
  <dcterms:created xsi:type="dcterms:W3CDTF">2020-03-24T15:59:00Z</dcterms:created>
  <dcterms:modified xsi:type="dcterms:W3CDTF">2020-05-02T10:33:00Z</dcterms:modified>
</cp:coreProperties>
</file>