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3E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3E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3E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3E1A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3E1A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  <w:bookmarkEnd w:id="5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3E1A0B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3E1A0B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3E1A0B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3E1A0B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3E1A0B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С помощью данного уравнения мы можем определить точку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отсекателем</w:t>
      </w:r>
      <w:bookmarkEnd w:id="6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>Ввод координат отсекателя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r>
        <w:rPr>
          <w:rFonts w:eastAsiaTheme="minorEastAsia"/>
          <w:lang w:val="en-US"/>
        </w:rPr>
        <w:t>i</w:t>
      </w:r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>Проверка возможности пересечения с левой границей отсекателя: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>Вычисление ординаты точки пересечения отрезка с левой границей отсекателя:</w:t>
      </w:r>
    </w:p>
    <w:p w14:paraId="6894FAAA" w14:textId="52720BDD" w:rsidR="00C60162" w:rsidRPr="00C60162" w:rsidRDefault="003E1A0B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>20. Проверка возможности пересечения отрезка с правой границей отсекателя: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3E1A0B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24. Проверка возможности пересечения с верхней границей отсекателя: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3E1A0B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27. Проверка возможности пересечения с нижней границей отсекателя: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3E1A0B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>Проверим, принадлежит ли граница отсекателя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>Видно, что граница отсекателя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>Случай частичной видимости отрезка при факте того, что вершины отрезка лежат вне отсекателя: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4FF60D58">
            <wp:extent cx="5715798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3D352D26">
            <wp:extent cx="5582429" cy="36962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61FD7E1D">
            <wp:extent cx="438211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1DC5239">
            <wp:extent cx="4029637" cy="3153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7AC8D660" w14:textId="67812B96" w:rsidR="00F764CC" w:rsidRDefault="00132E7A" w:rsidP="006A0640">
      <w:r w:rsidRPr="00132E7A">
        <w:lastRenderedPageBreak/>
        <w:drawing>
          <wp:inline distT="0" distB="0" distL="0" distR="0" wp14:anchorId="0BC56321" wp14:editId="2E78B33E">
            <wp:extent cx="3896269" cy="2715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011" w14:textId="7A6511F2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2667ECDA">
            <wp:extent cx="3934374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A87" w14:textId="3026CC3D" w:rsidR="00F82EEA" w:rsidRDefault="00F82EEA" w:rsidP="006A0640">
      <w:r>
        <w:t>Также проверим работу алгоритма с вертикальными отрезками:</w:t>
      </w:r>
    </w:p>
    <w:p w14:paraId="5B760DB6" w14:textId="00EC4199" w:rsidR="00F82EEA" w:rsidRDefault="00F82EEA" w:rsidP="006A0640">
      <w:pPr>
        <w:rPr>
          <w:lang w:val="en-US"/>
        </w:rPr>
      </w:pPr>
    </w:p>
    <w:p w14:paraId="165E542E" w14:textId="10A0003D" w:rsidR="00CC51B9" w:rsidRDefault="00CC51B9" w:rsidP="006A0640">
      <w:pPr>
        <w:rPr>
          <w:lang w:val="en-US"/>
        </w:rPr>
      </w:pPr>
      <w:r w:rsidRPr="00CC51B9">
        <w:rPr>
          <w:lang w:val="en-US"/>
        </w:rPr>
        <w:lastRenderedPageBreak/>
        <w:drawing>
          <wp:inline distT="0" distB="0" distL="0" distR="0" wp14:anchorId="42F71062" wp14:editId="3D234620">
            <wp:extent cx="5940425" cy="34639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D53C" w14:textId="5BAA0168" w:rsidR="00AE1F5B" w:rsidRDefault="00AE1F5B" w:rsidP="006A0640">
      <w:pPr>
        <w:rPr>
          <w:lang w:val="en-US"/>
        </w:rPr>
      </w:pPr>
      <w:r w:rsidRPr="00AE1F5B">
        <w:rPr>
          <w:lang w:val="en-US"/>
        </w:rPr>
        <w:drawing>
          <wp:inline distT="0" distB="0" distL="0" distR="0" wp14:anchorId="60F0A444" wp14:editId="3AFECA77">
            <wp:extent cx="4158793" cy="529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867" cy="52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C3E" w14:textId="7B5EC25B" w:rsidR="007A49A4" w:rsidRPr="00A1649A" w:rsidRDefault="00A1649A" w:rsidP="006A0640">
      <w:r>
        <w:lastRenderedPageBreak/>
        <w:t>Проверим обработку горизонтальных отрезков:</w:t>
      </w:r>
    </w:p>
    <w:sectPr w:rsidR="007A49A4" w:rsidRPr="00A1649A" w:rsidSect="00A8749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65643" w14:textId="77777777" w:rsidR="003E1A0B" w:rsidRDefault="003E1A0B" w:rsidP="00A87492">
      <w:pPr>
        <w:spacing w:after="0"/>
      </w:pPr>
      <w:r>
        <w:separator/>
      </w:r>
    </w:p>
  </w:endnote>
  <w:endnote w:type="continuationSeparator" w:id="0">
    <w:p w14:paraId="7F71261B" w14:textId="77777777" w:rsidR="003E1A0B" w:rsidRDefault="003E1A0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9EC2" w14:textId="77777777" w:rsidR="003E1A0B" w:rsidRDefault="003E1A0B" w:rsidP="00A87492">
      <w:pPr>
        <w:spacing w:after="0"/>
      </w:pPr>
      <w:r>
        <w:separator/>
      </w:r>
    </w:p>
  </w:footnote>
  <w:footnote w:type="continuationSeparator" w:id="0">
    <w:p w14:paraId="4DCF44CA" w14:textId="77777777" w:rsidR="003E1A0B" w:rsidRDefault="003E1A0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1A0B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2BD0"/>
    <w:rsid w:val="00A16497"/>
    <w:rsid w:val="00A1649A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1F5B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A573-9F6F-4008-94A2-2F285303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18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398</cp:revision>
  <dcterms:created xsi:type="dcterms:W3CDTF">2020-03-24T15:59:00Z</dcterms:created>
  <dcterms:modified xsi:type="dcterms:W3CDTF">2020-05-19T12:22:00Z</dcterms:modified>
</cp:coreProperties>
</file>