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Bitacora 5</w:t>
      </w:r>
      <w:r/>
    </w:p>
    <w:p w14:paraId="24A5312C">
      <w:pPr>
        <w:pBdr/>
        <w:spacing/>
        <w:ind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2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118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643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506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17959AF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87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737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828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01.4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F9641A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800E1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6957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740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469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15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42CAD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21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43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506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D34B1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21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48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643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506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BD40A9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2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901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433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506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2026-03-12T17:59:56Z</dcterms:modified>
</cp:coreProperties>
</file>