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Documento 2 — Estrutura da Empresa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Diretoria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CEO: Mariana Costa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Responsável pela estratégia geral da empresa.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Diretor Clínico: Dr. Renato Carvalho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Responsável por protocolos clínicos e supervisão de dentistas.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Diretor Financeiro (CFO): Lucas Almeida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Responsável por planejamento financeiro, custos e faturamento.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Diretora de Operações: Fernanda Rocha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Coordena unidades e equipes de atendimento.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Equipe média por clínica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Cada unidade da Orion possui aproximadamente: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 dentistas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 auxiliares de saúde bucal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 recepcionista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 gerente de unidade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