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Documento 4 — Processo de Atendimento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Agendamento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Pacientes podem agendar por: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telefone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site da clínica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presencialmente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sistema de agendamento utiliza um software interno chamado OrionCare.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Primeira consulta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primeira consulta geralmente inclui: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avaliação clínica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radiografia panorâmica (se necessário)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plano de tratamento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orçamento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Duração média: 50 minutos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Cancelamento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Política de cancelamento: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cancelamento gratuito até 4 horas antes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ausência sem aviso pode gerar taxa de R$50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Documento 5 — Perguntas Frequentes de Pacientes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limpeza dói?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Normalmente não. Em pacientes com muita sensibilidade pode ocorrer leve desconforto.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Quanto tempo dura um aparelho?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Entre 18 e 36 meses, dependendo do caso.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Vocês aceitam convênio?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Algumas unidades aceitam convênios odontológicos.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Os principais: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Amil Dental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Bradesco Dental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SulAmérica Odonto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Posso parcelar tratamento?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Sim.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Tratamentos podem ser parcelados em até 12x no cartão ou 24x no boleto.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 quiser, posso também gerar: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+10 documentos grandes (bons para RAG)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documentos com linguagem de suporte/FAQ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conversas de atendimento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manuais internos da empresa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contratos e políticas internas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