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2BB3E319" w:rsidR="00011868" w:rsidRDefault="00AB2D66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proofErr w:type="spellStart"/>
      <w:proofErr w:type="gramStart"/>
      <w:r>
        <w:rPr>
          <w:rFonts w:ascii="Courier New" w:hAnsi="Courier New" w:cs="Courier New"/>
          <w:sz w:val="72"/>
          <w:szCs w:val="72"/>
        </w:rPr>
        <w:t>b</w:t>
      </w:r>
      <w:r w:rsidR="00011868">
        <w:rPr>
          <w:rFonts w:ascii="Courier New" w:hAnsi="Courier New" w:cs="Courier New"/>
          <w:sz w:val="72"/>
          <w:szCs w:val="72"/>
        </w:rPr>
        <w:t>EINDTOETS</w:t>
      </w:r>
      <w:proofErr w:type="spellEnd"/>
      <w:proofErr w:type="gramEnd"/>
      <w:r w:rsidR="00011868">
        <w:rPr>
          <w:rFonts w:ascii="Courier New" w:hAnsi="Courier New" w:cs="Courier New"/>
          <w:sz w:val="72"/>
          <w:szCs w:val="72"/>
        </w:rPr>
        <w:t xml:space="preserve"> HTML/CSS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1F69CDC8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635342">
        <w:rPr>
          <w:rFonts w:ascii="Courier New" w:hAnsi="Courier New" w:cs="Courier New"/>
          <w:sz w:val="28"/>
          <w:szCs w:val="28"/>
        </w:rPr>
        <w:t>tien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1D9BB8F5" w14:textId="29BC9E22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635342">
        <w:rPr>
          <w:rFonts w:ascii="Courier New" w:hAnsi="Courier New" w:cs="Courier New"/>
          <w:sz w:val="28"/>
          <w:szCs w:val="28"/>
        </w:rPr>
        <w:t>tien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635342">
        <w:rPr>
          <w:rFonts w:ascii="Courier New" w:hAnsi="Courier New" w:cs="Courier New"/>
          <w:sz w:val="28"/>
          <w:szCs w:val="28"/>
        </w:rPr>
        <w:t>vijftien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635342">
        <w:rPr>
          <w:rFonts w:ascii="Courier New" w:hAnsi="Courier New" w:cs="Courier New"/>
          <w:sz w:val="28"/>
          <w:szCs w:val="28"/>
        </w:rPr>
        <w:t>vijfenzeventig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109AD6C" w14:textId="2FEF08E2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(dertig punten voor de kennisvragen en zeventig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5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77777777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 xml:space="preserve">het behaalde cijfer door de kandidaat slaagt de kandidaat voor de eindtoets voor het vak HTML/CSS. De kandidaat slaagt voor de eindtoets met een cijfer van 5.5 of hoger (op een </w:t>
      </w:r>
      <w:proofErr w:type="spellStart"/>
      <w:r w:rsidR="00F96A36">
        <w:rPr>
          <w:rFonts w:ascii="Courier New" w:hAnsi="Courier New" w:cs="Courier New"/>
          <w:sz w:val="28"/>
          <w:szCs w:val="28"/>
        </w:rPr>
        <w:t>tienpuntsschaal</w:t>
      </w:r>
      <w:proofErr w:type="spellEnd"/>
      <w:r w:rsidR="00F96A36">
        <w:rPr>
          <w:rFonts w:ascii="Courier New" w:hAnsi="Courier New" w:cs="Courier New"/>
          <w:sz w:val="28"/>
          <w:szCs w:val="28"/>
        </w:rPr>
        <w:t>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6FE4EF0C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B91E35">
        <w:rPr>
          <w:rFonts w:ascii="Courier New" w:hAnsi="Courier New" w:cs="Courier New"/>
          <w:b/>
          <w:bCs/>
          <w:sz w:val="28"/>
          <w:szCs w:val="28"/>
        </w:rPr>
        <w:t>10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0D6126A5" w14:textId="782DCF02" w:rsidR="004C0D74" w:rsidRDefault="00863126" w:rsidP="00863126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>Beschrijf de termen “</w:t>
      </w:r>
      <w:proofErr w:type="spellStart"/>
      <w:r>
        <w:rPr>
          <w:rFonts w:ascii="Courier New" w:hAnsi="Courier New" w:cs="Courier New"/>
          <w:sz w:val="28"/>
          <w:szCs w:val="28"/>
        </w:rPr>
        <w:t>margin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”, “padding”, “content” en “border” apart en in relatie tot elkaar. Maak hierbij gebruik van één of meerdere afbeeldingen. </w:t>
      </w:r>
      <w:r w:rsidR="004C0D74">
        <w:rPr>
          <w:rFonts w:ascii="Courier New" w:hAnsi="Courier New" w:cs="Courier New"/>
          <w:sz w:val="28"/>
          <w:szCs w:val="28"/>
        </w:rPr>
        <w:br/>
      </w:r>
      <w:r w:rsidR="004C0D74">
        <w:rPr>
          <w:rFonts w:ascii="Courier New" w:hAnsi="Courier New" w:cs="Courier New"/>
          <w:sz w:val="28"/>
          <w:szCs w:val="28"/>
        </w:rPr>
        <w:br/>
      </w:r>
      <w:proofErr w:type="spellStart"/>
      <w:proofErr w:type="gramStart"/>
      <w:r w:rsidR="004C0D74">
        <w:rPr>
          <w:rFonts w:ascii="Courier New" w:hAnsi="Courier New" w:cs="Courier New"/>
        </w:rPr>
        <w:t>margin</w:t>
      </w:r>
      <w:proofErr w:type="spellEnd"/>
      <w:proofErr w:type="gramEnd"/>
      <w:r w:rsidR="004C0D74">
        <w:rPr>
          <w:rFonts w:ascii="Courier New" w:hAnsi="Courier New" w:cs="Courier New"/>
        </w:rPr>
        <w:t xml:space="preserve"> is de ruimte buiten de border van een element, terwijl padding de ruimte buiten een </w:t>
      </w:r>
      <w:proofErr w:type="spellStart"/>
      <w:r w:rsidR="004C0D74">
        <w:rPr>
          <w:rFonts w:ascii="Courier New" w:hAnsi="Courier New" w:cs="Courier New"/>
        </w:rPr>
        <w:t>elements</w:t>
      </w:r>
      <w:proofErr w:type="spellEnd"/>
      <w:r w:rsidR="004C0D74">
        <w:rPr>
          <w:rFonts w:ascii="Courier New" w:hAnsi="Courier New" w:cs="Courier New"/>
        </w:rPr>
        <w:t xml:space="preserve"> border </w:t>
      </w:r>
      <w:r w:rsidR="004C0D74">
        <w:rPr>
          <w:rFonts w:ascii="Courier New" w:hAnsi="Courier New" w:cs="Courier New"/>
          <w:b/>
          <w:bCs/>
        </w:rPr>
        <w:t xml:space="preserve">en </w:t>
      </w:r>
      <w:r w:rsidR="004C0D74">
        <w:rPr>
          <w:rFonts w:ascii="Courier New" w:hAnsi="Courier New" w:cs="Courier New"/>
        </w:rPr>
        <w:t>content. Ze hebben allemaal te maken met de ruimte buiten een element.</w:t>
      </w:r>
    </w:p>
    <w:p w14:paraId="106B6F86" w14:textId="77777777" w:rsidR="004C0D74" w:rsidRPr="004C0D74" w:rsidRDefault="004C0D74" w:rsidP="00863126">
      <w:pPr>
        <w:spacing w:after="0" w:line="360" w:lineRule="auto"/>
        <w:rPr>
          <w:rFonts w:ascii="Courier New" w:hAnsi="Courier New" w:cs="Courier New"/>
        </w:rPr>
      </w:pPr>
    </w:p>
    <w:p w14:paraId="7FE26A9B" w14:textId="785A9648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EB4188"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045A19EF" w14:textId="16CF2F22" w:rsidR="00863126" w:rsidRPr="004C0D74" w:rsidRDefault="00863126" w:rsidP="00863126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>Beschrijf het verschil tussen een “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 en een “class”. </w:t>
      </w:r>
      <w:r w:rsidR="004C0D74">
        <w:rPr>
          <w:rFonts w:ascii="Courier New" w:hAnsi="Courier New" w:cs="Courier New"/>
          <w:sz w:val="28"/>
          <w:szCs w:val="28"/>
        </w:rPr>
        <w:br/>
      </w:r>
      <w:r w:rsidR="004C0D74">
        <w:rPr>
          <w:rFonts w:ascii="Courier New" w:hAnsi="Courier New" w:cs="Courier New"/>
          <w:sz w:val="28"/>
          <w:szCs w:val="28"/>
        </w:rPr>
        <w:br/>
      </w:r>
      <w:proofErr w:type="gramStart"/>
      <w:r w:rsidR="004C0D74">
        <w:rPr>
          <w:rFonts w:ascii="Courier New" w:hAnsi="Courier New" w:cs="Courier New"/>
        </w:rPr>
        <w:t>een</w:t>
      </w:r>
      <w:proofErr w:type="gramEnd"/>
      <w:r w:rsidR="004C0D74">
        <w:rPr>
          <w:rFonts w:ascii="Courier New" w:hAnsi="Courier New" w:cs="Courier New"/>
        </w:rPr>
        <w:t xml:space="preserve"> “</w:t>
      </w:r>
      <w:proofErr w:type="spellStart"/>
      <w:r w:rsidR="004C0D74">
        <w:rPr>
          <w:rFonts w:ascii="Courier New" w:hAnsi="Courier New" w:cs="Courier New"/>
        </w:rPr>
        <w:t>id</w:t>
      </w:r>
      <w:proofErr w:type="spellEnd"/>
      <w:r w:rsidR="004C0D74">
        <w:rPr>
          <w:rFonts w:ascii="Courier New" w:hAnsi="Courier New" w:cs="Courier New"/>
        </w:rPr>
        <w:t xml:space="preserve">” bepaalt een uniek element. Twee elementen kunnen dus niet hetzelfde </w:t>
      </w:r>
      <w:proofErr w:type="spellStart"/>
      <w:r w:rsidR="004C0D74">
        <w:rPr>
          <w:rFonts w:ascii="Courier New" w:hAnsi="Courier New" w:cs="Courier New"/>
        </w:rPr>
        <w:t>id</w:t>
      </w:r>
      <w:proofErr w:type="spellEnd"/>
      <w:r w:rsidR="004C0D74">
        <w:rPr>
          <w:rFonts w:ascii="Courier New" w:hAnsi="Courier New" w:cs="Courier New"/>
        </w:rPr>
        <w:t xml:space="preserve"> hebben. Class </w:t>
      </w:r>
      <w:proofErr w:type="spellStart"/>
      <w:r w:rsidR="004C0D74">
        <w:rPr>
          <w:rFonts w:ascii="Courier New" w:hAnsi="Courier New" w:cs="Courier New"/>
        </w:rPr>
        <w:t>daarintegen</w:t>
      </w:r>
      <w:proofErr w:type="spellEnd"/>
      <w:r w:rsidR="004C0D74">
        <w:rPr>
          <w:rFonts w:ascii="Courier New" w:hAnsi="Courier New" w:cs="Courier New"/>
        </w:rPr>
        <w:t xml:space="preserve"> kan dat wel. Met class kan je meerdere elementen dezelfde waarde geven</w:t>
      </w:r>
      <w:r w:rsidR="00D10D37">
        <w:rPr>
          <w:rFonts w:ascii="Courier New" w:hAnsi="Courier New" w:cs="Courier New"/>
        </w:rPr>
        <w:t>.</w:t>
      </w:r>
    </w:p>
    <w:p w14:paraId="691FDA7F" w14:textId="43C29CD7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EB4188">
        <w:rPr>
          <w:rFonts w:ascii="Courier New" w:hAnsi="Courier New" w:cs="Courier New"/>
          <w:b/>
          <w:bCs/>
          <w:sz w:val="28"/>
          <w:szCs w:val="28"/>
        </w:rPr>
        <w:t>9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60EEAC65" w14:textId="04243CB1" w:rsidR="00863126" w:rsidRPr="00D10D37" w:rsidRDefault="00863126" w:rsidP="00863126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Schrijf de mediaquery voor een scherm van maximaal 500px breed en 500px hoog. In de mediaquery wordt voor de class “herder” de achtergrondkleur </w:t>
      </w:r>
      <w:r w:rsidR="004C2610">
        <w:rPr>
          <w:rFonts w:ascii="Courier New" w:hAnsi="Courier New" w:cs="Courier New"/>
          <w:sz w:val="28"/>
          <w:szCs w:val="28"/>
        </w:rPr>
        <w:t>rood</w:t>
      </w:r>
      <w:r>
        <w:rPr>
          <w:rFonts w:ascii="Courier New" w:hAnsi="Courier New" w:cs="Courier New"/>
          <w:sz w:val="28"/>
          <w:szCs w:val="28"/>
        </w:rPr>
        <w:t xml:space="preserve"> en de “font-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” drie keer die van het rootelemen</w:t>
      </w:r>
      <w:r w:rsidR="00A25A0A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D10D37">
        <w:rPr>
          <w:rFonts w:ascii="Courier New" w:hAnsi="Courier New" w:cs="Courier New"/>
          <w:sz w:val="28"/>
          <w:szCs w:val="28"/>
        </w:rPr>
        <w:br/>
      </w:r>
      <w:r w:rsidR="00D10D37">
        <w:rPr>
          <w:rFonts w:ascii="Courier New" w:hAnsi="Courier New" w:cs="Courier New"/>
          <w:sz w:val="28"/>
          <w:szCs w:val="28"/>
        </w:rPr>
        <w:br/>
      </w:r>
    </w:p>
    <w:p w14:paraId="31C84356" w14:textId="092E93E7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4 (5 punten)</w:t>
      </w:r>
    </w:p>
    <w:p w14:paraId="6ACC12A8" w14:textId="4E2A1A01" w:rsidR="00635342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9A1B0D" wp14:editId="361D45FF">
            <wp:simplePos x="0" y="0"/>
            <wp:positionH relativeFrom="column">
              <wp:posOffset>3490152</wp:posOffset>
            </wp:positionH>
            <wp:positionV relativeFrom="paragraph">
              <wp:posOffset>767094</wp:posOffset>
            </wp:positionV>
            <wp:extent cx="2752725" cy="3067050"/>
            <wp:effectExtent l="190500" t="190500" r="200025" b="19050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48C54B" wp14:editId="5DE6695D">
            <wp:simplePos x="0" y="0"/>
            <wp:positionH relativeFrom="margin">
              <wp:posOffset>62909</wp:posOffset>
            </wp:positionH>
            <wp:positionV relativeFrom="page">
              <wp:posOffset>6196463</wp:posOffset>
            </wp:positionV>
            <wp:extent cx="3094355" cy="648335"/>
            <wp:effectExtent l="190500" t="190500" r="182245" b="18986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4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42">
        <w:rPr>
          <w:rFonts w:ascii="Courier New" w:hAnsi="Courier New" w:cs="Courier New"/>
          <w:sz w:val="28"/>
          <w:szCs w:val="28"/>
        </w:rPr>
        <w:t xml:space="preserve">Wat is de hoogte, </w:t>
      </w:r>
      <w:r w:rsidR="000025C9">
        <w:rPr>
          <w:rFonts w:ascii="Courier New" w:hAnsi="Courier New" w:cs="Courier New"/>
          <w:sz w:val="28"/>
          <w:szCs w:val="28"/>
        </w:rPr>
        <w:t>breedte</w:t>
      </w:r>
      <w:r w:rsidR="00635342">
        <w:rPr>
          <w:rFonts w:ascii="Courier New" w:hAnsi="Courier New" w:cs="Courier New"/>
          <w:sz w:val="28"/>
          <w:szCs w:val="28"/>
        </w:rPr>
        <w:t xml:space="preserve"> en achtergrondkleur van het div-element</w:t>
      </w:r>
      <w:r w:rsidR="0054008B">
        <w:rPr>
          <w:rFonts w:ascii="Courier New" w:hAnsi="Courier New" w:cs="Courier New"/>
          <w:sz w:val="28"/>
          <w:szCs w:val="28"/>
        </w:rPr>
        <w:t>?</w:t>
      </w:r>
    </w:p>
    <w:p w14:paraId="38B48FF4" w14:textId="5D1E1023" w:rsidR="0054008B" w:rsidRDefault="0054008B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55DEFBF" w14:textId="461F63EC" w:rsidR="00432480" w:rsidRPr="00AF5808" w:rsidRDefault="00AF5808" w:rsidP="00635342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hoogte is 300px, de breedte is 150px en de achtergrondkleur is </w:t>
      </w:r>
      <w:r w:rsidR="00E61A7B">
        <w:rPr>
          <w:rFonts w:ascii="Courier New" w:hAnsi="Courier New" w:cs="Courier New"/>
        </w:rPr>
        <w:t>geel</w:t>
      </w:r>
      <w:r>
        <w:rPr>
          <w:rFonts w:ascii="Courier New" w:hAnsi="Courier New" w:cs="Courier New"/>
        </w:rPr>
        <w:t>.</w:t>
      </w:r>
    </w:p>
    <w:p w14:paraId="639AAFDE" w14:textId="4059C9D7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FA1100D" w14:textId="70F19F7B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0802CF2" w14:textId="77777777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054F685" w14:textId="77777777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5 (</w:t>
      </w:r>
      <w:r w:rsidR="0054008B">
        <w:rPr>
          <w:rFonts w:ascii="Courier New" w:hAnsi="Courier New" w:cs="Courier New"/>
          <w:b/>
          <w:bCs/>
          <w:sz w:val="28"/>
          <w:szCs w:val="28"/>
        </w:rPr>
        <w:t>3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681F408" w14:textId="1EF149EA" w:rsidR="00635342" w:rsidRDefault="00635342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een voorbeeld van een </w:t>
      </w:r>
      <w:r w:rsidR="004C2610">
        <w:rPr>
          <w:rFonts w:ascii="Courier New" w:hAnsi="Courier New" w:cs="Courier New"/>
          <w:sz w:val="28"/>
          <w:szCs w:val="28"/>
        </w:rPr>
        <w:t>“</w:t>
      </w:r>
      <w:r w:rsidR="00E25294">
        <w:rPr>
          <w:rFonts w:ascii="Courier New" w:hAnsi="Courier New" w:cs="Courier New"/>
          <w:sz w:val="28"/>
          <w:szCs w:val="28"/>
        </w:rPr>
        <w:t>element</w:t>
      </w:r>
      <w:r w:rsidR="004C2610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 xml:space="preserve"> en een voorbeeld van </w:t>
      </w:r>
      <w:r w:rsidR="004C2610">
        <w:rPr>
          <w:rFonts w:ascii="Courier New" w:hAnsi="Courier New" w:cs="Courier New"/>
          <w:sz w:val="28"/>
          <w:szCs w:val="28"/>
        </w:rPr>
        <w:t>“</w:t>
      </w:r>
      <w:r>
        <w:rPr>
          <w:rFonts w:ascii="Courier New" w:hAnsi="Courier New" w:cs="Courier New"/>
          <w:sz w:val="28"/>
          <w:szCs w:val="28"/>
        </w:rPr>
        <w:t>pseudo-</w:t>
      </w:r>
      <w:r w:rsidR="00E25294">
        <w:rPr>
          <w:rFonts w:ascii="Courier New" w:hAnsi="Courier New" w:cs="Courier New"/>
          <w:sz w:val="28"/>
          <w:szCs w:val="28"/>
        </w:rPr>
        <w:t>element</w:t>
      </w:r>
      <w:r w:rsidR="004C2610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>.</w:t>
      </w:r>
    </w:p>
    <w:p w14:paraId="29AD5F4A" w14:textId="7B2D6615" w:rsidR="002521D5" w:rsidRDefault="002521D5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18D4155" w14:textId="012D6C9B" w:rsidR="002521D5" w:rsidRPr="002521D5" w:rsidRDefault="002521D5" w:rsidP="00635342">
      <w:pPr>
        <w:spacing w:after="0" w:line="360" w:lineRule="auto"/>
        <w:rPr>
          <w:rFonts w:ascii="Courier New" w:hAnsi="Courier New" w:cs="Courier New"/>
          <w:lang w:val="en-GB"/>
        </w:rPr>
      </w:pPr>
      <w:r w:rsidRPr="002521D5">
        <w:rPr>
          <w:rFonts w:ascii="Courier New" w:hAnsi="Courier New" w:cs="Courier New"/>
          <w:lang w:val="en-GB"/>
        </w:rPr>
        <w:t>Element = herder</w:t>
      </w:r>
      <w:r w:rsidRPr="002521D5">
        <w:rPr>
          <w:rFonts w:ascii="Courier New" w:hAnsi="Courier New" w:cs="Courier New"/>
          <w:lang w:val="en-GB"/>
        </w:rPr>
        <w:br/>
        <w:t xml:space="preserve">pseudo-element = </w:t>
      </w:r>
      <w:proofErr w:type="gramStart"/>
      <w:r w:rsidRPr="002521D5">
        <w:rPr>
          <w:rFonts w:ascii="Courier New" w:hAnsi="Courier New" w:cs="Courier New"/>
          <w:lang w:val="en-GB"/>
        </w:rPr>
        <w:t>selector::</w:t>
      </w:r>
      <w:proofErr w:type="gramEnd"/>
      <w:r w:rsidRPr="002521D5">
        <w:rPr>
          <w:rFonts w:ascii="Courier New" w:hAnsi="Courier New" w:cs="Courier New"/>
          <w:lang w:val="en-GB"/>
        </w:rPr>
        <w:t>pseudo</w:t>
      </w:r>
      <w:r>
        <w:rPr>
          <w:rFonts w:ascii="Courier New" w:hAnsi="Courier New" w:cs="Courier New"/>
          <w:lang w:val="en-GB"/>
        </w:rPr>
        <w:t>-element</w:t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t xml:space="preserve">DEEL 2: VAARDIGHEIDSVRAGEN </w:t>
      </w:r>
    </w:p>
    <w:p w14:paraId="4987B3A7" w14:textId="4A607955" w:rsidR="003905BB" w:rsidRPr="00EB25B4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E7A9915" w14:textId="3BC40DEB" w:rsidR="003905BB" w:rsidRDefault="003905BB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In opdracht </w:t>
      </w:r>
      <w:r w:rsidR="00391742">
        <w:rPr>
          <w:rFonts w:ascii="Courier New" w:hAnsi="Courier New" w:cs="Courier New"/>
          <w:i/>
          <w:iCs/>
          <w:sz w:val="28"/>
          <w:szCs w:val="28"/>
        </w:rPr>
        <w:t>6, 7 en 8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maak je dezelfde </w:t>
      </w:r>
      <w:r w:rsidR="0081662C">
        <w:rPr>
          <w:rFonts w:ascii="Courier New" w:hAnsi="Courier New" w:cs="Courier New"/>
          <w:i/>
          <w:iCs/>
          <w:sz w:val="28"/>
          <w:szCs w:val="28"/>
        </w:rPr>
        <w:t>navigatiebar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, maar in ieder opdracht met behulp van andere technieken. In alle gevallen moet de </w:t>
      </w:r>
      <w:r w:rsidR="0081662C">
        <w:rPr>
          <w:rFonts w:ascii="Courier New" w:hAnsi="Courier New" w:cs="Courier New"/>
          <w:i/>
          <w:iCs/>
          <w:sz w:val="28"/>
          <w:szCs w:val="28"/>
        </w:rPr>
        <w:t>navigatiebar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responsive zijn; de getoond afbeeldingen geven een indicatie van de wijze waarop de </w:t>
      </w:r>
      <w:r w:rsidR="0081662C">
        <w:rPr>
          <w:rFonts w:ascii="Courier New" w:hAnsi="Courier New" w:cs="Courier New"/>
          <w:i/>
          <w:iCs/>
          <w:sz w:val="28"/>
          <w:szCs w:val="28"/>
        </w:rPr>
        <w:t>navigatiebar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getoond wordt op diverse </w:t>
      </w:r>
      <w:proofErr w:type="spellStart"/>
      <w:r w:rsidRPr="008F509D">
        <w:rPr>
          <w:rFonts w:ascii="Courier New" w:hAnsi="Courier New" w:cs="Courier New"/>
          <w:i/>
          <w:iCs/>
          <w:sz w:val="28"/>
          <w:szCs w:val="28"/>
        </w:rPr>
        <w:t>viewports</w:t>
      </w:r>
      <w:proofErr w:type="spellEnd"/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. </w:t>
      </w:r>
    </w:p>
    <w:p w14:paraId="0123AE7B" w14:textId="7E96DD90" w:rsidR="00391742" w:rsidRPr="008F509D" w:rsidRDefault="00391742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217667BC" w14:textId="0CB20CFC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(15 punten)</w:t>
      </w:r>
    </w:p>
    <w:p w14:paraId="10FDA2E3" w14:textId="02B9DBDD" w:rsidR="008F509D" w:rsidRP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flexbox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662C" w:rsidRPr="0081662C">
        <w:rPr>
          <w:rFonts w:ascii="Courier New" w:hAnsi="Courier New" w:cs="Courier New"/>
          <w:sz w:val="28"/>
          <w:szCs w:val="28"/>
        </w:rPr>
        <w:t>navigatiebar</w:t>
      </w:r>
      <w:r>
        <w:rPr>
          <w:rFonts w:ascii="Courier New" w:hAnsi="Courier New" w:cs="Courier New"/>
          <w:sz w:val="28"/>
          <w:szCs w:val="28"/>
        </w:rPr>
        <w:t>.</w:t>
      </w:r>
    </w:p>
    <w:p w14:paraId="5A18FC67" w14:textId="3487D1D8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7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(15 punten)</w:t>
      </w:r>
    </w:p>
    <w:p w14:paraId="645BEB37" w14:textId="38C9FF45" w:rsidR="00391742" w:rsidRPr="00391742" w:rsidRDefault="008F509D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grid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662C" w:rsidRPr="0081662C">
        <w:rPr>
          <w:rFonts w:ascii="Courier New" w:hAnsi="Courier New" w:cs="Courier New"/>
          <w:sz w:val="28"/>
          <w:szCs w:val="28"/>
        </w:rPr>
        <w:t>navigatiebar</w:t>
      </w:r>
      <w:r>
        <w:rPr>
          <w:rFonts w:ascii="Courier New" w:hAnsi="Courier New" w:cs="Courier New"/>
          <w:sz w:val="28"/>
          <w:szCs w:val="28"/>
        </w:rPr>
        <w:t>.</w:t>
      </w:r>
    </w:p>
    <w:p w14:paraId="355B86EE" w14:textId="26E89F80" w:rsidR="00391742" w:rsidRDefault="0039174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8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(10 punten)</w:t>
      </w:r>
    </w:p>
    <w:p w14:paraId="13542C29" w14:textId="3974DDCB" w:rsidR="00391742" w:rsidRPr="008F509D" w:rsidRDefault="008F600F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1B3834" wp14:editId="5E694579">
            <wp:simplePos x="0" y="0"/>
            <wp:positionH relativeFrom="page">
              <wp:align>right</wp:align>
            </wp:positionH>
            <wp:positionV relativeFrom="paragraph">
              <wp:posOffset>772544</wp:posOffset>
            </wp:positionV>
            <wp:extent cx="7188889" cy="695750"/>
            <wp:effectExtent l="190500" t="190500" r="183515" b="20002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89" cy="69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742">
        <w:rPr>
          <w:rFonts w:ascii="Courier New" w:hAnsi="Courier New" w:cs="Courier New"/>
          <w:sz w:val="28"/>
          <w:szCs w:val="28"/>
        </w:rPr>
        <w:t>Maak met behulp van andere technieken</w:t>
      </w:r>
      <w:r w:rsidR="00565818">
        <w:rPr>
          <w:rFonts w:ascii="Courier New" w:hAnsi="Courier New" w:cs="Courier New"/>
          <w:sz w:val="28"/>
          <w:szCs w:val="28"/>
        </w:rPr>
        <w:t xml:space="preserve"> (e.g. “float”)</w:t>
      </w:r>
      <w:r w:rsidR="00391742">
        <w:rPr>
          <w:rFonts w:ascii="Courier New" w:hAnsi="Courier New" w:cs="Courier New"/>
          <w:sz w:val="28"/>
          <w:szCs w:val="28"/>
        </w:rPr>
        <w:t xml:space="preserve"> dan flexbox en grid </w:t>
      </w:r>
      <w:r w:rsidR="005C19A1">
        <w:rPr>
          <w:rFonts w:ascii="Courier New" w:hAnsi="Courier New" w:cs="Courier New"/>
          <w:sz w:val="28"/>
          <w:szCs w:val="28"/>
        </w:rPr>
        <w:t>de</w:t>
      </w:r>
      <w:r w:rsidR="00391742">
        <w:rPr>
          <w:rFonts w:ascii="Courier New" w:hAnsi="Courier New" w:cs="Courier New"/>
          <w:sz w:val="28"/>
          <w:szCs w:val="28"/>
        </w:rPr>
        <w:t xml:space="preserve"> </w:t>
      </w:r>
      <w:r w:rsidR="0081662C" w:rsidRPr="0081662C">
        <w:rPr>
          <w:rFonts w:ascii="Courier New" w:hAnsi="Courier New" w:cs="Courier New"/>
          <w:sz w:val="28"/>
          <w:szCs w:val="28"/>
        </w:rPr>
        <w:t>navigatiebar</w:t>
      </w:r>
      <w:r w:rsidR="00391742">
        <w:rPr>
          <w:rFonts w:ascii="Courier New" w:hAnsi="Courier New" w:cs="Courier New"/>
          <w:sz w:val="28"/>
          <w:szCs w:val="28"/>
        </w:rPr>
        <w:t>.</w:t>
      </w:r>
    </w:p>
    <w:p w14:paraId="7A3A7328" w14:textId="36E27DA4" w:rsidR="008F509D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B878F1" wp14:editId="29FAC26A">
            <wp:simplePos x="0" y="0"/>
            <wp:positionH relativeFrom="margin">
              <wp:align>center</wp:align>
            </wp:positionH>
            <wp:positionV relativeFrom="paragraph">
              <wp:posOffset>1527072</wp:posOffset>
            </wp:positionV>
            <wp:extent cx="5760720" cy="842645"/>
            <wp:effectExtent l="190500" t="190500" r="182880" b="18605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0DA8D" w14:textId="4C2808B2" w:rsidR="008F600F" w:rsidRDefault="008F600F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753E68D3" w14:textId="48C148E3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5C6E22" wp14:editId="3E2CCB2D">
            <wp:simplePos x="0" y="0"/>
            <wp:positionH relativeFrom="margin">
              <wp:posOffset>14295</wp:posOffset>
            </wp:positionH>
            <wp:positionV relativeFrom="paragraph">
              <wp:posOffset>190677</wp:posOffset>
            </wp:positionV>
            <wp:extent cx="5760720" cy="1525905"/>
            <wp:effectExtent l="190500" t="190500" r="182880" b="18859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39084" wp14:editId="7B4B5C8D">
            <wp:simplePos x="0" y="0"/>
            <wp:positionH relativeFrom="column">
              <wp:posOffset>45144</wp:posOffset>
            </wp:positionH>
            <wp:positionV relativeFrom="paragraph">
              <wp:posOffset>2317012</wp:posOffset>
            </wp:positionV>
            <wp:extent cx="2977515" cy="2486660"/>
            <wp:effectExtent l="190500" t="190500" r="184785" b="1993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86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0C658" w14:textId="548FD693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6F3BA9D" w14:textId="637D8103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C878830" w14:textId="2230E778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AF843EA" w14:textId="11523B7B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AC09E80" w14:textId="6A8D4C8B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9BE6B9A" w14:textId="2932DD7F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F680FDB" w14:textId="7634F94E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94D20BE" w14:textId="4EEDF928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A7C4F19" w14:textId="14011B13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9787515" w14:textId="77777777" w:rsidR="008F600F" w:rsidRDefault="008F600F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C7B0406" w14:textId="6D6333EB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9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(10 punten)</w:t>
      </w:r>
    </w:p>
    <w:p w14:paraId="38CF0BCF" w14:textId="62C51194" w:rsid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Zet een image </w:t>
      </w:r>
      <w:r w:rsidR="00290EE7">
        <w:rPr>
          <w:rFonts w:ascii="Courier New" w:hAnsi="Courier New" w:cs="Courier New"/>
          <w:sz w:val="28"/>
          <w:szCs w:val="28"/>
        </w:rPr>
        <w:t xml:space="preserve">van 300px bij 300px </w:t>
      </w:r>
      <w:r>
        <w:rPr>
          <w:rFonts w:ascii="Courier New" w:hAnsi="Courier New" w:cs="Courier New"/>
          <w:sz w:val="28"/>
          <w:szCs w:val="28"/>
        </w:rPr>
        <w:t xml:space="preserve">op een pagina die, wanneer je er op klikt, de website </w:t>
      </w:r>
      <w:hyperlink r:id="rId12" w:history="1">
        <w:r w:rsidRPr="00242C75">
          <w:rPr>
            <w:rStyle w:val="Hyperlink"/>
            <w:rFonts w:ascii="Courier New" w:hAnsi="Courier New" w:cs="Courier New"/>
            <w:sz w:val="28"/>
            <w:szCs w:val="28"/>
          </w:rPr>
          <w:t>https://www.bloodyelbow.com</w:t>
        </w:r>
      </w:hyperlink>
      <w:r>
        <w:rPr>
          <w:rFonts w:ascii="Courier New" w:hAnsi="Courier New" w:cs="Courier New"/>
          <w:sz w:val="28"/>
          <w:szCs w:val="28"/>
        </w:rPr>
        <w:t xml:space="preserve"> in een nieuw tabblad opent. </w:t>
      </w:r>
    </w:p>
    <w:p w14:paraId="47F0A7C2" w14:textId="77777777" w:rsidR="005C19A1" w:rsidRPr="008F509D" w:rsidRDefault="005C19A1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EE305F6" w14:textId="5C99432F" w:rsidR="00E076DA" w:rsidRDefault="00A91F0D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7659C7" wp14:editId="03737F06">
            <wp:simplePos x="0" y="0"/>
            <wp:positionH relativeFrom="column">
              <wp:posOffset>4740046</wp:posOffset>
            </wp:positionH>
            <wp:positionV relativeFrom="paragraph">
              <wp:posOffset>244882</wp:posOffset>
            </wp:positionV>
            <wp:extent cx="1111250" cy="993140"/>
            <wp:effectExtent l="190500" t="190500" r="184150" b="18796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99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B4"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EB25B4">
        <w:rPr>
          <w:rFonts w:ascii="Courier New" w:hAnsi="Courier New" w:cs="Courier New"/>
          <w:b/>
          <w:bCs/>
          <w:sz w:val="28"/>
          <w:szCs w:val="28"/>
        </w:rPr>
        <w:t>0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(20 punten)</w:t>
      </w:r>
      <w:r w:rsidRPr="00A91F0D">
        <w:rPr>
          <w:noProof/>
        </w:rPr>
        <w:t xml:space="preserve"> </w:t>
      </w:r>
    </w:p>
    <w:p w14:paraId="5844DF33" w14:textId="0770F780" w:rsidR="00A14F8C" w:rsidRPr="001C3FCA" w:rsidRDefault="00E076DA" w:rsidP="001665DC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een </w:t>
      </w:r>
      <w:r w:rsidR="00362E51">
        <w:rPr>
          <w:rFonts w:ascii="Courier New" w:hAnsi="Courier New" w:cs="Courier New"/>
          <w:sz w:val="28"/>
          <w:szCs w:val="28"/>
        </w:rPr>
        <w:t>mini</w:t>
      </w:r>
      <w:r>
        <w:rPr>
          <w:rFonts w:ascii="Courier New" w:hAnsi="Courier New" w:cs="Courier New"/>
          <w:sz w:val="28"/>
          <w:szCs w:val="28"/>
        </w:rPr>
        <w:t>schaakbord met HTML en CSS.</w:t>
      </w:r>
      <w:r w:rsidR="00362E51">
        <w:rPr>
          <w:rFonts w:ascii="Courier New" w:hAnsi="Courier New" w:cs="Courier New"/>
          <w:sz w:val="28"/>
          <w:szCs w:val="28"/>
        </w:rPr>
        <w:t xml:space="preserve"> Het minischaakbord is vier bij vier </w:t>
      </w:r>
      <w:proofErr w:type="gramStart"/>
      <w:r w:rsidR="00A91F0D">
        <w:rPr>
          <w:rFonts w:ascii="Courier New" w:hAnsi="Courier New" w:cs="Courier New"/>
          <w:sz w:val="28"/>
          <w:szCs w:val="28"/>
        </w:rPr>
        <w:t>vakken</w:t>
      </w:r>
      <w:r w:rsidR="00362E51">
        <w:rPr>
          <w:rFonts w:ascii="Courier New" w:hAnsi="Courier New" w:cs="Courier New"/>
          <w:sz w:val="28"/>
          <w:szCs w:val="28"/>
        </w:rPr>
        <w:t>(</w:t>
      </w:r>
      <w:proofErr w:type="gramEnd"/>
      <w:r w:rsidR="00362E51">
        <w:rPr>
          <w:rFonts w:ascii="Courier New" w:hAnsi="Courier New" w:cs="Courier New"/>
          <w:sz w:val="28"/>
          <w:szCs w:val="28"/>
        </w:rPr>
        <w:t>zie afbeelding).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62E51">
        <w:rPr>
          <w:rFonts w:ascii="Courier New" w:hAnsi="Courier New" w:cs="Courier New"/>
          <w:sz w:val="28"/>
          <w:szCs w:val="28"/>
        </w:rPr>
        <w:t>Het minischaakbord</w:t>
      </w:r>
      <w:r>
        <w:rPr>
          <w:rFonts w:ascii="Courier New" w:hAnsi="Courier New" w:cs="Courier New"/>
          <w:sz w:val="28"/>
          <w:szCs w:val="28"/>
        </w:rPr>
        <w:t xml:space="preserve"> hoeft niet responsive te zijn.</w:t>
      </w:r>
      <w:r w:rsidR="00A91F0D" w:rsidRPr="00A91F0D">
        <w:rPr>
          <w:noProof/>
        </w:rPr>
        <w:t xml:space="preserve"> </w:t>
      </w:r>
    </w:p>
    <w:sectPr w:rsidR="00A14F8C" w:rsidRPr="001C3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33439"/>
    <w:rsid w:val="001665DC"/>
    <w:rsid w:val="001C3FCA"/>
    <w:rsid w:val="002521D5"/>
    <w:rsid w:val="00290EE7"/>
    <w:rsid w:val="00322666"/>
    <w:rsid w:val="00362E51"/>
    <w:rsid w:val="00384BAB"/>
    <w:rsid w:val="003905BB"/>
    <w:rsid w:val="00391742"/>
    <w:rsid w:val="00432480"/>
    <w:rsid w:val="00457FA7"/>
    <w:rsid w:val="004C0D74"/>
    <w:rsid w:val="004C2610"/>
    <w:rsid w:val="00500497"/>
    <w:rsid w:val="0054008B"/>
    <w:rsid w:val="00565818"/>
    <w:rsid w:val="005C19A1"/>
    <w:rsid w:val="00635342"/>
    <w:rsid w:val="00640E33"/>
    <w:rsid w:val="007642CC"/>
    <w:rsid w:val="00790EEF"/>
    <w:rsid w:val="007E3C68"/>
    <w:rsid w:val="0081662C"/>
    <w:rsid w:val="008519F9"/>
    <w:rsid w:val="00863126"/>
    <w:rsid w:val="008A70EB"/>
    <w:rsid w:val="008F509D"/>
    <w:rsid w:val="008F600F"/>
    <w:rsid w:val="00A14F8C"/>
    <w:rsid w:val="00A25A0A"/>
    <w:rsid w:val="00A91F0D"/>
    <w:rsid w:val="00AB2D66"/>
    <w:rsid w:val="00AF5808"/>
    <w:rsid w:val="00B1281A"/>
    <w:rsid w:val="00B91E35"/>
    <w:rsid w:val="00BB38BF"/>
    <w:rsid w:val="00CC2455"/>
    <w:rsid w:val="00CE64B0"/>
    <w:rsid w:val="00D10D37"/>
    <w:rsid w:val="00D70DE5"/>
    <w:rsid w:val="00E076DA"/>
    <w:rsid w:val="00E25294"/>
    <w:rsid w:val="00E5675A"/>
    <w:rsid w:val="00E57AA4"/>
    <w:rsid w:val="00E61A7B"/>
    <w:rsid w:val="00EB25B4"/>
    <w:rsid w:val="00EB37F8"/>
    <w:rsid w:val="00EB4188"/>
    <w:rsid w:val="00F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6B5C"/>
  <w15:docId w15:val="{F05AAB19-0226-46E3-8A36-808F5E90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248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6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bloodyelb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.oosterink@rocvf.n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ROCvA VOvA ROCvF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Shayne Jansen</cp:lastModifiedBy>
  <cp:revision>2</cp:revision>
  <cp:lastPrinted>2021-12-07T08:59:00Z</cp:lastPrinted>
  <dcterms:created xsi:type="dcterms:W3CDTF">2022-02-15T09:17:00Z</dcterms:created>
  <dcterms:modified xsi:type="dcterms:W3CDTF">2022-02-15T09:17:00Z</dcterms:modified>
</cp:coreProperties>
</file>