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Default Extension="jpg" ContentType="image/pn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9775D91" w14:textId="77777777" w:rsidR="00172084" w:rsidRDefault="00172084" w:rsidP="00172084">
      <w:pPr>
        <w:jc w:val="center"/>
        <w:rPr>
          <w:sz w:val="28"/>
        </w:rPr>
      </w:pPr>
      <w:r>
        <w:rPr>
          <w:noProof/>
        </w:rPr>
        <w:drawing>
          <wp:anchor distT="0" distB="0" distL="114300" distR="114300" simplePos="0" relativeHeight="251659264" behindDoc="0" locked="0" layoutInCell="1" allowOverlap="1" wp14:anchorId="668FE0A5" wp14:editId="38A9FD4C">
            <wp:simplePos x="0" y="0"/>
            <wp:positionH relativeFrom="margin">
              <wp:posOffset>-190500</wp:posOffset>
            </wp:positionH>
            <wp:positionV relativeFrom="margin">
              <wp:posOffset>-476250</wp:posOffset>
            </wp:positionV>
            <wp:extent cx="1371600" cy="137160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71600" cy="1371600"/>
                    </a:xfrm>
                    <a:prstGeom prst="rect">
                      <a:avLst/>
                    </a:prstGeom>
                    <a:noFill/>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6C6720E7" wp14:editId="4B662505">
            <wp:simplePos x="0" y="0"/>
            <wp:positionH relativeFrom="margin">
              <wp:posOffset>4864100</wp:posOffset>
            </wp:positionH>
            <wp:positionV relativeFrom="margin">
              <wp:posOffset>-336550</wp:posOffset>
            </wp:positionV>
            <wp:extent cx="1130300" cy="113030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30300" cy="1130300"/>
                    </a:xfrm>
                    <a:prstGeom prst="rect">
                      <a:avLst/>
                    </a:prstGeom>
                    <a:noFill/>
                  </pic:spPr>
                </pic:pic>
              </a:graphicData>
            </a:graphic>
            <wp14:sizeRelH relativeFrom="margin">
              <wp14:pctWidth>0</wp14:pctWidth>
            </wp14:sizeRelH>
            <wp14:sizeRelV relativeFrom="margin">
              <wp14:pctHeight>0</wp14:pctHeight>
            </wp14:sizeRelV>
          </wp:anchor>
        </w:drawing>
      </w:r>
      <w:r>
        <w:rPr>
          <w:sz w:val="32"/>
        </w:rPr>
        <w:t>У</w:t>
      </w:r>
      <w:r>
        <w:rPr>
          <w:sz w:val="28"/>
        </w:rPr>
        <w:t>НИВЕРЗИТЕТ У НИШУ</w:t>
      </w:r>
    </w:p>
    <w:p w14:paraId="234D6A1B" w14:textId="77777777" w:rsidR="00172084" w:rsidRDefault="00172084" w:rsidP="00172084">
      <w:pPr>
        <w:jc w:val="center"/>
        <w:rPr>
          <w:sz w:val="28"/>
        </w:rPr>
      </w:pPr>
      <w:r>
        <w:rPr>
          <w:sz w:val="28"/>
        </w:rPr>
        <w:t>ЕЛЕКТРОНСКИ ФАКУЛТЕТ</w:t>
      </w:r>
    </w:p>
    <w:p w14:paraId="6BEC4CE5" w14:textId="77777777" w:rsidR="00172084" w:rsidRDefault="00172084" w:rsidP="00172084">
      <w:pPr>
        <w:jc w:val="center"/>
        <w:rPr>
          <w:sz w:val="28"/>
        </w:rPr>
      </w:pPr>
      <w:r>
        <w:rPr>
          <w:sz w:val="28"/>
        </w:rPr>
        <w:t>Катедра за рачунарство</w:t>
      </w:r>
    </w:p>
    <w:p w14:paraId="634EEB25" w14:textId="77777777" w:rsidR="00172084" w:rsidRDefault="00172084" w:rsidP="00172084">
      <w:pPr>
        <w:pStyle w:val="BodyText"/>
        <w:jc w:val="center"/>
        <w:rPr>
          <w:sz w:val="32"/>
        </w:rPr>
      </w:pPr>
    </w:p>
    <w:p w14:paraId="659FD151" w14:textId="77777777" w:rsidR="00172084" w:rsidRDefault="00172084" w:rsidP="00172084">
      <w:pPr>
        <w:pStyle w:val="BodyText"/>
        <w:rPr>
          <w:sz w:val="32"/>
        </w:rPr>
      </w:pPr>
    </w:p>
    <w:p w14:paraId="3F2DF953" w14:textId="77777777" w:rsidR="00172084" w:rsidRDefault="00172084" w:rsidP="00172084">
      <w:pPr>
        <w:pStyle w:val="BodyText"/>
        <w:rPr>
          <w:sz w:val="32"/>
        </w:rPr>
      </w:pPr>
    </w:p>
    <w:p w14:paraId="61C2CA61" w14:textId="77777777" w:rsidR="00172084" w:rsidRDefault="00172084" w:rsidP="00172084">
      <w:pPr>
        <w:pStyle w:val="BodyText"/>
        <w:rPr>
          <w:sz w:val="32"/>
        </w:rPr>
      </w:pPr>
    </w:p>
    <w:p w14:paraId="08DAD44B" w14:textId="77777777" w:rsidR="00172084" w:rsidRDefault="00172084" w:rsidP="00172084">
      <w:pPr>
        <w:pStyle w:val="BodyText"/>
        <w:rPr>
          <w:sz w:val="32"/>
        </w:rPr>
      </w:pPr>
    </w:p>
    <w:p w14:paraId="4E0EE7AF" w14:textId="77777777" w:rsidR="00172084" w:rsidRDefault="00172084" w:rsidP="00172084">
      <w:pPr>
        <w:pStyle w:val="BodyText"/>
        <w:rPr>
          <w:sz w:val="32"/>
        </w:rPr>
      </w:pPr>
    </w:p>
    <w:p w14:paraId="2CDB0562" w14:textId="77777777" w:rsidR="00172084" w:rsidRDefault="00172084" w:rsidP="00172084">
      <w:pPr>
        <w:pStyle w:val="BodyText"/>
        <w:rPr>
          <w:sz w:val="32"/>
        </w:rPr>
      </w:pPr>
    </w:p>
    <w:p w14:paraId="696A4E26" w14:textId="77777777" w:rsidR="00172084" w:rsidRDefault="00172084" w:rsidP="00172084">
      <w:pPr>
        <w:pStyle w:val="BodyText"/>
        <w:rPr>
          <w:sz w:val="32"/>
        </w:rPr>
      </w:pPr>
    </w:p>
    <w:p w14:paraId="2E4507EF" w14:textId="77777777" w:rsidR="00172084" w:rsidRDefault="00172084" w:rsidP="00172084">
      <w:pPr>
        <w:pStyle w:val="BodyText"/>
        <w:rPr>
          <w:sz w:val="32"/>
        </w:rPr>
      </w:pPr>
    </w:p>
    <w:p w14:paraId="294E2688" w14:textId="77777777" w:rsidR="00172084" w:rsidRDefault="00172084" w:rsidP="00172084">
      <w:pPr>
        <w:pStyle w:val="BodyText"/>
        <w:rPr>
          <w:sz w:val="32"/>
        </w:rPr>
      </w:pPr>
    </w:p>
    <w:p w14:paraId="3628E68E" w14:textId="77777777" w:rsidR="00172084" w:rsidRDefault="00172084" w:rsidP="00172084">
      <w:pPr>
        <w:pStyle w:val="BodyText"/>
        <w:ind w:right="289"/>
        <w:rPr>
          <w:lang w:val="sr-Latn-RS"/>
        </w:rPr>
      </w:pPr>
    </w:p>
    <w:p w14:paraId="5A21A36F" w14:textId="77777777" w:rsidR="00172084" w:rsidRDefault="00172084" w:rsidP="00172084">
      <w:pPr>
        <w:pStyle w:val="BodyText"/>
        <w:spacing w:before="191"/>
        <w:rPr>
          <w:sz w:val="32"/>
        </w:rPr>
      </w:pPr>
    </w:p>
    <w:p w14:paraId="5787CEF6" w14:textId="5193C0EB" w:rsidR="00172084" w:rsidRPr="00D92995" w:rsidRDefault="00172084" w:rsidP="00172084">
      <w:pPr>
        <w:pStyle w:val="Heading2"/>
        <w:ind w:left="289" w:right="286"/>
        <w:jc w:val="center"/>
        <w:rPr>
          <w:lang w:val="sr-Cyrl-RS"/>
        </w:rPr>
      </w:pPr>
      <w:bookmarkStart w:id="0" w:name="_Toc239978784"/>
      <w:bookmarkStart w:id="1" w:name="_Toc239979026"/>
      <w:bookmarkStart w:id="2" w:name="_Toc239979073"/>
      <w:bookmarkStart w:id="3" w:name="_Toc240316990"/>
      <w:r w:rsidRPr="00172084">
        <w:rPr>
          <w:lang w:val="sr-Cyrl-RS"/>
        </w:rPr>
        <w:t>E</w:t>
      </w:r>
      <w:r w:rsidR="00EC0A42">
        <w:rPr>
          <w:lang w:val="sr-Cyrl-RS"/>
        </w:rPr>
        <w:t>кстракција</w:t>
      </w:r>
      <w:r w:rsidRPr="00172084">
        <w:rPr>
          <w:lang w:val="sr-Cyrl-RS"/>
        </w:rPr>
        <w:t xml:space="preserve"> </w:t>
      </w:r>
      <w:r w:rsidR="00EC0A42">
        <w:rPr>
          <w:lang w:val="sr-Cyrl-RS"/>
        </w:rPr>
        <w:t>именованих</w:t>
      </w:r>
      <w:r w:rsidRPr="00172084">
        <w:rPr>
          <w:lang w:val="sr-Cyrl-RS"/>
        </w:rPr>
        <w:t xml:space="preserve"> </w:t>
      </w:r>
      <w:r w:rsidR="00EC0A42">
        <w:rPr>
          <w:lang w:val="sr-Cyrl-RS"/>
        </w:rPr>
        <w:t>ентитета</w:t>
      </w:r>
      <w:r w:rsidRPr="00172084">
        <w:rPr>
          <w:lang w:val="sr-Cyrl-RS"/>
        </w:rPr>
        <w:t xml:space="preserve"> </w:t>
      </w:r>
      <w:r w:rsidR="00EC0A42">
        <w:rPr>
          <w:lang w:val="sr-Cyrl-RS"/>
        </w:rPr>
        <w:t>у</w:t>
      </w:r>
      <w:r w:rsidRPr="00172084">
        <w:rPr>
          <w:lang w:val="sr-Cyrl-RS"/>
        </w:rPr>
        <w:t xml:space="preserve"> </w:t>
      </w:r>
      <w:r w:rsidR="00EC0A42">
        <w:rPr>
          <w:lang w:val="sr-Cyrl-RS"/>
        </w:rPr>
        <w:t>текстовима</w:t>
      </w:r>
      <w:r w:rsidRPr="00172084">
        <w:rPr>
          <w:lang w:val="sr-Cyrl-RS"/>
        </w:rPr>
        <w:t xml:space="preserve"> </w:t>
      </w:r>
      <w:r w:rsidR="00EC0A42">
        <w:rPr>
          <w:lang w:val="sr-Cyrl-RS"/>
        </w:rPr>
        <w:t>на</w:t>
      </w:r>
      <w:r w:rsidRPr="00172084">
        <w:rPr>
          <w:lang w:val="sr-Cyrl-RS"/>
        </w:rPr>
        <w:t xml:space="preserve"> </w:t>
      </w:r>
      <w:r w:rsidR="00EC0A42">
        <w:rPr>
          <w:lang w:val="sr-Cyrl-RS"/>
        </w:rPr>
        <w:t>српском</w:t>
      </w:r>
      <w:r w:rsidRPr="00172084">
        <w:rPr>
          <w:lang w:val="sr-Cyrl-RS"/>
        </w:rPr>
        <w:t xml:space="preserve"> </w:t>
      </w:r>
      <w:r w:rsidR="00EC0A42">
        <w:rPr>
          <w:lang w:val="sr-Cyrl-RS"/>
        </w:rPr>
        <w:t>језику</w:t>
      </w:r>
      <w:bookmarkEnd w:id="0"/>
      <w:bookmarkEnd w:id="1"/>
      <w:bookmarkEnd w:id="2"/>
      <w:bookmarkEnd w:id="3"/>
    </w:p>
    <w:p w14:paraId="101B93F4" w14:textId="77777777" w:rsidR="00172084" w:rsidRDefault="00172084" w:rsidP="00172084">
      <w:pPr>
        <w:pStyle w:val="Heading2"/>
        <w:ind w:left="289" w:right="286"/>
        <w:jc w:val="center"/>
        <w:rPr>
          <w:lang w:val="sr-Cyrl-RS"/>
        </w:rPr>
      </w:pPr>
    </w:p>
    <w:p w14:paraId="0D07B04A" w14:textId="02581371" w:rsidR="00172084" w:rsidRDefault="00EC0A42" w:rsidP="00172084">
      <w:pPr>
        <w:ind w:left="289" w:right="289"/>
        <w:jc w:val="center"/>
        <w:rPr>
          <w:b/>
          <w:spacing w:val="-5"/>
          <w:lang w:val="sr-Cyrl-RS"/>
        </w:rPr>
      </w:pPr>
      <w:r>
        <w:rPr>
          <w:b/>
          <w:lang w:val="sr-Cyrl-RS"/>
        </w:rPr>
        <w:t>Самостални истраживачки</w:t>
      </w:r>
      <w:r w:rsidR="00172084">
        <w:rPr>
          <w:b/>
          <w:lang w:val="sr-Cyrl-RS"/>
        </w:rPr>
        <w:t xml:space="preserve"> рад</w:t>
      </w:r>
    </w:p>
    <w:p w14:paraId="7B02C6A5" w14:textId="77777777" w:rsidR="00172084" w:rsidRDefault="00172084" w:rsidP="00172084">
      <w:pPr>
        <w:ind w:left="289" w:right="289"/>
        <w:jc w:val="center"/>
        <w:rPr>
          <w:lang w:val="sr-Cyrl-RS"/>
        </w:rPr>
      </w:pPr>
      <w:r>
        <w:rPr>
          <w:lang w:val="sr-Cyrl-RS"/>
        </w:rPr>
        <w:t>Студијски програм: рачунарство и информатика</w:t>
      </w:r>
    </w:p>
    <w:p w14:paraId="348B97E3" w14:textId="77777777" w:rsidR="00172084" w:rsidRDefault="00172084" w:rsidP="00172084">
      <w:pPr>
        <w:ind w:left="289" w:right="289"/>
        <w:jc w:val="center"/>
        <w:rPr>
          <w:lang w:val="sr-Cyrl-RS"/>
        </w:rPr>
      </w:pPr>
      <w:r>
        <w:rPr>
          <w:lang w:val="sr-Cyrl-RS"/>
        </w:rPr>
        <w:t>Модул: софтверско инжењерство</w:t>
      </w:r>
    </w:p>
    <w:p w14:paraId="6A4EA153" w14:textId="77777777" w:rsidR="00172084" w:rsidRDefault="00172084" w:rsidP="00172084">
      <w:pPr>
        <w:pStyle w:val="BodyText"/>
        <w:rPr>
          <w:b/>
          <w:sz w:val="20"/>
        </w:rPr>
      </w:pPr>
    </w:p>
    <w:p w14:paraId="658FE064" w14:textId="77777777" w:rsidR="00172084" w:rsidRDefault="00172084" w:rsidP="00172084">
      <w:pPr>
        <w:pStyle w:val="BodyText"/>
        <w:rPr>
          <w:b/>
          <w:sz w:val="20"/>
        </w:rPr>
      </w:pPr>
    </w:p>
    <w:p w14:paraId="5BA0441A" w14:textId="77777777" w:rsidR="00172084" w:rsidRDefault="00172084" w:rsidP="00172084">
      <w:pPr>
        <w:pStyle w:val="BodyText"/>
        <w:rPr>
          <w:b/>
          <w:sz w:val="20"/>
        </w:rPr>
      </w:pPr>
    </w:p>
    <w:p w14:paraId="2E61893D" w14:textId="77777777" w:rsidR="00172084" w:rsidRDefault="00172084" w:rsidP="00172084">
      <w:pPr>
        <w:pStyle w:val="BodyText"/>
        <w:rPr>
          <w:b/>
          <w:sz w:val="20"/>
        </w:rPr>
      </w:pPr>
    </w:p>
    <w:p w14:paraId="6EDAC34C" w14:textId="77777777" w:rsidR="00172084" w:rsidRDefault="00172084" w:rsidP="00172084">
      <w:pPr>
        <w:pStyle w:val="BodyText"/>
        <w:rPr>
          <w:b/>
          <w:sz w:val="20"/>
        </w:rPr>
      </w:pPr>
    </w:p>
    <w:p w14:paraId="59832827" w14:textId="77777777" w:rsidR="00172084" w:rsidRDefault="00172084" w:rsidP="00172084">
      <w:pPr>
        <w:pStyle w:val="BodyText"/>
        <w:rPr>
          <w:b/>
          <w:sz w:val="20"/>
        </w:rPr>
      </w:pPr>
    </w:p>
    <w:p w14:paraId="17A84F97" w14:textId="77777777" w:rsidR="00172084" w:rsidRDefault="00172084" w:rsidP="00172084">
      <w:pPr>
        <w:pStyle w:val="BodyText"/>
        <w:rPr>
          <w:b/>
          <w:sz w:val="20"/>
        </w:rPr>
      </w:pPr>
    </w:p>
    <w:p w14:paraId="2F020B27" w14:textId="77777777" w:rsidR="00172084" w:rsidRDefault="00172084" w:rsidP="00172084">
      <w:pPr>
        <w:pStyle w:val="BodyText"/>
        <w:rPr>
          <w:b/>
          <w:sz w:val="20"/>
        </w:rPr>
      </w:pPr>
    </w:p>
    <w:p w14:paraId="7C72B2F4" w14:textId="77777777" w:rsidR="00172084" w:rsidRDefault="00172084" w:rsidP="00172084">
      <w:pPr>
        <w:pStyle w:val="BodyText"/>
        <w:rPr>
          <w:b/>
          <w:sz w:val="20"/>
        </w:rPr>
      </w:pPr>
    </w:p>
    <w:p w14:paraId="57482809" w14:textId="77777777" w:rsidR="00172084" w:rsidRDefault="00172084" w:rsidP="00172084">
      <w:pPr>
        <w:pStyle w:val="BodyText"/>
        <w:rPr>
          <w:b/>
          <w:sz w:val="20"/>
        </w:rPr>
      </w:pPr>
    </w:p>
    <w:p w14:paraId="0634C29B" w14:textId="77777777" w:rsidR="00172084" w:rsidRDefault="00172084" w:rsidP="00172084">
      <w:pPr>
        <w:pStyle w:val="BodyText"/>
        <w:rPr>
          <w:b/>
          <w:sz w:val="20"/>
        </w:rPr>
      </w:pPr>
    </w:p>
    <w:p w14:paraId="311A65EA" w14:textId="77777777" w:rsidR="00172084" w:rsidRDefault="00172084" w:rsidP="00172084">
      <w:pPr>
        <w:pStyle w:val="BodyText"/>
        <w:rPr>
          <w:b/>
          <w:sz w:val="20"/>
        </w:rPr>
      </w:pPr>
    </w:p>
    <w:p w14:paraId="5CC47EEC" w14:textId="77777777" w:rsidR="00172084" w:rsidRDefault="00172084" w:rsidP="00172084">
      <w:pPr>
        <w:pStyle w:val="BodyText"/>
        <w:spacing w:before="98"/>
        <w:rPr>
          <w:b/>
          <w:sz w:val="20"/>
        </w:rPr>
      </w:pPr>
      <w:r>
        <w:rPr>
          <w:noProof/>
          <w:lang w:val="en-US"/>
        </w:rPr>
        <mc:AlternateContent>
          <mc:Choice Requires="wps">
            <w:drawing>
              <wp:anchor distT="45720" distB="45720" distL="114300" distR="114300" simplePos="0" relativeHeight="251661312" behindDoc="0" locked="0" layoutInCell="1" allowOverlap="1" wp14:anchorId="28A70842" wp14:editId="2AF4A4D8">
                <wp:simplePos x="0" y="0"/>
                <wp:positionH relativeFrom="column">
                  <wp:posOffset>3329305</wp:posOffset>
                </wp:positionH>
                <wp:positionV relativeFrom="paragraph">
                  <wp:posOffset>142240</wp:posOffset>
                </wp:positionV>
                <wp:extent cx="2613025" cy="527685"/>
                <wp:effectExtent l="0" t="0" r="15875" b="24765"/>
                <wp:wrapSquare wrapText="bothSides"/>
                <wp:docPr id="217" name="Text Box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13025" cy="527685"/>
                        </a:xfrm>
                        <a:prstGeom prst="rect">
                          <a:avLst/>
                        </a:prstGeom>
                        <a:solidFill>
                          <a:srgbClr val="FFFFFF"/>
                        </a:solidFill>
                        <a:ln w="9525">
                          <a:solidFill>
                            <a:schemeClr val="bg1"/>
                          </a:solidFill>
                          <a:miter lim="800000"/>
                          <a:headEnd/>
                          <a:tailEnd/>
                        </a:ln>
                      </wps:spPr>
                      <wps:txbx>
                        <w:txbxContent>
                          <w:p w14:paraId="394CE8BF" w14:textId="77777777" w:rsidR="00F2739B" w:rsidRDefault="00F2739B" w:rsidP="00172084">
                            <w:pPr>
                              <w:jc w:val="center"/>
                            </w:pPr>
                            <w:r>
                              <w:rPr>
                                <w:lang w:val="sr-Cyrl-RS"/>
                              </w:rPr>
                              <w:t>Ментор</w:t>
                            </w:r>
                            <w:r>
                              <w:t>:</w:t>
                            </w:r>
                          </w:p>
                          <w:p w14:paraId="5689BE61" w14:textId="27E9AA5C" w:rsidR="00F2739B" w:rsidRDefault="00F2739B" w:rsidP="00172084">
                            <w:pPr>
                              <w:rPr>
                                <w:lang w:val="sr-Cyrl-RS"/>
                              </w:rPr>
                            </w:pPr>
                            <w:r>
                              <w:rPr>
                                <w:lang w:val="sr-Cyrl-RS"/>
                              </w:rPr>
                              <w:t xml:space="preserve">        Проф</w:t>
                            </w:r>
                            <w:r>
                              <w:rPr>
                                <w:lang w:val="sr-Latn-RS"/>
                              </w:rPr>
                              <w:t xml:space="preserve">. </w:t>
                            </w:r>
                            <w:r>
                              <w:rPr>
                                <w:lang w:val="sr-Cyrl-RS"/>
                              </w:rPr>
                              <w:t>др</w:t>
                            </w:r>
                            <w:r>
                              <w:rPr>
                                <w:lang w:val="sr-Latn-RS"/>
                              </w:rPr>
                              <w:t xml:space="preserve"> </w:t>
                            </w:r>
                            <w:r>
                              <w:rPr>
                                <w:lang w:val="sr-Cyrl-RS"/>
                              </w:rPr>
                              <w:t>Милош Богдановић</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8A70842" id="_x0000_t202" coordsize="21600,21600" o:spt="202" path="m,l,21600r21600,l21600,xe">
                <v:stroke joinstyle="miter"/>
                <v:path gradientshapeok="t" o:connecttype="rect"/>
              </v:shapetype>
              <v:shape id="Text Box 217" o:spid="_x0000_s1026" type="#_x0000_t202" style="position:absolute;left:0;text-align:left;margin-left:262.15pt;margin-top:11.2pt;width:205.75pt;height:41.5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" strokecolor="white [3212]">
                <v:textbox>
                  <w:txbxContent>
                    <w:p w14:paraId="394CE8BF" w14:textId="77777777" w:rsidR="00F2739B" w:rsidRDefault="00F2739B" w:rsidP="00172084">
                      <w:pPr>
                        <w:jc w:val="center"/>
                      </w:pPr>
                      <w:r>
                        <w:rPr>
                          <w:lang w:val="sr-Cyrl-RS"/>
                        </w:rPr>
                        <w:t>Ментор</w:t>
                      </w:r>
                      <w:r>
                        <w:t>:</w:t>
                      </w:r>
                    </w:p>
                    <w:p w14:paraId="5689BE61" w14:textId="27E9AA5C" w:rsidR="00F2739B" w:rsidRDefault="00F2739B" w:rsidP="00172084">
                      <w:pPr>
                        <w:rPr>
                          <w:lang w:val="sr-Cyrl-RS"/>
                        </w:rPr>
                      </w:pPr>
                      <w:r>
                        <w:rPr>
                          <w:lang w:val="sr-Cyrl-RS"/>
                        </w:rPr>
                        <w:t xml:space="preserve">        Проф</w:t>
                      </w:r>
                      <w:r>
                        <w:rPr>
                          <w:lang w:val="sr-Latn-RS"/>
                        </w:rPr>
                        <w:t xml:space="preserve">. </w:t>
                      </w:r>
                      <w:r>
                        <w:rPr>
                          <w:lang w:val="sr-Cyrl-RS"/>
                        </w:rPr>
                        <w:t>др</w:t>
                      </w:r>
                      <w:r>
                        <w:rPr>
                          <w:lang w:val="sr-Latn-RS"/>
                        </w:rPr>
                        <w:t xml:space="preserve"> </w:t>
                      </w:r>
                      <w:r>
                        <w:rPr>
                          <w:lang w:val="sr-Cyrl-RS"/>
                        </w:rPr>
                        <w:t>Милош Богдановић</w:t>
                      </w:r>
                    </w:p>
                  </w:txbxContent>
                </v:textbox>
                <w10:wrap type="square"/>
              </v:shape>
            </w:pict>
          </mc:Fallback>
        </mc:AlternateContent>
      </w:r>
    </w:p>
    <w:p w14:paraId="7946176C" w14:textId="77777777" w:rsidR="00172084" w:rsidRDefault="00172084" w:rsidP="00172084">
      <w:r>
        <w:tab/>
        <w:t xml:space="preserve">    </w:t>
      </w:r>
      <w:r>
        <w:rPr>
          <w:lang w:val="sr-Cyrl-RS"/>
        </w:rPr>
        <w:t xml:space="preserve">     Студент</w:t>
      </w:r>
      <w:r>
        <w:t>:</w:t>
      </w:r>
    </w:p>
    <w:p w14:paraId="10FD7576" w14:textId="77777777" w:rsidR="00172084" w:rsidRDefault="00172084" w:rsidP="00172084">
      <w:pPr>
        <w:rPr>
          <w:lang w:val="sr-Latn-RS"/>
        </w:rPr>
      </w:pPr>
      <w:r>
        <w:rPr>
          <w:lang w:val="sr-Cyrl-RS"/>
        </w:rPr>
        <w:t xml:space="preserve">    Ненад Павловић</w:t>
      </w:r>
      <w:r>
        <w:rPr>
          <w:lang w:val="sr-Latn-RS"/>
        </w:rPr>
        <w:t xml:space="preserve">, </w:t>
      </w:r>
      <w:r>
        <w:rPr>
          <w:lang w:val="sr-Cyrl-RS"/>
        </w:rPr>
        <w:t>бр</w:t>
      </w:r>
      <w:r>
        <w:rPr>
          <w:lang w:val="sr-Latn-RS"/>
        </w:rPr>
        <w:t xml:space="preserve">. </w:t>
      </w:r>
      <w:r>
        <w:rPr>
          <w:lang w:val="sr-Cyrl-RS"/>
        </w:rPr>
        <w:t>инд</w:t>
      </w:r>
      <w:r>
        <w:rPr>
          <w:lang w:val="sr-Latn-RS"/>
        </w:rPr>
        <w:t>. 1796</w:t>
      </w:r>
    </w:p>
    <w:p w14:paraId="3F0A714B" w14:textId="77777777" w:rsidR="00172084" w:rsidRDefault="00172084">
      <w:pPr>
        <w:pStyle w:val="heading10"/>
      </w:pPr>
    </w:p>
    <w:p w14:paraId="546BE6ED" w14:textId="77777777" w:rsidR="00172084" w:rsidRDefault="00172084">
      <w:pPr>
        <w:pStyle w:val="heading10"/>
      </w:pPr>
    </w:p>
    <w:p w14:paraId="6E054376" w14:textId="77777777" w:rsidR="00172084" w:rsidRDefault="00172084">
      <w:pPr>
        <w:pStyle w:val="heading10"/>
      </w:pPr>
    </w:p>
    <w:p w14:paraId="11B1E9E1" w14:textId="77777777" w:rsidR="00172084" w:rsidRDefault="00172084">
      <w:pPr>
        <w:pStyle w:val="heading10"/>
      </w:pPr>
    </w:p>
    <w:p w14:paraId="7F0D1B40" w14:textId="77777777" w:rsidR="00172084" w:rsidRDefault="00172084">
      <w:pPr>
        <w:pStyle w:val="heading10"/>
      </w:pPr>
    </w:p>
    <w:p w14:paraId="66EC9803" w14:textId="77777777" w:rsidR="00F2739B" w:rsidRDefault="00F2739B" w:rsidP="00F2739B">
      <w:pPr>
        <w:pStyle w:val="Heading2"/>
        <w:rPr>
          <w:lang w:val="sr-Cyrl-RS"/>
        </w:rPr>
      </w:pPr>
    </w:p>
    <w:p w14:paraId="414DD773" w14:textId="64ECC9C9" w:rsidR="00B1594F" w:rsidRDefault="00662953" w:rsidP="00F2739B">
      <w:pPr>
        <w:pStyle w:val="Heading2"/>
        <w:rPr>
          <w:lang w:val="sr-Cyrl-RS"/>
        </w:rPr>
      </w:pPr>
      <w:bookmarkStart w:id="4" w:name="_Toc240316991"/>
      <w:r>
        <w:rPr>
          <w:lang w:val="sr-Cyrl-RS"/>
        </w:rPr>
        <w:lastRenderedPageBreak/>
        <w:t>Садржај</w:t>
      </w:r>
      <w:bookmarkStart w:id="5" w:name="_GoBack"/>
      <w:bookmarkEnd w:id="4"/>
      <w:bookmarkEnd w:id="5"/>
    </w:p>
    <w:p w14:paraId="6B06183B" w14:textId="77777777" w:rsidR="00870962" w:rsidRPr="00870962" w:rsidRDefault="00870962" w:rsidP="00870962">
      <w:pPr>
        <w:rPr>
          <w:lang w:val="sr-Cyrl-RS"/>
        </w:rPr>
      </w:pPr>
    </w:p>
    <w:sdt>
      <w:sdtPr>
        <w:id w:val="463640168"/>
        <w:docPartObj>
          <w:docPartGallery w:val="Table of Contents"/>
          <w:docPartUnique/>
        </w:docPartObj>
      </w:sdtPr>
      <w:sdtEndPr/>
      <w:sdtContent>
        <w:p w14:paraId="35FB6966" w14:textId="5B781C62" w:rsidR="00044692" w:rsidRDefault="68C8330D" w:rsidP="00044692">
          <w:pPr>
            <w:pStyle w:val="TOC2"/>
            <w:tabs>
              <w:tab w:val="right" w:leader="dot" w:pos="9016"/>
            </w:tabs>
            <w:ind w:left="0"/>
            <w:rPr>
              <w:rFonts w:asciiTheme="minorHAnsi" w:eastAsiaTheme="minorEastAsia" w:hAnsiTheme="minorHAnsi" w:cstheme="minorBidi"/>
              <w:noProof/>
              <w:sz w:val="22"/>
              <w:szCs w:val="22"/>
            </w:rPr>
          </w:pPr>
          <w:r>
            <w:fldChar w:fldCharType="begin"/>
          </w:r>
          <w:r>
            <w:instrText>TOC \o \z \u \h</w:instrText>
          </w:r>
          <w:r>
            <w:fldChar w:fldCharType="separate"/>
          </w:r>
        </w:p>
        <w:p w14:paraId="09073889" w14:textId="149378D4" w:rsidR="00044692" w:rsidRDefault="00044692">
          <w:pPr>
            <w:pStyle w:val="TOC1"/>
            <w:tabs>
              <w:tab w:val="left" w:pos="440"/>
              <w:tab w:val="right" w:leader="dot" w:pos="9016"/>
            </w:tabs>
            <w:rPr>
              <w:rFonts w:asciiTheme="minorHAnsi" w:eastAsiaTheme="minorEastAsia" w:hAnsiTheme="minorHAnsi" w:cstheme="minorBidi"/>
              <w:noProof/>
              <w:sz w:val="22"/>
              <w:szCs w:val="22"/>
            </w:rPr>
          </w:pPr>
          <w:hyperlink w:anchor="_Toc240316992" w:history="1">
            <w:r w:rsidRPr="004F5F32">
              <w:rPr>
                <w:rStyle w:val="Hyperlink"/>
                <w:noProof/>
              </w:rPr>
              <w:t>1.</w:t>
            </w:r>
            <w:r>
              <w:rPr>
                <w:rFonts w:asciiTheme="minorHAnsi" w:eastAsiaTheme="minorEastAsia" w:hAnsiTheme="minorHAnsi" w:cstheme="minorBidi"/>
                <w:noProof/>
                <w:sz w:val="22"/>
                <w:szCs w:val="22"/>
              </w:rPr>
              <w:tab/>
            </w:r>
            <w:r w:rsidRPr="004F5F32">
              <w:rPr>
                <w:rStyle w:val="Hyperlink"/>
                <w:noProof/>
                <w:lang w:val="sr-Cyrl-RS"/>
              </w:rPr>
              <w:t>Увод</w:t>
            </w:r>
            <w:r>
              <w:rPr>
                <w:noProof/>
                <w:webHidden/>
              </w:rPr>
              <w:tab/>
            </w:r>
            <w:r>
              <w:rPr>
                <w:noProof/>
                <w:webHidden/>
              </w:rPr>
              <w:fldChar w:fldCharType="begin"/>
            </w:r>
            <w:r>
              <w:rPr>
                <w:noProof/>
                <w:webHidden/>
              </w:rPr>
              <w:instrText xml:space="preserve"> PAGEREF _Toc240316992 \h </w:instrText>
            </w:r>
            <w:r>
              <w:rPr>
                <w:noProof/>
                <w:webHidden/>
              </w:rPr>
            </w:r>
            <w:r>
              <w:rPr>
                <w:noProof/>
                <w:webHidden/>
              </w:rPr>
              <w:fldChar w:fldCharType="separate"/>
            </w:r>
            <w:r>
              <w:rPr>
                <w:noProof/>
                <w:webHidden/>
              </w:rPr>
              <w:t>1</w:t>
            </w:r>
            <w:r>
              <w:rPr>
                <w:noProof/>
                <w:webHidden/>
              </w:rPr>
              <w:fldChar w:fldCharType="end"/>
            </w:r>
          </w:hyperlink>
        </w:p>
        <w:p w14:paraId="7510A85F" w14:textId="4489D01F" w:rsidR="00044692" w:rsidRDefault="00044692">
          <w:pPr>
            <w:pStyle w:val="TOC1"/>
            <w:tabs>
              <w:tab w:val="left" w:pos="440"/>
              <w:tab w:val="right" w:leader="dot" w:pos="9016"/>
            </w:tabs>
            <w:rPr>
              <w:rFonts w:asciiTheme="minorHAnsi" w:eastAsiaTheme="minorEastAsia" w:hAnsiTheme="minorHAnsi" w:cstheme="minorBidi"/>
              <w:noProof/>
              <w:sz w:val="22"/>
              <w:szCs w:val="22"/>
            </w:rPr>
          </w:pPr>
          <w:hyperlink w:anchor="_Toc240316993" w:history="1">
            <w:r w:rsidRPr="004F5F32">
              <w:rPr>
                <w:rStyle w:val="Hyperlink"/>
                <w:noProof/>
              </w:rPr>
              <w:t>2.</w:t>
            </w:r>
            <w:r>
              <w:rPr>
                <w:rFonts w:asciiTheme="minorHAnsi" w:eastAsiaTheme="minorEastAsia" w:hAnsiTheme="minorHAnsi" w:cstheme="minorBidi"/>
                <w:noProof/>
                <w:sz w:val="22"/>
                <w:szCs w:val="22"/>
              </w:rPr>
              <w:tab/>
            </w:r>
            <w:r w:rsidRPr="004F5F32">
              <w:rPr>
                <w:rStyle w:val="Hyperlink"/>
                <w:noProof/>
                <w:lang w:val="sr-Cyrl-RS"/>
              </w:rPr>
              <w:t>Теоријска основа</w:t>
            </w:r>
            <w:r>
              <w:rPr>
                <w:noProof/>
                <w:webHidden/>
              </w:rPr>
              <w:tab/>
            </w:r>
            <w:r>
              <w:rPr>
                <w:noProof/>
                <w:webHidden/>
              </w:rPr>
              <w:fldChar w:fldCharType="begin"/>
            </w:r>
            <w:r>
              <w:rPr>
                <w:noProof/>
                <w:webHidden/>
              </w:rPr>
              <w:instrText xml:space="preserve"> PAGEREF _Toc240316993 \h </w:instrText>
            </w:r>
            <w:r>
              <w:rPr>
                <w:noProof/>
                <w:webHidden/>
              </w:rPr>
            </w:r>
            <w:r>
              <w:rPr>
                <w:noProof/>
                <w:webHidden/>
              </w:rPr>
              <w:fldChar w:fldCharType="separate"/>
            </w:r>
            <w:r>
              <w:rPr>
                <w:noProof/>
                <w:webHidden/>
              </w:rPr>
              <w:t>2</w:t>
            </w:r>
            <w:r>
              <w:rPr>
                <w:noProof/>
                <w:webHidden/>
              </w:rPr>
              <w:fldChar w:fldCharType="end"/>
            </w:r>
          </w:hyperlink>
        </w:p>
        <w:p w14:paraId="1B184517" w14:textId="08EECBB4" w:rsidR="00044692" w:rsidRDefault="00044692">
          <w:pPr>
            <w:pStyle w:val="TOC2"/>
            <w:tabs>
              <w:tab w:val="left" w:pos="880"/>
              <w:tab w:val="right" w:leader="dot" w:pos="9016"/>
            </w:tabs>
            <w:rPr>
              <w:rFonts w:asciiTheme="minorHAnsi" w:eastAsiaTheme="minorEastAsia" w:hAnsiTheme="minorHAnsi" w:cstheme="minorBidi"/>
              <w:noProof/>
              <w:sz w:val="22"/>
              <w:szCs w:val="22"/>
            </w:rPr>
          </w:pPr>
          <w:hyperlink w:anchor="_Toc240316994" w:history="1">
            <w:r w:rsidRPr="004F5F32">
              <w:rPr>
                <w:rStyle w:val="Hyperlink"/>
                <w:noProof/>
              </w:rPr>
              <w:t>2.1.</w:t>
            </w:r>
            <w:r>
              <w:rPr>
                <w:rFonts w:asciiTheme="minorHAnsi" w:eastAsiaTheme="minorEastAsia" w:hAnsiTheme="minorHAnsi" w:cstheme="minorBidi"/>
                <w:noProof/>
                <w:sz w:val="22"/>
                <w:szCs w:val="22"/>
              </w:rPr>
              <w:tab/>
            </w:r>
            <w:r w:rsidRPr="004F5F32">
              <w:rPr>
                <w:rStyle w:val="Hyperlink"/>
                <w:noProof/>
              </w:rPr>
              <w:t>Препознавање именованих ентитета</w:t>
            </w:r>
            <w:r>
              <w:rPr>
                <w:noProof/>
                <w:webHidden/>
              </w:rPr>
              <w:tab/>
            </w:r>
            <w:r>
              <w:rPr>
                <w:noProof/>
                <w:webHidden/>
              </w:rPr>
              <w:fldChar w:fldCharType="begin"/>
            </w:r>
            <w:r>
              <w:rPr>
                <w:noProof/>
                <w:webHidden/>
              </w:rPr>
              <w:instrText xml:space="preserve"> PAGEREF _Toc240316994 \h </w:instrText>
            </w:r>
            <w:r>
              <w:rPr>
                <w:noProof/>
                <w:webHidden/>
              </w:rPr>
            </w:r>
            <w:r>
              <w:rPr>
                <w:noProof/>
                <w:webHidden/>
              </w:rPr>
              <w:fldChar w:fldCharType="separate"/>
            </w:r>
            <w:r>
              <w:rPr>
                <w:noProof/>
                <w:webHidden/>
              </w:rPr>
              <w:t>2</w:t>
            </w:r>
            <w:r>
              <w:rPr>
                <w:noProof/>
                <w:webHidden/>
              </w:rPr>
              <w:fldChar w:fldCharType="end"/>
            </w:r>
          </w:hyperlink>
        </w:p>
        <w:p w14:paraId="0D1F5182" w14:textId="10A902F2" w:rsidR="00044692" w:rsidRDefault="00044692">
          <w:pPr>
            <w:pStyle w:val="TOC2"/>
            <w:tabs>
              <w:tab w:val="left" w:pos="880"/>
              <w:tab w:val="right" w:leader="dot" w:pos="9016"/>
            </w:tabs>
            <w:rPr>
              <w:rFonts w:asciiTheme="minorHAnsi" w:eastAsiaTheme="minorEastAsia" w:hAnsiTheme="minorHAnsi" w:cstheme="minorBidi"/>
              <w:noProof/>
              <w:sz w:val="22"/>
              <w:szCs w:val="22"/>
            </w:rPr>
          </w:pPr>
          <w:hyperlink w:anchor="_Toc240316995" w:history="1">
            <w:r w:rsidRPr="004F5F32">
              <w:rPr>
                <w:rStyle w:val="Hyperlink"/>
                <w:noProof/>
              </w:rPr>
              <w:t>2.2.</w:t>
            </w:r>
            <w:r>
              <w:rPr>
                <w:rFonts w:asciiTheme="minorHAnsi" w:eastAsiaTheme="minorEastAsia" w:hAnsiTheme="minorHAnsi" w:cstheme="minorBidi"/>
                <w:noProof/>
                <w:sz w:val="22"/>
                <w:szCs w:val="22"/>
              </w:rPr>
              <w:tab/>
            </w:r>
            <w:r w:rsidRPr="004F5F32">
              <w:rPr>
                <w:rStyle w:val="Hyperlink"/>
                <w:noProof/>
                <w:lang w:val="sr-Cyrl-RS"/>
              </w:rPr>
              <w:t>Трансформер архитектура и</w:t>
            </w:r>
            <w:r w:rsidRPr="004F5F32">
              <w:rPr>
                <w:rStyle w:val="Hyperlink"/>
                <w:noProof/>
              </w:rPr>
              <w:t xml:space="preserve"> BERT</w:t>
            </w:r>
            <w:r>
              <w:rPr>
                <w:noProof/>
                <w:webHidden/>
              </w:rPr>
              <w:tab/>
            </w:r>
            <w:r>
              <w:rPr>
                <w:noProof/>
                <w:webHidden/>
              </w:rPr>
              <w:fldChar w:fldCharType="begin"/>
            </w:r>
            <w:r>
              <w:rPr>
                <w:noProof/>
                <w:webHidden/>
              </w:rPr>
              <w:instrText xml:space="preserve"> PAGEREF _Toc240316995 \h </w:instrText>
            </w:r>
            <w:r>
              <w:rPr>
                <w:noProof/>
                <w:webHidden/>
              </w:rPr>
            </w:r>
            <w:r>
              <w:rPr>
                <w:noProof/>
                <w:webHidden/>
              </w:rPr>
              <w:fldChar w:fldCharType="separate"/>
            </w:r>
            <w:r>
              <w:rPr>
                <w:noProof/>
                <w:webHidden/>
              </w:rPr>
              <w:t>3</w:t>
            </w:r>
            <w:r>
              <w:rPr>
                <w:noProof/>
                <w:webHidden/>
              </w:rPr>
              <w:fldChar w:fldCharType="end"/>
            </w:r>
          </w:hyperlink>
        </w:p>
        <w:p w14:paraId="0586AD04" w14:textId="0F5C2CFB" w:rsidR="00044692" w:rsidRDefault="00044692">
          <w:pPr>
            <w:pStyle w:val="TOC2"/>
            <w:tabs>
              <w:tab w:val="left" w:pos="880"/>
              <w:tab w:val="right" w:leader="dot" w:pos="9016"/>
            </w:tabs>
            <w:rPr>
              <w:rFonts w:asciiTheme="minorHAnsi" w:eastAsiaTheme="minorEastAsia" w:hAnsiTheme="minorHAnsi" w:cstheme="minorBidi"/>
              <w:noProof/>
              <w:sz w:val="22"/>
              <w:szCs w:val="22"/>
            </w:rPr>
          </w:pPr>
          <w:hyperlink w:anchor="_Toc240316996" w:history="1">
            <w:r w:rsidRPr="004F5F32">
              <w:rPr>
                <w:rStyle w:val="Hyperlink"/>
                <w:noProof/>
                <w:lang w:val="sr-Cyrl-RS"/>
              </w:rPr>
              <w:t>2.3.</w:t>
            </w:r>
            <w:r>
              <w:rPr>
                <w:rFonts w:asciiTheme="minorHAnsi" w:eastAsiaTheme="minorEastAsia" w:hAnsiTheme="minorHAnsi" w:cstheme="minorBidi"/>
                <w:noProof/>
                <w:sz w:val="22"/>
                <w:szCs w:val="22"/>
              </w:rPr>
              <w:tab/>
            </w:r>
            <w:r w:rsidRPr="004F5F32">
              <w:rPr>
                <w:rStyle w:val="Hyperlink"/>
                <w:noProof/>
                <w:lang w:val="sr-Cyrl-RS"/>
              </w:rPr>
              <w:t>Језички модели за српски језик</w:t>
            </w:r>
            <w:r>
              <w:rPr>
                <w:noProof/>
                <w:webHidden/>
              </w:rPr>
              <w:tab/>
            </w:r>
            <w:r>
              <w:rPr>
                <w:noProof/>
                <w:webHidden/>
              </w:rPr>
              <w:fldChar w:fldCharType="begin"/>
            </w:r>
            <w:r>
              <w:rPr>
                <w:noProof/>
                <w:webHidden/>
              </w:rPr>
              <w:instrText xml:space="preserve"> PAGEREF _Toc240316996 \h </w:instrText>
            </w:r>
            <w:r>
              <w:rPr>
                <w:noProof/>
                <w:webHidden/>
              </w:rPr>
            </w:r>
            <w:r>
              <w:rPr>
                <w:noProof/>
                <w:webHidden/>
              </w:rPr>
              <w:fldChar w:fldCharType="separate"/>
            </w:r>
            <w:r>
              <w:rPr>
                <w:noProof/>
                <w:webHidden/>
              </w:rPr>
              <w:t>3</w:t>
            </w:r>
            <w:r>
              <w:rPr>
                <w:noProof/>
                <w:webHidden/>
              </w:rPr>
              <w:fldChar w:fldCharType="end"/>
            </w:r>
          </w:hyperlink>
        </w:p>
        <w:p w14:paraId="1AA81C31" w14:textId="3401CAFF" w:rsidR="00044692" w:rsidRDefault="00044692">
          <w:pPr>
            <w:pStyle w:val="TOC2"/>
            <w:tabs>
              <w:tab w:val="left" w:pos="880"/>
              <w:tab w:val="right" w:leader="dot" w:pos="9016"/>
            </w:tabs>
            <w:rPr>
              <w:rFonts w:asciiTheme="minorHAnsi" w:eastAsiaTheme="minorEastAsia" w:hAnsiTheme="minorHAnsi" w:cstheme="minorBidi"/>
              <w:noProof/>
              <w:sz w:val="22"/>
              <w:szCs w:val="22"/>
            </w:rPr>
          </w:pPr>
          <w:hyperlink w:anchor="_Toc240316997" w:history="1">
            <w:r w:rsidRPr="004F5F32">
              <w:rPr>
                <w:rStyle w:val="Hyperlink"/>
                <w:noProof/>
              </w:rPr>
              <w:t>2.4.</w:t>
            </w:r>
            <w:r>
              <w:rPr>
                <w:rFonts w:asciiTheme="minorHAnsi" w:eastAsiaTheme="minorEastAsia" w:hAnsiTheme="minorHAnsi" w:cstheme="minorBidi"/>
                <w:noProof/>
                <w:sz w:val="22"/>
                <w:szCs w:val="22"/>
              </w:rPr>
              <w:tab/>
            </w:r>
            <w:r w:rsidRPr="004F5F32">
              <w:rPr>
                <w:rStyle w:val="Hyperlink"/>
                <w:noProof/>
                <w:lang w:val="sr-Cyrl-RS"/>
              </w:rPr>
              <w:t>Генеративни језички модели</w:t>
            </w:r>
            <w:r w:rsidRPr="004F5F32">
              <w:rPr>
                <w:rStyle w:val="Hyperlink"/>
                <w:noProof/>
              </w:rPr>
              <w:t>: „</w:t>
            </w:r>
            <w:r w:rsidRPr="004F5F32">
              <w:rPr>
                <w:rStyle w:val="Hyperlink"/>
                <w:noProof/>
                <w:lang w:val="sr-Cyrl-RS"/>
              </w:rPr>
              <w:t>инструкцијски</w:t>
            </w:r>
            <w:r w:rsidRPr="004F5F32">
              <w:rPr>
                <w:rStyle w:val="Hyperlink"/>
                <w:noProof/>
              </w:rPr>
              <w:t>" и „</w:t>
            </w:r>
            <w:r w:rsidRPr="004F5F32">
              <w:rPr>
                <w:rStyle w:val="Hyperlink"/>
                <w:noProof/>
                <w:lang w:val="sr-Cyrl-RS"/>
              </w:rPr>
              <w:t>мислећи</w:t>
            </w:r>
            <w:r w:rsidRPr="004F5F32">
              <w:rPr>
                <w:rStyle w:val="Hyperlink"/>
                <w:noProof/>
              </w:rPr>
              <w:t>"</w:t>
            </w:r>
            <w:r>
              <w:rPr>
                <w:noProof/>
                <w:webHidden/>
              </w:rPr>
              <w:tab/>
            </w:r>
            <w:r>
              <w:rPr>
                <w:noProof/>
                <w:webHidden/>
              </w:rPr>
              <w:fldChar w:fldCharType="begin"/>
            </w:r>
            <w:r>
              <w:rPr>
                <w:noProof/>
                <w:webHidden/>
              </w:rPr>
              <w:instrText xml:space="preserve"> PAGEREF _Toc240316997 \h </w:instrText>
            </w:r>
            <w:r>
              <w:rPr>
                <w:noProof/>
                <w:webHidden/>
              </w:rPr>
            </w:r>
            <w:r>
              <w:rPr>
                <w:noProof/>
                <w:webHidden/>
              </w:rPr>
              <w:fldChar w:fldCharType="separate"/>
            </w:r>
            <w:r>
              <w:rPr>
                <w:noProof/>
                <w:webHidden/>
              </w:rPr>
              <w:t>4</w:t>
            </w:r>
            <w:r>
              <w:rPr>
                <w:noProof/>
                <w:webHidden/>
              </w:rPr>
              <w:fldChar w:fldCharType="end"/>
            </w:r>
          </w:hyperlink>
        </w:p>
        <w:p w14:paraId="3E4E3DF2" w14:textId="55C71369" w:rsidR="00044692" w:rsidRDefault="00044692">
          <w:pPr>
            <w:pStyle w:val="TOC2"/>
            <w:tabs>
              <w:tab w:val="left" w:pos="880"/>
              <w:tab w:val="right" w:leader="dot" w:pos="9016"/>
            </w:tabs>
            <w:rPr>
              <w:rFonts w:asciiTheme="minorHAnsi" w:eastAsiaTheme="minorEastAsia" w:hAnsiTheme="minorHAnsi" w:cstheme="minorBidi"/>
              <w:noProof/>
              <w:sz w:val="22"/>
              <w:szCs w:val="22"/>
            </w:rPr>
          </w:pPr>
          <w:hyperlink w:anchor="_Toc240316998" w:history="1">
            <w:r w:rsidRPr="004F5F32">
              <w:rPr>
                <w:rStyle w:val="Hyperlink"/>
                <w:noProof/>
              </w:rPr>
              <w:t>2.5.</w:t>
            </w:r>
            <w:r>
              <w:rPr>
                <w:rFonts w:asciiTheme="minorHAnsi" w:eastAsiaTheme="minorEastAsia" w:hAnsiTheme="minorHAnsi" w:cstheme="minorBidi"/>
                <w:noProof/>
                <w:sz w:val="22"/>
                <w:szCs w:val="22"/>
              </w:rPr>
              <w:tab/>
            </w:r>
            <w:r w:rsidRPr="004F5F32">
              <w:rPr>
                <w:rStyle w:val="Hyperlink"/>
                <w:noProof/>
              </w:rPr>
              <w:t>Promptovanje: zero-shot, few-shot i lanac rasuđivanja</w:t>
            </w:r>
            <w:r>
              <w:rPr>
                <w:noProof/>
                <w:webHidden/>
              </w:rPr>
              <w:tab/>
            </w:r>
            <w:r>
              <w:rPr>
                <w:noProof/>
                <w:webHidden/>
              </w:rPr>
              <w:fldChar w:fldCharType="begin"/>
            </w:r>
            <w:r>
              <w:rPr>
                <w:noProof/>
                <w:webHidden/>
              </w:rPr>
              <w:instrText xml:space="preserve"> PAGEREF _Toc240316998 \h </w:instrText>
            </w:r>
            <w:r>
              <w:rPr>
                <w:noProof/>
                <w:webHidden/>
              </w:rPr>
            </w:r>
            <w:r>
              <w:rPr>
                <w:noProof/>
                <w:webHidden/>
              </w:rPr>
              <w:fldChar w:fldCharType="separate"/>
            </w:r>
            <w:r>
              <w:rPr>
                <w:noProof/>
                <w:webHidden/>
              </w:rPr>
              <w:t>5</w:t>
            </w:r>
            <w:r>
              <w:rPr>
                <w:noProof/>
                <w:webHidden/>
              </w:rPr>
              <w:fldChar w:fldCharType="end"/>
            </w:r>
          </w:hyperlink>
        </w:p>
        <w:p w14:paraId="5AAB44F4" w14:textId="5ACA7762" w:rsidR="00044692" w:rsidRDefault="00044692">
          <w:pPr>
            <w:pStyle w:val="TOC1"/>
            <w:tabs>
              <w:tab w:val="left" w:pos="440"/>
              <w:tab w:val="right" w:leader="dot" w:pos="9016"/>
            </w:tabs>
            <w:rPr>
              <w:rFonts w:asciiTheme="minorHAnsi" w:eastAsiaTheme="minorEastAsia" w:hAnsiTheme="minorHAnsi" w:cstheme="minorBidi"/>
              <w:noProof/>
              <w:sz w:val="22"/>
              <w:szCs w:val="22"/>
            </w:rPr>
          </w:pPr>
          <w:hyperlink w:anchor="_Toc240316999" w:history="1">
            <w:r w:rsidRPr="004F5F32">
              <w:rPr>
                <w:rStyle w:val="Hyperlink"/>
                <w:noProof/>
                <w:lang w:val="sr-Cyrl-RS"/>
              </w:rPr>
              <w:t>3.</w:t>
            </w:r>
            <w:r>
              <w:rPr>
                <w:rFonts w:asciiTheme="minorHAnsi" w:eastAsiaTheme="minorEastAsia" w:hAnsiTheme="minorHAnsi" w:cstheme="minorBidi"/>
                <w:noProof/>
                <w:sz w:val="22"/>
                <w:szCs w:val="22"/>
              </w:rPr>
              <w:tab/>
            </w:r>
            <w:r w:rsidRPr="004F5F32">
              <w:rPr>
                <w:rStyle w:val="Hyperlink"/>
                <w:noProof/>
                <w:lang w:val="sr-Cyrl-RS"/>
              </w:rPr>
              <w:t>Преглед сличних истраживања</w:t>
            </w:r>
            <w:r>
              <w:rPr>
                <w:noProof/>
                <w:webHidden/>
              </w:rPr>
              <w:tab/>
            </w:r>
            <w:r>
              <w:rPr>
                <w:noProof/>
                <w:webHidden/>
              </w:rPr>
              <w:fldChar w:fldCharType="begin"/>
            </w:r>
            <w:r>
              <w:rPr>
                <w:noProof/>
                <w:webHidden/>
              </w:rPr>
              <w:instrText xml:space="preserve"> PAGEREF _Toc240316999 \h </w:instrText>
            </w:r>
            <w:r>
              <w:rPr>
                <w:noProof/>
                <w:webHidden/>
              </w:rPr>
            </w:r>
            <w:r>
              <w:rPr>
                <w:noProof/>
                <w:webHidden/>
              </w:rPr>
              <w:fldChar w:fldCharType="separate"/>
            </w:r>
            <w:r>
              <w:rPr>
                <w:noProof/>
                <w:webHidden/>
              </w:rPr>
              <w:t>5</w:t>
            </w:r>
            <w:r>
              <w:rPr>
                <w:noProof/>
                <w:webHidden/>
              </w:rPr>
              <w:fldChar w:fldCharType="end"/>
            </w:r>
          </w:hyperlink>
        </w:p>
        <w:p w14:paraId="77812EE3" w14:textId="7B835F86" w:rsidR="00044692" w:rsidRDefault="00044692">
          <w:pPr>
            <w:pStyle w:val="TOC1"/>
            <w:tabs>
              <w:tab w:val="left" w:pos="440"/>
              <w:tab w:val="right" w:leader="dot" w:pos="9016"/>
            </w:tabs>
            <w:rPr>
              <w:rFonts w:asciiTheme="minorHAnsi" w:eastAsiaTheme="minorEastAsia" w:hAnsiTheme="minorHAnsi" w:cstheme="minorBidi"/>
              <w:noProof/>
              <w:sz w:val="22"/>
              <w:szCs w:val="22"/>
            </w:rPr>
          </w:pPr>
          <w:hyperlink w:anchor="_Toc240317000" w:history="1">
            <w:r w:rsidRPr="004F5F32">
              <w:rPr>
                <w:rStyle w:val="Hyperlink"/>
                <w:noProof/>
              </w:rPr>
              <w:t>4.</w:t>
            </w:r>
            <w:r>
              <w:rPr>
                <w:rFonts w:asciiTheme="minorHAnsi" w:eastAsiaTheme="minorEastAsia" w:hAnsiTheme="minorHAnsi" w:cstheme="minorBidi"/>
                <w:noProof/>
                <w:sz w:val="22"/>
                <w:szCs w:val="22"/>
              </w:rPr>
              <w:tab/>
            </w:r>
            <w:r w:rsidRPr="004F5F32">
              <w:rPr>
                <w:rStyle w:val="Hyperlink"/>
                <w:noProof/>
                <w:lang w:val="sr-Cyrl-RS"/>
              </w:rPr>
              <w:t>Корпуси и ресурси за српски</w:t>
            </w:r>
            <w:r w:rsidRPr="004F5F32">
              <w:rPr>
                <w:rStyle w:val="Hyperlink"/>
                <w:noProof/>
              </w:rPr>
              <w:t xml:space="preserve"> NER</w:t>
            </w:r>
            <w:r>
              <w:rPr>
                <w:noProof/>
                <w:webHidden/>
              </w:rPr>
              <w:tab/>
            </w:r>
            <w:r>
              <w:rPr>
                <w:noProof/>
                <w:webHidden/>
              </w:rPr>
              <w:fldChar w:fldCharType="begin"/>
            </w:r>
            <w:r>
              <w:rPr>
                <w:noProof/>
                <w:webHidden/>
              </w:rPr>
              <w:instrText xml:space="preserve"> PAGEREF _Toc240317000 \h </w:instrText>
            </w:r>
            <w:r>
              <w:rPr>
                <w:noProof/>
                <w:webHidden/>
              </w:rPr>
            </w:r>
            <w:r>
              <w:rPr>
                <w:noProof/>
                <w:webHidden/>
              </w:rPr>
              <w:fldChar w:fldCharType="separate"/>
            </w:r>
            <w:r>
              <w:rPr>
                <w:noProof/>
                <w:webHidden/>
              </w:rPr>
              <w:t>6</w:t>
            </w:r>
            <w:r>
              <w:rPr>
                <w:noProof/>
                <w:webHidden/>
              </w:rPr>
              <w:fldChar w:fldCharType="end"/>
            </w:r>
          </w:hyperlink>
        </w:p>
        <w:p w14:paraId="31F0AA09" w14:textId="7299D924" w:rsidR="00044692" w:rsidRDefault="00044692">
          <w:pPr>
            <w:pStyle w:val="TOC1"/>
            <w:tabs>
              <w:tab w:val="left" w:pos="440"/>
              <w:tab w:val="right" w:leader="dot" w:pos="9016"/>
            </w:tabs>
            <w:rPr>
              <w:rFonts w:asciiTheme="minorHAnsi" w:eastAsiaTheme="minorEastAsia" w:hAnsiTheme="minorHAnsi" w:cstheme="minorBidi"/>
              <w:noProof/>
              <w:sz w:val="22"/>
              <w:szCs w:val="22"/>
            </w:rPr>
          </w:pPr>
          <w:hyperlink w:anchor="_Toc240317001" w:history="1">
            <w:r w:rsidRPr="004F5F32">
              <w:rPr>
                <w:rStyle w:val="Hyperlink"/>
                <w:noProof/>
              </w:rPr>
              <w:t>5.</w:t>
            </w:r>
            <w:r>
              <w:rPr>
                <w:rFonts w:asciiTheme="minorHAnsi" w:eastAsiaTheme="minorEastAsia" w:hAnsiTheme="minorHAnsi" w:cstheme="minorBidi"/>
                <w:noProof/>
                <w:sz w:val="22"/>
                <w:szCs w:val="22"/>
              </w:rPr>
              <w:tab/>
            </w:r>
            <w:r w:rsidRPr="004F5F32">
              <w:rPr>
                <w:rStyle w:val="Hyperlink"/>
                <w:noProof/>
                <w:lang w:val="sr-Cyrl-RS"/>
              </w:rPr>
              <w:t>Методологија</w:t>
            </w:r>
            <w:r>
              <w:rPr>
                <w:noProof/>
                <w:webHidden/>
              </w:rPr>
              <w:tab/>
            </w:r>
            <w:r>
              <w:rPr>
                <w:noProof/>
                <w:webHidden/>
              </w:rPr>
              <w:fldChar w:fldCharType="begin"/>
            </w:r>
            <w:r>
              <w:rPr>
                <w:noProof/>
                <w:webHidden/>
              </w:rPr>
              <w:instrText xml:space="preserve"> PAGEREF _Toc240317001 \h </w:instrText>
            </w:r>
            <w:r>
              <w:rPr>
                <w:noProof/>
                <w:webHidden/>
              </w:rPr>
            </w:r>
            <w:r>
              <w:rPr>
                <w:noProof/>
                <w:webHidden/>
              </w:rPr>
              <w:fldChar w:fldCharType="separate"/>
            </w:r>
            <w:r>
              <w:rPr>
                <w:noProof/>
                <w:webHidden/>
              </w:rPr>
              <w:t>7</w:t>
            </w:r>
            <w:r>
              <w:rPr>
                <w:noProof/>
                <w:webHidden/>
              </w:rPr>
              <w:fldChar w:fldCharType="end"/>
            </w:r>
          </w:hyperlink>
        </w:p>
        <w:p w14:paraId="78B7E093" w14:textId="57312D8A" w:rsidR="00044692" w:rsidRDefault="00044692">
          <w:pPr>
            <w:pStyle w:val="TOC2"/>
            <w:tabs>
              <w:tab w:val="left" w:pos="880"/>
              <w:tab w:val="right" w:leader="dot" w:pos="9016"/>
            </w:tabs>
            <w:rPr>
              <w:rFonts w:asciiTheme="minorHAnsi" w:eastAsiaTheme="minorEastAsia" w:hAnsiTheme="minorHAnsi" w:cstheme="minorBidi"/>
              <w:noProof/>
              <w:sz w:val="22"/>
              <w:szCs w:val="22"/>
            </w:rPr>
          </w:pPr>
          <w:hyperlink w:anchor="_Toc240317002" w:history="1">
            <w:r w:rsidRPr="004F5F32">
              <w:rPr>
                <w:rStyle w:val="Hyperlink"/>
                <w:noProof/>
                <w:lang w:val="sr-Cyrl-RS"/>
              </w:rPr>
              <w:t>5.1.</w:t>
            </w:r>
            <w:r>
              <w:rPr>
                <w:rFonts w:asciiTheme="minorHAnsi" w:eastAsiaTheme="minorEastAsia" w:hAnsiTheme="minorHAnsi" w:cstheme="minorBidi"/>
                <w:noProof/>
                <w:sz w:val="22"/>
                <w:szCs w:val="22"/>
              </w:rPr>
              <w:tab/>
            </w:r>
            <w:r w:rsidRPr="004F5F32">
              <w:rPr>
                <w:rStyle w:val="Hyperlink"/>
                <w:noProof/>
                <w:lang w:val="sr-Cyrl-RS"/>
              </w:rPr>
              <w:t>Креиранје скупа података</w:t>
            </w:r>
            <w:r>
              <w:rPr>
                <w:noProof/>
                <w:webHidden/>
              </w:rPr>
              <w:tab/>
            </w:r>
            <w:r>
              <w:rPr>
                <w:noProof/>
                <w:webHidden/>
              </w:rPr>
              <w:fldChar w:fldCharType="begin"/>
            </w:r>
            <w:r>
              <w:rPr>
                <w:noProof/>
                <w:webHidden/>
              </w:rPr>
              <w:instrText xml:space="preserve"> PAGEREF _Toc240317002 \h </w:instrText>
            </w:r>
            <w:r>
              <w:rPr>
                <w:noProof/>
                <w:webHidden/>
              </w:rPr>
            </w:r>
            <w:r>
              <w:rPr>
                <w:noProof/>
                <w:webHidden/>
              </w:rPr>
              <w:fldChar w:fldCharType="separate"/>
            </w:r>
            <w:r>
              <w:rPr>
                <w:noProof/>
                <w:webHidden/>
              </w:rPr>
              <w:t>7</w:t>
            </w:r>
            <w:r>
              <w:rPr>
                <w:noProof/>
                <w:webHidden/>
              </w:rPr>
              <w:fldChar w:fldCharType="end"/>
            </w:r>
          </w:hyperlink>
        </w:p>
        <w:p w14:paraId="412F6847" w14:textId="2F3466CB" w:rsidR="00044692" w:rsidRDefault="00044692">
          <w:pPr>
            <w:pStyle w:val="TOC2"/>
            <w:tabs>
              <w:tab w:val="left" w:pos="880"/>
              <w:tab w:val="right" w:leader="dot" w:pos="9016"/>
            </w:tabs>
            <w:rPr>
              <w:rFonts w:asciiTheme="minorHAnsi" w:eastAsiaTheme="minorEastAsia" w:hAnsiTheme="minorHAnsi" w:cstheme="minorBidi"/>
              <w:noProof/>
              <w:sz w:val="22"/>
              <w:szCs w:val="22"/>
            </w:rPr>
          </w:pPr>
          <w:hyperlink w:anchor="_Toc240317003" w:history="1">
            <w:r w:rsidRPr="004F5F32">
              <w:rPr>
                <w:rStyle w:val="Hyperlink"/>
                <w:noProof/>
                <w:lang w:val="sr-Cyrl-RS"/>
              </w:rPr>
              <w:t>5.2.</w:t>
            </w:r>
            <w:r>
              <w:rPr>
                <w:rFonts w:asciiTheme="minorHAnsi" w:eastAsiaTheme="minorEastAsia" w:hAnsiTheme="minorHAnsi" w:cstheme="minorBidi"/>
                <w:noProof/>
                <w:sz w:val="22"/>
                <w:szCs w:val="22"/>
              </w:rPr>
              <w:tab/>
            </w:r>
            <w:r w:rsidRPr="004F5F32">
              <w:rPr>
                <w:rStyle w:val="Hyperlink"/>
                <w:noProof/>
              </w:rPr>
              <w:t xml:space="preserve">Shema </w:t>
            </w:r>
            <w:r w:rsidRPr="004F5F32">
              <w:rPr>
                <w:rStyle w:val="Hyperlink"/>
                <w:noProof/>
                <w:lang w:val="sr-Cyrl-RS"/>
              </w:rPr>
              <w:t>анотације</w:t>
            </w:r>
            <w:r>
              <w:rPr>
                <w:noProof/>
                <w:webHidden/>
              </w:rPr>
              <w:tab/>
            </w:r>
            <w:r>
              <w:rPr>
                <w:noProof/>
                <w:webHidden/>
              </w:rPr>
              <w:fldChar w:fldCharType="begin"/>
            </w:r>
            <w:r>
              <w:rPr>
                <w:noProof/>
                <w:webHidden/>
              </w:rPr>
              <w:instrText xml:space="preserve"> PAGEREF _Toc240317003 \h </w:instrText>
            </w:r>
            <w:r>
              <w:rPr>
                <w:noProof/>
                <w:webHidden/>
              </w:rPr>
            </w:r>
            <w:r>
              <w:rPr>
                <w:noProof/>
                <w:webHidden/>
              </w:rPr>
              <w:fldChar w:fldCharType="separate"/>
            </w:r>
            <w:r>
              <w:rPr>
                <w:noProof/>
                <w:webHidden/>
              </w:rPr>
              <w:t>8</w:t>
            </w:r>
            <w:r>
              <w:rPr>
                <w:noProof/>
                <w:webHidden/>
              </w:rPr>
              <w:fldChar w:fldCharType="end"/>
            </w:r>
          </w:hyperlink>
        </w:p>
        <w:p w14:paraId="52C055D1" w14:textId="6F96F285" w:rsidR="00044692" w:rsidRDefault="00044692">
          <w:pPr>
            <w:pStyle w:val="TOC2"/>
            <w:tabs>
              <w:tab w:val="left" w:pos="880"/>
              <w:tab w:val="right" w:leader="dot" w:pos="9016"/>
            </w:tabs>
            <w:rPr>
              <w:rFonts w:asciiTheme="minorHAnsi" w:eastAsiaTheme="minorEastAsia" w:hAnsiTheme="minorHAnsi" w:cstheme="minorBidi"/>
              <w:noProof/>
              <w:sz w:val="22"/>
              <w:szCs w:val="22"/>
            </w:rPr>
          </w:pPr>
          <w:hyperlink w:anchor="_Toc240317004" w:history="1">
            <w:r w:rsidRPr="004F5F32">
              <w:rPr>
                <w:rStyle w:val="Hyperlink"/>
                <w:noProof/>
                <w:lang w:val="sr-Cyrl-RS"/>
              </w:rPr>
              <w:t>5.3.</w:t>
            </w:r>
            <w:r>
              <w:rPr>
                <w:rFonts w:asciiTheme="minorHAnsi" w:eastAsiaTheme="minorEastAsia" w:hAnsiTheme="minorHAnsi" w:cstheme="minorBidi"/>
                <w:noProof/>
                <w:sz w:val="22"/>
                <w:szCs w:val="22"/>
              </w:rPr>
              <w:tab/>
            </w:r>
            <w:r w:rsidRPr="004F5F32">
              <w:rPr>
                <w:rStyle w:val="Hyperlink"/>
                <w:noProof/>
                <w:lang w:val="sr-Cyrl-RS"/>
              </w:rPr>
              <w:t>Одабир модела</w:t>
            </w:r>
            <w:r>
              <w:rPr>
                <w:noProof/>
                <w:webHidden/>
              </w:rPr>
              <w:tab/>
            </w:r>
            <w:r>
              <w:rPr>
                <w:noProof/>
                <w:webHidden/>
              </w:rPr>
              <w:fldChar w:fldCharType="begin"/>
            </w:r>
            <w:r>
              <w:rPr>
                <w:noProof/>
                <w:webHidden/>
              </w:rPr>
              <w:instrText xml:space="preserve"> PAGEREF _Toc240317004 \h </w:instrText>
            </w:r>
            <w:r>
              <w:rPr>
                <w:noProof/>
                <w:webHidden/>
              </w:rPr>
            </w:r>
            <w:r>
              <w:rPr>
                <w:noProof/>
                <w:webHidden/>
              </w:rPr>
              <w:fldChar w:fldCharType="separate"/>
            </w:r>
            <w:r>
              <w:rPr>
                <w:noProof/>
                <w:webHidden/>
              </w:rPr>
              <w:t>8</w:t>
            </w:r>
            <w:r>
              <w:rPr>
                <w:noProof/>
                <w:webHidden/>
              </w:rPr>
              <w:fldChar w:fldCharType="end"/>
            </w:r>
          </w:hyperlink>
        </w:p>
        <w:p w14:paraId="37A90D97" w14:textId="44B3848D" w:rsidR="00044692" w:rsidRDefault="00044692">
          <w:pPr>
            <w:pStyle w:val="TOC2"/>
            <w:tabs>
              <w:tab w:val="left" w:pos="880"/>
              <w:tab w:val="right" w:leader="dot" w:pos="9016"/>
            </w:tabs>
            <w:rPr>
              <w:rFonts w:asciiTheme="minorHAnsi" w:eastAsiaTheme="minorEastAsia" w:hAnsiTheme="minorHAnsi" w:cstheme="minorBidi"/>
              <w:noProof/>
              <w:sz w:val="22"/>
              <w:szCs w:val="22"/>
            </w:rPr>
          </w:pPr>
          <w:hyperlink w:anchor="_Toc240317005" w:history="1">
            <w:r w:rsidRPr="004F5F32">
              <w:rPr>
                <w:rStyle w:val="Hyperlink"/>
                <w:noProof/>
                <w:lang w:val="sr-Cyrl-RS"/>
              </w:rPr>
              <w:t>5.4.</w:t>
            </w:r>
            <w:r>
              <w:rPr>
                <w:rFonts w:asciiTheme="minorHAnsi" w:eastAsiaTheme="minorEastAsia" w:hAnsiTheme="minorHAnsi" w:cstheme="minorBidi"/>
                <w:noProof/>
                <w:sz w:val="22"/>
                <w:szCs w:val="22"/>
              </w:rPr>
              <w:tab/>
            </w:r>
            <w:r w:rsidRPr="004F5F32">
              <w:rPr>
                <w:rStyle w:val="Hyperlink"/>
                <w:noProof/>
                <w:lang w:val="sr-Cyrl-RS"/>
              </w:rPr>
              <w:t>Поставка експеримента</w:t>
            </w:r>
            <w:r>
              <w:rPr>
                <w:noProof/>
                <w:webHidden/>
              </w:rPr>
              <w:tab/>
            </w:r>
            <w:r>
              <w:rPr>
                <w:noProof/>
                <w:webHidden/>
              </w:rPr>
              <w:fldChar w:fldCharType="begin"/>
            </w:r>
            <w:r>
              <w:rPr>
                <w:noProof/>
                <w:webHidden/>
              </w:rPr>
              <w:instrText xml:space="preserve"> PAGEREF _Toc240317005 \h </w:instrText>
            </w:r>
            <w:r>
              <w:rPr>
                <w:noProof/>
                <w:webHidden/>
              </w:rPr>
            </w:r>
            <w:r>
              <w:rPr>
                <w:noProof/>
                <w:webHidden/>
              </w:rPr>
              <w:fldChar w:fldCharType="separate"/>
            </w:r>
            <w:r>
              <w:rPr>
                <w:noProof/>
                <w:webHidden/>
              </w:rPr>
              <w:t>9</w:t>
            </w:r>
            <w:r>
              <w:rPr>
                <w:noProof/>
                <w:webHidden/>
              </w:rPr>
              <w:fldChar w:fldCharType="end"/>
            </w:r>
          </w:hyperlink>
        </w:p>
        <w:p w14:paraId="6B7B2B73" w14:textId="41F16104" w:rsidR="00044692" w:rsidRDefault="00044692">
          <w:pPr>
            <w:pStyle w:val="TOC2"/>
            <w:tabs>
              <w:tab w:val="left" w:pos="880"/>
              <w:tab w:val="right" w:leader="dot" w:pos="9016"/>
            </w:tabs>
            <w:rPr>
              <w:rFonts w:asciiTheme="minorHAnsi" w:eastAsiaTheme="minorEastAsia" w:hAnsiTheme="minorHAnsi" w:cstheme="minorBidi"/>
              <w:noProof/>
              <w:sz w:val="22"/>
              <w:szCs w:val="22"/>
            </w:rPr>
          </w:pPr>
          <w:hyperlink w:anchor="_Toc240317006" w:history="1">
            <w:r w:rsidRPr="004F5F32">
              <w:rPr>
                <w:rStyle w:val="Hyperlink"/>
                <w:noProof/>
                <w:lang w:val="sr-Cyrl-RS"/>
              </w:rPr>
              <w:t>5.5.</w:t>
            </w:r>
            <w:r>
              <w:rPr>
                <w:rFonts w:asciiTheme="minorHAnsi" w:eastAsiaTheme="minorEastAsia" w:hAnsiTheme="minorHAnsi" w:cstheme="minorBidi"/>
                <w:noProof/>
                <w:sz w:val="22"/>
                <w:szCs w:val="22"/>
              </w:rPr>
              <w:tab/>
            </w:r>
            <w:r w:rsidRPr="004F5F32">
              <w:rPr>
                <w:rStyle w:val="Hyperlink"/>
                <w:noProof/>
                <w:lang w:val="sr-Cyrl-RS"/>
              </w:rPr>
              <w:t>Евалуциона метрика</w:t>
            </w:r>
            <w:r>
              <w:rPr>
                <w:noProof/>
                <w:webHidden/>
              </w:rPr>
              <w:tab/>
            </w:r>
            <w:r>
              <w:rPr>
                <w:noProof/>
                <w:webHidden/>
              </w:rPr>
              <w:fldChar w:fldCharType="begin"/>
            </w:r>
            <w:r>
              <w:rPr>
                <w:noProof/>
                <w:webHidden/>
              </w:rPr>
              <w:instrText xml:space="preserve"> PAGEREF _Toc240317006 \h </w:instrText>
            </w:r>
            <w:r>
              <w:rPr>
                <w:noProof/>
                <w:webHidden/>
              </w:rPr>
            </w:r>
            <w:r>
              <w:rPr>
                <w:noProof/>
                <w:webHidden/>
              </w:rPr>
              <w:fldChar w:fldCharType="separate"/>
            </w:r>
            <w:r>
              <w:rPr>
                <w:noProof/>
                <w:webHidden/>
              </w:rPr>
              <w:t>9</w:t>
            </w:r>
            <w:r>
              <w:rPr>
                <w:noProof/>
                <w:webHidden/>
              </w:rPr>
              <w:fldChar w:fldCharType="end"/>
            </w:r>
          </w:hyperlink>
        </w:p>
        <w:p w14:paraId="6F3ED38F" w14:textId="114995CC" w:rsidR="00044692" w:rsidRDefault="00044692">
          <w:pPr>
            <w:pStyle w:val="TOC1"/>
            <w:tabs>
              <w:tab w:val="left" w:pos="440"/>
              <w:tab w:val="right" w:leader="dot" w:pos="9016"/>
            </w:tabs>
            <w:rPr>
              <w:rFonts w:asciiTheme="minorHAnsi" w:eastAsiaTheme="minorEastAsia" w:hAnsiTheme="minorHAnsi" w:cstheme="minorBidi"/>
              <w:noProof/>
              <w:sz w:val="22"/>
              <w:szCs w:val="22"/>
            </w:rPr>
          </w:pPr>
          <w:hyperlink w:anchor="_Toc240317007" w:history="1">
            <w:r w:rsidRPr="004F5F32">
              <w:rPr>
                <w:rStyle w:val="Hyperlink"/>
                <w:noProof/>
                <w:lang w:val="sr-Cyrl-RS"/>
              </w:rPr>
              <w:t>6.</w:t>
            </w:r>
            <w:r>
              <w:rPr>
                <w:rFonts w:asciiTheme="minorHAnsi" w:eastAsiaTheme="minorEastAsia" w:hAnsiTheme="minorHAnsi" w:cstheme="minorBidi"/>
                <w:noProof/>
                <w:sz w:val="22"/>
                <w:szCs w:val="22"/>
              </w:rPr>
              <w:tab/>
            </w:r>
            <w:r w:rsidRPr="004F5F32">
              <w:rPr>
                <w:rStyle w:val="Hyperlink"/>
                <w:noProof/>
                <w:lang w:val="sr-Cyrl-RS"/>
              </w:rPr>
              <w:t>Резултати</w:t>
            </w:r>
            <w:r>
              <w:rPr>
                <w:noProof/>
                <w:webHidden/>
              </w:rPr>
              <w:tab/>
            </w:r>
            <w:r>
              <w:rPr>
                <w:noProof/>
                <w:webHidden/>
              </w:rPr>
              <w:fldChar w:fldCharType="begin"/>
            </w:r>
            <w:r>
              <w:rPr>
                <w:noProof/>
                <w:webHidden/>
              </w:rPr>
              <w:instrText xml:space="preserve"> PAGEREF _Toc240317007 \h </w:instrText>
            </w:r>
            <w:r>
              <w:rPr>
                <w:noProof/>
                <w:webHidden/>
              </w:rPr>
            </w:r>
            <w:r>
              <w:rPr>
                <w:noProof/>
                <w:webHidden/>
              </w:rPr>
              <w:fldChar w:fldCharType="separate"/>
            </w:r>
            <w:r>
              <w:rPr>
                <w:noProof/>
                <w:webHidden/>
              </w:rPr>
              <w:t>10</w:t>
            </w:r>
            <w:r>
              <w:rPr>
                <w:noProof/>
                <w:webHidden/>
              </w:rPr>
              <w:fldChar w:fldCharType="end"/>
            </w:r>
          </w:hyperlink>
        </w:p>
        <w:p w14:paraId="58470DA8" w14:textId="489F299C" w:rsidR="00044692" w:rsidRDefault="00044692">
          <w:pPr>
            <w:pStyle w:val="TOC1"/>
            <w:tabs>
              <w:tab w:val="left" w:pos="440"/>
              <w:tab w:val="right" w:leader="dot" w:pos="9016"/>
            </w:tabs>
            <w:rPr>
              <w:rFonts w:asciiTheme="minorHAnsi" w:eastAsiaTheme="minorEastAsia" w:hAnsiTheme="minorHAnsi" w:cstheme="minorBidi"/>
              <w:noProof/>
              <w:sz w:val="22"/>
              <w:szCs w:val="22"/>
            </w:rPr>
          </w:pPr>
          <w:hyperlink w:anchor="_Toc240317008" w:history="1">
            <w:r w:rsidRPr="004F5F32">
              <w:rPr>
                <w:rStyle w:val="Hyperlink"/>
                <w:noProof/>
                <w:lang w:val="sr-Cyrl-RS"/>
              </w:rPr>
              <w:t>7.</w:t>
            </w:r>
            <w:r>
              <w:rPr>
                <w:rFonts w:asciiTheme="minorHAnsi" w:eastAsiaTheme="minorEastAsia" w:hAnsiTheme="minorHAnsi" w:cstheme="minorBidi"/>
                <w:noProof/>
                <w:sz w:val="22"/>
                <w:szCs w:val="22"/>
              </w:rPr>
              <w:tab/>
            </w:r>
            <w:r w:rsidRPr="004F5F32">
              <w:rPr>
                <w:rStyle w:val="Hyperlink"/>
                <w:noProof/>
                <w:lang w:val="sr-Cyrl-RS"/>
              </w:rPr>
              <w:t>Дискусија резултата</w:t>
            </w:r>
            <w:r>
              <w:rPr>
                <w:noProof/>
                <w:webHidden/>
              </w:rPr>
              <w:tab/>
            </w:r>
            <w:r>
              <w:rPr>
                <w:noProof/>
                <w:webHidden/>
              </w:rPr>
              <w:fldChar w:fldCharType="begin"/>
            </w:r>
            <w:r>
              <w:rPr>
                <w:noProof/>
                <w:webHidden/>
              </w:rPr>
              <w:instrText xml:space="preserve"> PAGEREF _Toc240317008 \h </w:instrText>
            </w:r>
            <w:r>
              <w:rPr>
                <w:noProof/>
                <w:webHidden/>
              </w:rPr>
            </w:r>
            <w:r>
              <w:rPr>
                <w:noProof/>
                <w:webHidden/>
              </w:rPr>
              <w:fldChar w:fldCharType="separate"/>
            </w:r>
            <w:r>
              <w:rPr>
                <w:noProof/>
                <w:webHidden/>
              </w:rPr>
              <w:t>13</w:t>
            </w:r>
            <w:r>
              <w:rPr>
                <w:noProof/>
                <w:webHidden/>
              </w:rPr>
              <w:fldChar w:fldCharType="end"/>
            </w:r>
          </w:hyperlink>
        </w:p>
        <w:p w14:paraId="38E3D7D9" w14:textId="1828D6D9" w:rsidR="00044692" w:rsidRDefault="00044692">
          <w:pPr>
            <w:pStyle w:val="TOC1"/>
            <w:tabs>
              <w:tab w:val="left" w:pos="440"/>
              <w:tab w:val="right" w:leader="dot" w:pos="9016"/>
            </w:tabs>
            <w:rPr>
              <w:rFonts w:asciiTheme="minorHAnsi" w:eastAsiaTheme="minorEastAsia" w:hAnsiTheme="minorHAnsi" w:cstheme="minorBidi"/>
              <w:noProof/>
              <w:sz w:val="22"/>
              <w:szCs w:val="22"/>
            </w:rPr>
          </w:pPr>
          <w:hyperlink w:anchor="_Toc240317009" w:history="1">
            <w:r w:rsidRPr="004F5F32">
              <w:rPr>
                <w:rStyle w:val="Hyperlink"/>
                <w:noProof/>
                <w:lang w:val="sr-Cyrl-RS"/>
              </w:rPr>
              <w:t>8.</w:t>
            </w:r>
            <w:r>
              <w:rPr>
                <w:rFonts w:asciiTheme="minorHAnsi" w:eastAsiaTheme="minorEastAsia" w:hAnsiTheme="minorHAnsi" w:cstheme="minorBidi"/>
                <w:noProof/>
                <w:sz w:val="22"/>
                <w:szCs w:val="22"/>
              </w:rPr>
              <w:tab/>
            </w:r>
            <w:r w:rsidRPr="004F5F32">
              <w:rPr>
                <w:rStyle w:val="Hyperlink"/>
                <w:noProof/>
                <w:lang w:val="sr-Cyrl-RS"/>
              </w:rPr>
              <w:t>Ограничења</w:t>
            </w:r>
            <w:r>
              <w:rPr>
                <w:noProof/>
                <w:webHidden/>
              </w:rPr>
              <w:tab/>
            </w:r>
            <w:r>
              <w:rPr>
                <w:noProof/>
                <w:webHidden/>
              </w:rPr>
              <w:fldChar w:fldCharType="begin"/>
            </w:r>
            <w:r>
              <w:rPr>
                <w:noProof/>
                <w:webHidden/>
              </w:rPr>
              <w:instrText xml:space="preserve"> PAGEREF _Toc240317009 \h </w:instrText>
            </w:r>
            <w:r>
              <w:rPr>
                <w:noProof/>
                <w:webHidden/>
              </w:rPr>
            </w:r>
            <w:r>
              <w:rPr>
                <w:noProof/>
                <w:webHidden/>
              </w:rPr>
              <w:fldChar w:fldCharType="separate"/>
            </w:r>
            <w:r>
              <w:rPr>
                <w:noProof/>
                <w:webHidden/>
              </w:rPr>
              <w:t>14</w:t>
            </w:r>
            <w:r>
              <w:rPr>
                <w:noProof/>
                <w:webHidden/>
              </w:rPr>
              <w:fldChar w:fldCharType="end"/>
            </w:r>
          </w:hyperlink>
        </w:p>
        <w:p w14:paraId="17DC764D" w14:textId="3F6E68B2" w:rsidR="00044692" w:rsidRDefault="00044692">
          <w:pPr>
            <w:pStyle w:val="TOC1"/>
            <w:tabs>
              <w:tab w:val="left" w:pos="440"/>
              <w:tab w:val="right" w:leader="dot" w:pos="9016"/>
            </w:tabs>
            <w:rPr>
              <w:rFonts w:asciiTheme="minorHAnsi" w:eastAsiaTheme="minorEastAsia" w:hAnsiTheme="minorHAnsi" w:cstheme="minorBidi"/>
              <w:noProof/>
              <w:sz w:val="22"/>
              <w:szCs w:val="22"/>
            </w:rPr>
          </w:pPr>
          <w:hyperlink w:anchor="_Toc240317010" w:history="1">
            <w:r w:rsidRPr="004F5F32">
              <w:rPr>
                <w:rStyle w:val="Hyperlink"/>
                <w:noProof/>
                <w:lang w:val="sr-Cyrl-RS"/>
              </w:rPr>
              <w:t>9.</w:t>
            </w:r>
            <w:r>
              <w:rPr>
                <w:rFonts w:asciiTheme="minorHAnsi" w:eastAsiaTheme="minorEastAsia" w:hAnsiTheme="minorHAnsi" w:cstheme="minorBidi"/>
                <w:noProof/>
                <w:sz w:val="22"/>
                <w:szCs w:val="22"/>
              </w:rPr>
              <w:tab/>
            </w:r>
            <w:r w:rsidRPr="004F5F32">
              <w:rPr>
                <w:rStyle w:val="Hyperlink"/>
                <w:noProof/>
                <w:lang w:val="sr-Cyrl-RS"/>
              </w:rPr>
              <w:t>Закључак</w:t>
            </w:r>
            <w:r>
              <w:rPr>
                <w:noProof/>
                <w:webHidden/>
              </w:rPr>
              <w:tab/>
            </w:r>
            <w:r>
              <w:rPr>
                <w:noProof/>
                <w:webHidden/>
              </w:rPr>
              <w:fldChar w:fldCharType="begin"/>
            </w:r>
            <w:r>
              <w:rPr>
                <w:noProof/>
                <w:webHidden/>
              </w:rPr>
              <w:instrText xml:space="preserve"> PAGEREF _Toc240317010 \h </w:instrText>
            </w:r>
            <w:r>
              <w:rPr>
                <w:noProof/>
                <w:webHidden/>
              </w:rPr>
            </w:r>
            <w:r>
              <w:rPr>
                <w:noProof/>
                <w:webHidden/>
              </w:rPr>
              <w:fldChar w:fldCharType="separate"/>
            </w:r>
            <w:r>
              <w:rPr>
                <w:noProof/>
                <w:webHidden/>
              </w:rPr>
              <w:t>14</w:t>
            </w:r>
            <w:r>
              <w:rPr>
                <w:noProof/>
                <w:webHidden/>
              </w:rPr>
              <w:fldChar w:fldCharType="end"/>
            </w:r>
          </w:hyperlink>
        </w:p>
        <w:p w14:paraId="7FB332F9" w14:textId="3C35F688" w:rsidR="00044692" w:rsidRDefault="00044692">
          <w:pPr>
            <w:pStyle w:val="TOC1"/>
            <w:tabs>
              <w:tab w:val="left" w:pos="660"/>
              <w:tab w:val="right" w:leader="dot" w:pos="9016"/>
            </w:tabs>
            <w:rPr>
              <w:rFonts w:asciiTheme="minorHAnsi" w:eastAsiaTheme="minorEastAsia" w:hAnsiTheme="minorHAnsi" w:cstheme="minorBidi"/>
              <w:noProof/>
              <w:sz w:val="22"/>
              <w:szCs w:val="22"/>
            </w:rPr>
          </w:pPr>
          <w:hyperlink w:anchor="_Toc240317011" w:history="1">
            <w:r w:rsidRPr="004F5F32">
              <w:rPr>
                <w:rStyle w:val="Hyperlink"/>
                <w:noProof/>
                <w:lang w:val="sr-Cyrl-RS"/>
              </w:rPr>
              <w:t>10.</w:t>
            </w:r>
            <w:r>
              <w:rPr>
                <w:rFonts w:asciiTheme="minorHAnsi" w:eastAsiaTheme="minorEastAsia" w:hAnsiTheme="minorHAnsi" w:cstheme="minorBidi"/>
                <w:noProof/>
                <w:sz w:val="22"/>
                <w:szCs w:val="22"/>
              </w:rPr>
              <w:tab/>
            </w:r>
            <w:r w:rsidRPr="004F5F32">
              <w:rPr>
                <w:rStyle w:val="Hyperlink"/>
                <w:noProof/>
                <w:lang w:val="sr-Cyrl-RS"/>
              </w:rPr>
              <w:t>Литература</w:t>
            </w:r>
            <w:r>
              <w:rPr>
                <w:noProof/>
                <w:webHidden/>
              </w:rPr>
              <w:tab/>
            </w:r>
            <w:r>
              <w:rPr>
                <w:noProof/>
                <w:webHidden/>
              </w:rPr>
              <w:fldChar w:fldCharType="begin"/>
            </w:r>
            <w:r>
              <w:rPr>
                <w:noProof/>
                <w:webHidden/>
              </w:rPr>
              <w:instrText xml:space="preserve"> PAGEREF _Toc240317011 \h </w:instrText>
            </w:r>
            <w:r>
              <w:rPr>
                <w:noProof/>
                <w:webHidden/>
              </w:rPr>
            </w:r>
            <w:r>
              <w:rPr>
                <w:noProof/>
                <w:webHidden/>
              </w:rPr>
              <w:fldChar w:fldCharType="separate"/>
            </w:r>
            <w:r>
              <w:rPr>
                <w:noProof/>
                <w:webHidden/>
              </w:rPr>
              <w:t>15</w:t>
            </w:r>
            <w:r>
              <w:rPr>
                <w:noProof/>
                <w:webHidden/>
              </w:rPr>
              <w:fldChar w:fldCharType="end"/>
            </w:r>
          </w:hyperlink>
        </w:p>
        <w:p w14:paraId="31B8E0A7" w14:textId="11D4223F" w:rsidR="68C8330D" w:rsidRDefault="68C8330D" w:rsidP="68C8330D">
          <w:pPr>
            <w:pStyle w:val="TOC1"/>
          </w:pPr>
          <w:r>
            <w:fldChar w:fldCharType="end"/>
          </w:r>
        </w:p>
      </w:sdtContent>
    </w:sdt>
    <w:p w14:paraId="271AE825" w14:textId="77777777" w:rsidR="00F2739B" w:rsidRDefault="00F2739B" w:rsidP="68C8330D">
      <w:pPr>
        <w:pStyle w:val="heading10"/>
        <w:sectPr w:rsidR="00F2739B">
          <w:footerReference w:type="default" r:id="rId9"/>
          <w:pgSz w:w="11906" w:h="16838"/>
          <w:pgMar w:top="1440" w:right="1440" w:bottom="1440" w:left="1440" w:header="708" w:footer="708" w:gutter="0"/>
          <w:cols w:space="720"/>
          <w:docGrid w:linePitch="360"/>
        </w:sectPr>
      </w:pPr>
    </w:p>
    <w:p w14:paraId="4B0E7BF6" w14:textId="1D6AD931" w:rsidR="68C8330D" w:rsidRDefault="68C8330D" w:rsidP="68C8330D">
      <w:pPr>
        <w:pStyle w:val="heading10"/>
      </w:pPr>
    </w:p>
    <w:sdt>
      <w:sdtPr>
        <w:alias w:val="Sadržaj"/>
        <w:id w:val="1057295744"/>
      </w:sdtPr>
      <w:sdtEndPr/>
      <w:sdtContent>
        <w:p w14:paraId="3DC04062" w14:textId="77777777" w:rsidR="00B1594F" w:rsidRDefault="00B1594F"/>
        <w:p w14:paraId="5DAB6C7B" w14:textId="77777777" w:rsidR="00B1594F" w:rsidRDefault="002B3316"/>
      </w:sdtContent>
    </w:sdt>
    <w:p w14:paraId="7AC55CF0" w14:textId="44D220E1" w:rsidR="00B1594F" w:rsidRDefault="00F2739B" w:rsidP="00C30052">
      <w:pPr>
        <w:pStyle w:val="Heading1"/>
        <w:numPr>
          <w:ilvl w:val="0"/>
          <w:numId w:val="3"/>
        </w:numPr>
      </w:pPr>
      <w:bookmarkStart w:id="6" w:name="_Toc240316992"/>
      <w:r>
        <w:rPr>
          <w:lang w:val="sr-Cyrl-RS"/>
        </w:rPr>
        <w:t>Увод</w:t>
      </w:r>
      <w:bookmarkEnd w:id="6"/>
    </w:p>
    <w:p w14:paraId="120198D9" w14:textId="77777777" w:rsidR="00DE3944" w:rsidRPr="00DE3944" w:rsidRDefault="00DE3944" w:rsidP="00DE3944"/>
    <w:p w14:paraId="72A39B40" w14:textId="09BE9E45" w:rsidR="0063110F" w:rsidRDefault="0063110F" w:rsidP="0063110F">
      <w:pPr>
        <w:pStyle w:val="NormalWeb"/>
        <w:ind w:firstLine="360"/>
        <w:jc w:val="both"/>
      </w:pPr>
      <w:r>
        <w:t xml:space="preserve">У овом раду обрађује се препознавање именованих ентитета (енгл. Named Entity Recognition, NER) у текстовима на српском језику, са фокусом на домен легислативе (закони и прописи). За разлику од приступа који се ослањају на фино подешавање (енгл. fine-tuning) модела, испитује </w:t>
      </w:r>
      <w:r>
        <w:rPr>
          <w:lang w:val="sr-Cyrl-RS"/>
        </w:rPr>
        <w:t xml:space="preserve">се </w:t>
      </w:r>
      <w:r>
        <w:t>могућност примене савремених великих језичких модела (енгл. Large Language Models, LLM) искључиво путем promptinga. Креиран је наменски анотиран скуп података из српске легислативе са осам типова правних ентитета, а затим је извршено поређење модела из фамилије Qwen3 у две варијанте — „инструкцијској</w:t>
      </w:r>
      <w:proofErr w:type="gramStart"/>
      <w:r>
        <w:t>“ (</w:t>
      </w:r>
      <w:proofErr w:type="gramEnd"/>
      <w:r>
        <w:t>енгл. instruction) и „мислећој“ (енгл. thinking) — и то у две димензије, са 4B и 30B параметара. Као референтни модел коришћен је фино подешени модел NER4Legal_SRB. Резултати указују на три главна налаза: prompting без fine-tuning-а даје ограничен учинак; „мислећа</w:t>
      </w:r>
      <w:proofErr w:type="gramStart"/>
      <w:r>
        <w:t>“ варијанта</w:t>
      </w:r>
      <w:proofErr w:type="gramEnd"/>
      <w:r>
        <w:t xml:space="preserve"> помера модел ка високој прецизности и ниском одзиву; а специјализовани модел значајно губи тачност при промени домена.</w:t>
      </w:r>
    </w:p>
    <w:p w14:paraId="7FE3D9A7" w14:textId="1F9237B6" w:rsidR="0063110F" w:rsidRDefault="0063110F" w:rsidP="0063110F">
      <w:pPr>
        <w:pStyle w:val="NormalWeb"/>
        <w:ind w:firstLine="360"/>
        <w:jc w:val="both"/>
      </w:pPr>
    </w:p>
    <w:p w14:paraId="47700933" w14:textId="33A31937" w:rsidR="0063110F" w:rsidRDefault="00DF740F" w:rsidP="00DF740F">
      <w:pPr>
        <w:pStyle w:val="NormalWeb"/>
        <w:ind w:firstLine="360"/>
        <w:jc w:val="center"/>
      </w:pPr>
      <w:r>
        <w:rPr>
          <w:noProof/>
        </w:rPr>
        <w:drawing>
          <wp:inline distT="0" distB="0" distL="0" distR="0" wp14:anchorId="23938690" wp14:editId="028683A6">
            <wp:extent cx="4533900" cy="240558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lustrative-diagram-of-the-Semantic-Dimension-Model-using-NER-LLM.jpg"/>
                    <pic:cNvPicPr/>
                  </pic:nvPicPr>
                  <pic:blipFill>
                    <a:blip r:embed="rId10">
                      <a:extLst>
                        <a:ext uri="{28A0092B-C50C-407E-A947-70E740481C1C}">
                          <a14:useLocalDpi xmlns:a14="http://schemas.microsoft.com/office/drawing/2010/main" val="0"/>
                        </a:ext>
                      </a:extLst>
                    </a:blip>
                    <a:stretch>
                      <a:fillRect/>
                    </a:stretch>
                  </pic:blipFill>
                  <pic:spPr>
                    <a:xfrm>
                      <a:off x="0" y="0"/>
                      <a:ext cx="4564801" cy="2421984"/>
                    </a:xfrm>
                    <a:prstGeom prst="rect">
                      <a:avLst/>
                    </a:prstGeom>
                  </pic:spPr>
                </pic:pic>
              </a:graphicData>
            </a:graphic>
          </wp:inline>
        </w:drawing>
      </w:r>
    </w:p>
    <w:p w14:paraId="130B11A0" w14:textId="00BDF561" w:rsidR="00DF740F" w:rsidRPr="00DF740F" w:rsidRDefault="00044692" w:rsidP="00DF740F">
      <w:pPr>
        <w:pStyle w:val="NormalWeb"/>
        <w:ind w:firstLine="360"/>
        <w:jc w:val="center"/>
        <w:rPr>
          <w:lang w:val="sr-Cyrl-RS"/>
        </w:rPr>
      </w:pPr>
      <w:r>
        <w:rPr>
          <w:lang w:val="sr-Cyrl-RS"/>
        </w:rPr>
        <w:t>Слика 1</w:t>
      </w:r>
      <w:r w:rsidR="00DF740F">
        <w:rPr>
          <w:lang w:val="sr-Cyrl-RS"/>
        </w:rPr>
        <w:t xml:space="preserve">: </w:t>
      </w:r>
      <w:r w:rsidR="00DF740F">
        <w:t>NER-LLM</w:t>
      </w:r>
    </w:p>
    <w:p w14:paraId="6C15A65F" w14:textId="77777777" w:rsidR="00DF740F" w:rsidRDefault="00DF740F" w:rsidP="00DF740F">
      <w:pPr>
        <w:pStyle w:val="NormalWeb"/>
        <w:ind w:firstLine="360"/>
        <w:jc w:val="center"/>
      </w:pPr>
    </w:p>
    <w:p w14:paraId="5466164B" w14:textId="360C6566" w:rsidR="0063110F" w:rsidRDefault="0063110F" w:rsidP="0063110F">
      <w:pPr>
        <w:pStyle w:val="NormalWeb"/>
        <w:ind w:firstLine="360"/>
        <w:jc w:val="both"/>
      </w:pPr>
    </w:p>
    <w:p w14:paraId="4546393D" w14:textId="6F88DC18" w:rsidR="0063110F" w:rsidRDefault="0063110F" w:rsidP="0063110F">
      <w:pPr>
        <w:pStyle w:val="NormalWeb"/>
        <w:ind w:firstLine="360"/>
        <w:jc w:val="both"/>
      </w:pPr>
    </w:p>
    <w:p w14:paraId="7070879E" w14:textId="4398C432" w:rsidR="0063110F" w:rsidRDefault="0063110F" w:rsidP="0063110F">
      <w:pPr>
        <w:pStyle w:val="NormalWeb"/>
        <w:ind w:firstLine="360"/>
        <w:jc w:val="both"/>
      </w:pPr>
    </w:p>
    <w:p w14:paraId="56AB9489" w14:textId="4129E6CB" w:rsidR="0063110F" w:rsidRDefault="0063110F" w:rsidP="0063110F">
      <w:pPr>
        <w:pStyle w:val="NormalWeb"/>
        <w:ind w:firstLine="360"/>
        <w:jc w:val="both"/>
      </w:pPr>
    </w:p>
    <w:p w14:paraId="3D16ADA3" w14:textId="7F0AA5D8" w:rsidR="0063110F" w:rsidRDefault="0063110F" w:rsidP="00DF740F">
      <w:pPr>
        <w:pStyle w:val="NormalWeb"/>
        <w:jc w:val="both"/>
      </w:pPr>
    </w:p>
    <w:p w14:paraId="3C943D3E" w14:textId="07600DD9" w:rsidR="00B1594F" w:rsidRDefault="00C30052" w:rsidP="00C30052">
      <w:pPr>
        <w:pStyle w:val="Heading1"/>
        <w:numPr>
          <w:ilvl w:val="0"/>
          <w:numId w:val="3"/>
        </w:numPr>
      </w:pPr>
      <w:bookmarkStart w:id="7" w:name="_Toc240316993"/>
      <w:r>
        <w:rPr>
          <w:lang w:val="sr-Cyrl-RS"/>
        </w:rPr>
        <w:lastRenderedPageBreak/>
        <w:t>Теоријска основа</w:t>
      </w:r>
      <w:bookmarkEnd w:id="7"/>
    </w:p>
    <w:p w14:paraId="2AF92284" w14:textId="77777777" w:rsidR="00DE3944" w:rsidRPr="00DE3944" w:rsidRDefault="00DE3944" w:rsidP="00DE3944"/>
    <w:p w14:paraId="1AA93CF7" w14:textId="6835F39A" w:rsidR="00DE3944" w:rsidRPr="00C30052" w:rsidRDefault="00C30052" w:rsidP="00C30052">
      <w:pPr>
        <w:pStyle w:val="Heading2"/>
        <w:numPr>
          <w:ilvl w:val="1"/>
          <w:numId w:val="7"/>
        </w:numPr>
      </w:pPr>
      <w:bookmarkStart w:id="8" w:name="_Toc240316994"/>
      <w:r w:rsidRPr="00C30052">
        <w:t>Препознавање именованих ентитета</w:t>
      </w:r>
      <w:bookmarkEnd w:id="8"/>
    </w:p>
    <w:p w14:paraId="3EC3B8CF" w14:textId="77777777" w:rsidR="00DE3944" w:rsidRPr="00DE3944" w:rsidRDefault="00DE3944" w:rsidP="00DE3944"/>
    <w:p w14:paraId="2B1A38E8" w14:textId="58611904" w:rsidR="00C30052" w:rsidRDefault="00C30052" w:rsidP="00C30052">
      <w:pPr>
        <w:ind w:firstLine="360"/>
      </w:pPr>
      <w:r>
        <w:t xml:space="preserve">Препознавање именованих ентитета дефинише </w:t>
      </w:r>
      <w:r>
        <w:rPr>
          <w:lang w:val="sr-Cyrl-RS"/>
        </w:rPr>
        <w:t xml:space="preserve">се </w:t>
      </w:r>
      <w:r>
        <w:t>као задатак означавања низа токена, у којем се сваком токену додељује ознака која указује на то да ли он припада неком ентитету и ком типу. У</w:t>
      </w:r>
      <w:r>
        <w:rPr>
          <w:lang w:val="sr-Cyrl-RS"/>
        </w:rPr>
        <w:t>главном</w:t>
      </w:r>
      <w:r>
        <w:t xml:space="preserve"> се користи IOB2 (или BIO) шема, у којој ознака „B-</w:t>
      </w:r>
      <w:proofErr w:type="gramStart"/>
      <w:r>
        <w:t>“ означава</w:t>
      </w:r>
      <w:proofErr w:type="gramEnd"/>
      <w:r>
        <w:t xml:space="preserve"> почетак ентитета, „I-“ наставак ентитета, а „O“ токен који не припада ниједном ентитету [12]. Традиционалне скупове типова чине особе (PER), локације (LOC), организације (ORG) и разни остали ентитети (MISC), док специјализовани домени уводе сопствене типове [6].</w:t>
      </w:r>
    </w:p>
    <w:p w14:paraId="33D384B5" w14:textId="77777777" w:rsidR="00C30052" w:rsidRDefault="00C30052" w:rsidP="00C30052"/>
    <w:p w14:paraId="2805DC46" w14:textId="4E1DEC00" w:rsidR="00C30052" w:rsidRDefault="00C30052" w:rsidP="00C30052">
      <w:r>
        <w:t>Историјски, приступи NER-у развијали су се од система заснованих на ручно писаним правилима и речницима, преко класичних метода машинског учења (попут условних случајних поља), до савремених модела дубоког учења [4]. Модели дубоког учења данас представљају стандард јер аутоматски уче репрезентације језика из великих количина текста, без потребе за ручним инжењерингом обележја [2].</w:t>
      </w:r>
    </w:p>
    <w:p w14:paraId="6CF38CB2" w14:textId="77777777" w:rsidR="00C30052" w:rsidRDefault="00C30052" w:rsidP="00C30052"/>
    <w:p w14:paraId="03E0218E" w14:textId="4A0940FC" w:rsidR="00C30052" w:rsidRDefault="00C30052" w:rsidP="00C30052">
      <w:r>
        <w:t xml:space="preserve">Препознавање именованих ентитета примењује се у </w:t>
      </w:r>
      <w:r>
        <w:rPr>
          <w:lang w:val="sr-Cyrl-RS"/>
        </w:rPr>
        <w:t>резлишитим системима</w:t>
      </w:r>
      <w:r>
        <w:t>: у претрази и индексирању докумената, у системима за одговарање на питања, у изградњи графова знања, у заштити личних и осетљивих података и у екстракцији структурисаних информација из неструктурисаних текстова [2]. У правном домену, поуздано издвајање ентитета попут назива прописа, датума ступања на снагу, новчаних износа и назива судова чини основу за аутоматско повезивање, класификацију и претрагу аката [6].</w:t>
      </w:r>
    </w:p>
    <w:p w14:paraId="2B4DFD7E" w14:textId="77777777" w:rsidR="00C30052" w:rsidRDefault="00C30052" w:rsidP="00C30052"/>
    <w:p w14:paraId="4873F9EF" w14:textId="7B68EA79" w:rsidR="00C30052" w:rsidRDefault="00C30052" w:rsidP="00C30052">
      <w:r>
        <w:t>Упркос привидној једноставности, задатак носи неколико изазова. Границе ентитета често су вишезначне, нарочито код вишечланих назива; исти низ речи може, зависно од контекста, припадати различитим типовима; а поједини ентитети могу бити угњеждени један унутар другог [6]. Специјализовани домени, попут правног, уводе сопствене типове ентитета којих нема у општим корпусима, док за нискоресурсне језике попут српског недостатак великих анотираних корпуса додатно ограничава квалитет надгледаних приступа [4]. Због тога се квалитет NER система мери одвојено по типовима ентитета, а не само укупно.</w:t>
      </w:r>
    </w:p>
    <w:p w14:paraId="02F82D61" w14:textId="26784A29" w:rsidR="00044692" w:rsidRDefault="00044692" w:rsidP="00C30052"/>
    <w:p w14:paraId="6FC1D45E" w14:textId="515B3C60" w:rsidR="00044692" w:rsidRDefault="00044692" w:rsidP="00044692">
      <w:pPr>
        <w:jc w:val="center"/>
      </w:pPr>
      <w:r>
        <w:rPr>
          <w:noProof/>
        </w:rPr>
        <w:drawing>
          <wp:inline distT="0" distB="0" distL="0" distR="0" wp14:anchorId="1B9D00F9" wp14:editId="08BD33E9">
            <wp:extent cx="4468495" cy="2687320"/>
            <wp:effectExtent l="0" t="0" r="8255" b="0"/>
            <wp:docPr id="7" name="Picture 7" descr="Blog_Named-Entity-Recognition-–-The-Concept-Types-Appl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Blog_Named-Entity-Recognition-–-The-Concept-Types-Application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8495" cy="2687320"/>
                    </a:xfrm>
                    <a:prstGeom prst="rect">
                      <a:avLst/>
                    </a:prstGeom>
                    <a:noFill/>
                    <a:ln>
                      <a:noFill/>
                    </a:ln>
                  </pic:spPr>
                </pic:pic>
              </a:graphicData>
            </a:graphic>
          </wp:inline>
        </w:drawing>
      </w:r>
    </w:p>
    <w:p w14:paraId="3428050B" w14:textId="6F709B39" w:rsidR="00044692" w:rsidRPr="00044692" w:rsidRDefault="00044692" w:rsidP="00044692">
      <w:pPr>
        <w:jc w:val="center"/>
        <w:rPr>
          <w:sz w:val="18"/>
        </w:rPr>
      </w:pPr>
      <w:r w:rsidRPr="00044692">
        <w:rPr>
          <w:sz w:val="18"/>
          <w:lang w:val="sr-Cyrl-RS"/>
        </w:rPr>
        <w:t xml:space="preserve">Слика 2: </w:t>
      </w:r>
      <w:r w:rsidRPr="00044692">
        <w:rPr>
          <w:sz w:val="18"/>
        </w:rPr>
        <w:t>NER</w:t>
      </w:r>
    </w:p>
    <w:p w14:paraId="7D58BC8A" w14:textId="77777777" w:rsidR="00C30052" w:rsidRDefault="00C30052" w:rsidP="00C30052"/>
    <w:p w14:paraId="38807F32" w14:textId="41E80089" w:rsidR="00B1594F" w:rsidRPr="00C30052" w:rsidRDefault="00DF740F" w:rsidP="00C30052">
      <w:pPr>
        <w:pStyle w:val="Heading2"/>
        <w:numPr>
          <w:ilvl w:val="1"/>
          <w:numId w:val="7"/>
        </w:numPr>
      </w:pPr>
      <w:bookmarkStart w:id="9" w:name="_Toc240316995"/>
      <w:r>
        <w:rPr>
          <w:lang w:val="sr-Cyrl-RS"/>
        </w:rPr>
        <w:t>Трансформер архитектура и</w:t>
      </w:r>
      <w:r w:rsidR="68C8330D" w:rsidRPr="00C30052">
        <w:t xml:space="preserve"> BERT</w:t>
      </w:r>
      <w:bookmarkEnd w:id="9"/>
    </w:p>
    <w:p w14:paraId="527FF7CE" w14:textId="77777777" w:rsidR="00C30052" w:rsidRPr="00C30052" w:rsidRDefault="00C30052" w:rsidP="00C30052"/>
    <w:p w14:paraId="1CE6A2AC" w14:textId="42F13FA3" w:rsidR="00DF740F" w:rsidRDefault="00606108" w:rsidP="00DF740F">
      <w:pPr>
        <w:ind w:firstLine="720"/>
      </w:pPr>
      <w:r>
        <w:rPr>
          <w:lang w:val="sr-Cyrl-RS"/>
        </w:rPr>
        <w:t>Велики напредак</w:t>
      </w:r>
      <w:r w:rsidR="00DF740F">
        <w:t xml:space="preserve"> у обради природног језика представља transformer архитектура, заснована на механизму пажње (енгл. </w:t>
      </w:r>
      <w:proofErr w:type="gramStart"/>
      <w:r w:rsidR="00DF740F">
        <w:t>attention</w:t>
      </w:r>
      <w:proofErr w:type="gramEnd"/>
      <w:r w:rsidR="00DF740F">
        <w:t>), која омогућава моделирање зависности између речи независно од њихове удаљености у реченици и ефикасно паралелно тренирање [1]. На овој архитектури изграђени су модели који су поставили нове стандарде на широком спектру задатака.</w:t>
      </w:r>
    </w:p>
    <w:p w14:paraId="1940B71E" w14:textId="77777777" w:rsidR="00DF740F" w:rsidRDefault="00DF740F" w:rsidP="00DF740F"/>
    <w:p w14:paraId="56FB693D" w14:textId="77777777" w:rsidR="00DF740F" w:rsidRDefault="00DF740F" w:rsidP="00DF740F">
      <w:r>
        <w:t>Модел BERT (енгл. Bidirectional Encoder Representations from Transformers) увео је парадигму предтренирања дубоких двосмерних репрезентација над великим неанотираним корпусима, уз накнадно фино подешавање на конкретном задатку [2]. За задатак NER-а, над енкодерским моделом се додаје слој за класификацију токена, који се потом фино подешава на анотираном корпусу. Сродна архитектура ELECTRA уводи ефикаснији начин предтренирања у којем се модел учи да разликује замењене токене, постижући боље резултате уз мање рачунарских ресурса [3].</w:t>
      </w:r>
    </w:p>
    <w:p w14:paraId="6C8063ED" w14:textId="77777777" w:rsidR="00DF740F" w:rsidRDefault="00DF740F" w:rsidP="00DF740F">
      <w:r>
        <w:t xml:space="preserve">Суштина transformer-а је механизам самопажње (енгл. self-attention), који за сваку реч рачуна тежинску комбинацију репрезентација свих осталих речи у реченици, омогућавајући моделу да динамички одреди које су речи међусобно релевантне [1]. </w:t>
      </w:r>
    </w:p>
    <w:p w14:paraId="4AD9BE9B" w14:textId="77777777" w:rsidR="00DF740F" w:rsidRDefault="00DF740F" w:rsidP="00DF740F"/>
    <w:p w14:paraId="06013CD1" w14:textId="47BE3C17" w:rsidR="00DF740F" w:rsidRDefault="00DF740F" w:rsidP="00DF740F">
      <w:r>
        <w:t>Употребом више „глава</w:t>
      </w:r>
      <w:proofErr w:type="gramStart"/>
      <w:r>
        <w:t>“ пажње</w:t>
      </w:r>
      <w:proofErr w:type="gramEnd"/>
      <w:r>
        <w:t xml:space="preserve"> (енгл. multi-head attention) модел истовремено моделира различите врсте односа, док се редослед речи кодира посебним позиционим кодирањем, будући да механизам пажње сам по себи не разликује поредак [1]. Ове особине чине transformer нарочито погодним за језичко моделирање на великој скали.</w:t>
      </w:r>
    </w:p>
    <w:p w14:paraId="68140A11" w14:textId="77777777" w:rsidR="00DF740F" w:rsidRDefault="00DF740F" w:rsidP="00DF740F"/>
    <w:p w14:paraId="7886CC14" w14:textId="2F08B1F9" w:rsidR="00DF740F" w:rsidRDefault="00DF740F" w:rsidP="00DF740F">
      <w:r>
        <w:t>Модел BERT предтренира се са два циља: моделирањем маскираног језика (енгл. masked language modeling), где се насумично сакривени токени предвиђају из контекста, и предвиђањем следеће реченице [2]. Тиме модел учи дубоке двосмерне репрезентације, које се затим, уз додатак лаког излазног слоја, фино подешавају за конкретан задатак. Улазни текст се претходно дели на подречи (енгл. subword tokens) поступцима попут WordPiece или BPE, чиме се ограничава величина речника и омогућава обрада непознатих речи — што је значајно за морфолошки богате језике какав је српски [2]. За NER, ова подела на подречи захтева пажљиво мапирање предикција назад на ниво речи.</w:t>
      </w:r>
    </w:p>
    <w:p w14:paraId="7BA06682" w14:textId="77777777" w:rsidR="00DF740F" w:rsidRDefault="00DF740F" w:rsidP="00DF740F"/>
    <w:p w14:paraId="39C059F0" w14:textId="13542CE7" w:rsidR="00110D5B" w:rsidRPr="00110D5B" w:rsidRDefault="00110D5B" w:rsidP="00110D5B">
      <w:pPr>
        <w:pStyle w:val="Heading2"/>
        <w:numPr>
          <w:ilvl w:val="1"/>
          <w:numId w:val="7"/>
        </w:numPr>
        <w:rPr>
          <w:lang w:val="sr-Cyrl-RS"/>
        </w:rPr>
      </w:pPr>
      <w:bookmarkStart w:id="10" w:name="_Toc240316996"/>
      <w:r>
        <w:rPr>
          <w:lang w:val="sr-Cyrl-RS"/>
        </w:rPr>
        <w:t>Језички модели за српски језик</w:t>
      </w:r>
      <w:bookmarkEnd w:id="10"/>
    </w:p>
    <w:p w14:paraId="29DBA3D1" w14:textId="77777777" w:rsidR="00110D5B" w:rsidRDefault="00110D5B" w:rsidP="00110D5B">
      <w:pPr>
        <w:pStyle w:val="NormalWeb"/>
        <w:ind w:firstLine="720"/>
        <w:jc w:val="both"/>
      </w:pPr>
      <w:r>
        <w:t>За српски и сродне јужнословенске језике развијено је неколико модела. Најистакнутији је BERTić, transformer модел заснован на ELECTRA архитектури, предтрениран на преко осам милијарди токена веб текста на босанском, хрватском, црногорском и српском језику (BCMS) [4]. У својој основној величини има око 110 милиона параметара и на задатку NER-а надмашује вишејезичне моделе на већини испитиваних корпуса [4].</w:t>
      </w:r>
    </w:p>
    <w:p w14:paraId="6A2847FA" w14:textId="77777777" w:rsidR="00110D5B" w:rsidRDefault="00110D5B" w:rsidP="00110D5B">
      <w:pPr>
        <w:pStyle w:val="NormalWeb"/>
        <w:jc w:val="both"/>
      </w:pPr>
      <w:r>
        <w:t>Поред BERTića, истраживачка заједница окупљена око Друштва за језичке ресурсе и технологије развила је серију модела Jerteh (нпр. jerteh-355 са 355 милиона и jerteh-81 са 81 милионом параметара), као и модел SrBERTa, који је додатно прилагођен правном домену [5]. Упоредна анализа десет модела за српски показала је да на задатку NER-а најбоље резултате постижу модели BERTić и xlm-r-bertic (F1 мере око 0</w:t>
      </w:r>
      <w:proofErr w:type="gramStart"/>
      <w:r>
        <w:t>,94</w:t>
      </w:r>
      <w:proofErr w:type="gramEnd"/>
      <w:r>
        <w:t>), при чему је уочено да величина модела има тек благ позитиван утицај на учинак, док величина и квалитет тренинг корпуса имају израженији ефекат [5].</w:t>
      </w:r>
    </w:p>
    <w:p w14:paraId="265E291C" w14:textId="5A2BEFC7" w:rsidR="00110D5B" w:rsidRDefault="00110D5B" w:rsidP="00110D5B">
      <w:pPr>
        <w:pStyle w:val="NormalWeb"/>
        <w:jc w:val="both"/>
      </w:pPr>
      <w:r>
        <w:lastRenderedPageBreak/>
        <w:t>Пре појаве наменских модела, српски се обрађивао вишејезичним моделима попут mBERT-а и XLM-RoBERTa, као и регионалним моделом CroSloEngual BERT [4]. Њихова предност је покривеност многих језика, али по правилу заостају за моделима предтренираним искључиво на циљаном језику или ужој групи сродних језика, јер расположиви капацитет деле на стотине језика [4]. Управо зато BERTić, трениран само на BCMS простору, постиже боље резултате на већини задатака за српски.</w:t>
      </w:r>
    </w:p>
    <w:p w14:paraId="23ACF7E7" w14:textId="40B3709E" w:rsidR="00110D5B" w:rsidRDefault="00110D5B" w:rsidP="00110D5B">
      <w:pPr>
        <w:pStyle w:val="NormalWeb"/>
        <w:jc w:val="both"/>
      </w:pPr>
    </w:p>
    <w:p w14:paraId="3EF42554" w14:textId="77777777" w:rsidR="00110D5B" w:rsidRDefault="00110D5B" w:rsidP="00110D5B">
      <w:pPr>
        <w:pStyle w:val="NormalWeb"/>
        <w:jc w:val="both"/>
      </w:pPr>
    </w:p>
    <w:p w14:paraId="7AA7F3EE" w14:textId="77777777" w:rsidR="00110D5B" w:rsidRDefault="00110D5B" w:rsidP="00DE3944">
      <w:pPr>
        <w:spacing w:after="120" w:line="360" w:lineRule="auto"/>
      </w:pP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2600"/>
        <w:gridCol w:w="2000"/>
      </w:tblGrid>
      <w:tr w:rsidR="00B1594F" w14:paraId="2CCF95A8" w14:textId="77777777" w:rsidTr="68C8330D">
        <w:trPr>
          <w:tblHeader/>
        </w:trPr>
        <w:tc>
          <w:tcPr>
            <w:tcW w:w="4000" w:type="dxa"/>
            <w:shd w:val="clear" w:color="auto" w:fill="D9D9D9"/>
            <w:tcMar>
              <w:top w:w="40" w:type="dxa"/>
              <w:left w:w="80" w:type="dxa"/>
              <w:bottom w:w="40" w:type="dxa"/>
              <w:right w:w="80" w:type="dxa"/>
            </w:tcMar>
          </w:tcPr>
          <w:p w14:paraId="5D379CA5" w14:textId="790812AB" w:rsidR="00B1594F" w:rsidRPr="00643C6F" w:rsidRDefault="00643C6F">
            <w:pPr>
              <w:rPr>
                <w:lang w:val="sr-Cyrl-RS"/>
              </w:rPr>
            </w:pPr>
            <w:r>
              <w:rPr>
                <w:b/>
                <w:bCs/>
                <w:lang w:val="sr-Cyrl-RS"/>
              </w:rPr>
              <w:t>Модел</w:t>
            </w:r>
          </w:p>
        </w:tc>
        <w:tc>
          <w:tcPr>
            <w:tcW w:w="2600" w:type="dxa"/>
            <w:shd w:val="clear" w:color="auto" w:fill="D9D9D9"/>
            <w:tcMar>
              <w:top w:w="40" w:type="dxa"/>
              <w:left w:w="80" w:type="dxa"/>
              <w:bottom w:w="40" w:type="dxa"/>
              <w:right w:w="80" w:type="dxa"/>
            </w:tcMar>
          </w:tcPr>
          <w:p w14:paraId="602C3010" w14:textId="75193E67" w:rsidR="00B1594F" w:rsidRPr="00643C6F" w:rsidRDefault="00643C6F">
            <w:pPr>
              <w:jc w:val="center"/>
              <w:rPr>
                <w:lang w:val="sr-Cyrl-RS"/>
              </w:rPr>
            </w:pPr>
            <w:r>
              <w:rPr>
                <w:b/>
                <w:bCs/>
                <w:lang w:val="sr-Cyrl-RS"/>
              </w:rPr>
              <w:t>Параметри</w:t>
            </w:r>
          </w:p>
        </w:tc>
        <w:tc>
          <w:tcPr>
            <w:tcW w:w="2000" w:type="dxa"/>
            <w:shd w:val="clear" w:color="auto" w:fill="D9D9D9"/>
            <w:tcMar>
              <w:top w:w="40" w:type="dxa"/>
              <w:left w:w="80" w:type="dxa"/>
              <w:bottom w:w="40" w:type="dxa"/>
              <w:right w:w="80" w:type="dxa"/>
            </w:tcMar>
          </w:tcPr>
          <w:p w14:paraId="0AD02B94" w14:textId="77777777" w:rsidR="00B1594F" w:rsidRDefault="00F2739B">
            <w:pPr>
              <w:jc w:val="center"/>
            </w:pPr>
            <w:r>
              <w:rPr>
                <w:b/>
                <w:bCs/>
              </w:rPr>
              <w:t>NER F1</w:t>
            </w:r>
          </w:p>
        </w:tc>
      </w:tr>
      <w:tr w:rsidR="00B1594F" w14:paraId="214AD59A" w14:textId="77777777" w:rsidTr="68C8330D">
        <w:tc>
          <w:tcPr>
            <w:tcW w:w="4000" w:type="dxa"/>
            <w:tcMar>
              <w:top w:w="40" w:type="dxa"/>
              <w:left w:w="80" w:type="dxa"/>
              <w:bottom w:w="40" w:type="dxa"/>
              <w:right w:w="80" w:type="dxa"/>
            </w:tcMar>
          </w:tcPr>
          <w:p w14:paraId="57760A02" w14:textId="77777777" w:rsidR="00B1594F" w:rsidRDefault="68C8330D">
            <w:r w:rsidRPr="68C8330D">
              <w:t>classla/bcms-bertic (BERTić)</w:t>
            </w:r>
          </w:p>
        </w:tc>
        <w:tc>
          <w:tcPr>
            <w:tcW w:w="2600" w:type="dxa"/>
            <w:tcMar>
              <w:top w:w="40" w:type="dxa"/>
              <w:left w:w="80" w:type="dxa"/>
              <w:bottom w:w="40" w:type="dxa"/>
              <w:right w:w="80" w:type="dxa"/>
            </w:tcMar>
          </w:tcPr>
          <w:p w14:paraId="1EDE3C93" w14:textId="77777777" w:rsidR="00B1594F" w:rsidRDefault="00F2739B">
            <w:pPr>
              <w:jc w:val="center"/>
            </w:pPr>
            <w:r>
              <w:t>110 M</w:t>
            </w:r>
          </w:p>
        </w:tc>
        <w:tc>
          <w:tcPr>
            <w:tcW w:w="2000" w:type="dxa"/>
            <w:tcMar>
              <w:top w:w="40" w:type="dxa"/>
              <w:left w:w="80" w:type="dxa"/>
              <w:bottom w:w="40" w:type="dxa"/>
              <w:right w:w="80" w:type="dxa"/>
            </w:tcMar>
          </w:tcPr>
          <w:p w14:paraId="68A120C7" w14:textId="77777777" w:rsidR="00B1594F" w:rsidRDefault="00F2739B">
            <w:pPr>
              <w:jc w:val="center"/>
            </w:pPr>
            <w:r>
              <w:t>0,942</w:t>
            </w:r>
          </w:p>
        </w:tc>
      </w:tr>
      <w:tr w:rsidR="00B1594F" w14:paraId="77AFE89C" w14:textId="77777777" w:rsidTr="68C8330D">
        <w:tc>
          <w:tcPr>
            <w:tcW w:w="4000" w:type="dxa"/>
            <w:tcMar>
              <w:top w:w="40" w:type="dxa"/>
              <w:left w:w="80" w:type="dxa"/>
              <w:bottom w:w="40" w:type="dxa"/>
              <w:right w:w="80" w:type="dxa"/>
            </w:tcMar>
          </w:tcPr>
          <w:p w14:paraId="05CC4992" w14:textId="77777777" w:rsidR="00B1594F" w:rsidRDefault="68C8330D">
            <w:r w:rsidRPr="68C8330D">
              <w:t>classla/xlm-r-bertic</w:t>
            </w:r>
          </w:p>
        </w:tc>
        <w:tc>
          <w:tcPr>
            <w:tcW w:w="2600" w:type="dxa"/>
            <w:tcMar>
              <w:top w:w="40" w:type="dxa"/>
              <w:left w:w="80" w:type="dxa"/>
              <w:bottom w:w="40" w:type="dxa"/>
              <w:right w:w="80" w:type="dxa"/>
            </w:tcMar>
          </w:tcPr>
          <w:p w14:paraId="6BA2B583" w14:textId="77777777" w:rsidR="00B1594F" w:rsidRDefault="00F2739B">
            <w:pPr>
              <w:jc w:val="center"/>
            </w:pPr>
            <w:r>
              <w:t>561 M</w:t>
            </w:r>
          </w:p>
        </w:tc>
        <w:tc>
          <w:tcPr>
            <w:tcW w:w="2000" w:type="dxa"/>
            <w:tcMar>
              <w:top w:w="40" w:type="dxa"/>
              <w:left w:w="80" w:type="dxa"/>
              <w:bottom w:w="40" w:type="dxa"/>
              <w:right w:w="80" w:type="dxa"/>
            </w:tcMar>
          </w:tcPr>
          <w:p w14:paraId="72A034C9" w14:textId="77777777" w:rsidR="00B1594F" w:rsidRDefault="00F2739B">
            <w:pPr>
              <w:jc w:val="center"/>
            </w:pPr>
            <w:r>
              <w:t>0,942</w:t>
            </w:r>
          </w:p>
        </w:tc>
      </w:tr>
      <w:tr w:rsidR="00B1594F" w14:paraId="36218C8C" w14:textId="77777777" w:rsidTr="68C8330D">
        <w:tc>
          <w:tcPr>
            <w:tcW w:w="4000" w:type="dxa"/>
            <w:tcMar>
              <w:top w:w="40" w:type="dxa"/>
              <w:left w:w="80" w:type="dxa"/>
              <w:bottom w:w="40" w:type="dxa"/>
              <w:right w:w="80" w:type="dxa"/>
            </w:tcMar>
          </w:tcPr>
          <w:p w14:paraId="5998F5FC" w14:textId="77777777" w:rsidR="00B1594F" w:rsidRDefault="68C8330D">
            <w:r w:rsidRPr="68C8330D">
              <w:t>xlm-roberta-large</w:t>
            </w:r>
          </w:p>
        </w:tc>
        <w:tc>
          <w:tcPr>
            <w:tcW w:w="2600" w:type="dxa"/>
            <w:tcMar>
              <w:top w:w="40" w:type="dxa"/>
              <w:left w:w="80" w:type="dxa"/>
              <w:bottom w:w="40" w:type="dxa"/>
              <w:right w:w="80" w:type="dxa"/>
            </w:tcMar>
          </w:tcPr>
          <w:p w14:paraId="48637CAB" w14:textId="77777777" w:rsidR="00B1594F" w:rsidRDefault="00F2739B">
            <w:pPr>
              <w:jc w:val="center"/>
            </w:pPr>
            <w:r>
              <w:t>561 M</w:t>
            </w:r>
          </w:p>
        </w:tc>
        <w:tc>
          <w:tcPr>
            <w:tcW w:w="2000" w:type="dxa"/>
            <w:tcMar>
              <w:top w:w="40" w:type="dxa"/>
              <w:left w:w="80" w:type="dxa"/>
              <w:bottom w:w="40" w:type="dxa"/>
              <w:right w:w="80" w:type="dxa"/>
            </w:tcMar>
          </w:tcPr>
          <w:p w14:paraId="447D7967" w14:textId="77777777" w:rsidR="00B1594F" w:rsidRDefault="00F2739B">
            <w:pPr>
              <w:jc w:val="center"/>
            </w:pPr>
            <w:r>
              <w:t>0,935</w:t>
            </w:r>
          </w:p>
        </w:tc>
      </w:tr>
      <w:tr w:rsidR="00B1594F" w14:paraId="58567C90" w14:textId="77777777" w:rsidTr="68C8330D">
        <w:tc>
          <w:tcPr>
            <w:tcW w:w="4000" w:type="dxa"/>
            <w:tcMar>
              <w:top w:w="40" w:type="dxa"/>
              <w:left w:w="80" w:type="dxa"/>
              <w:bottom w:w="40" w:type="dxa"/>
              <w:right w:w="80" w:type="dxa"/>
            </w:tcMar>
          </w:tcPr>
          <w:p w14:paraId="4C959BB9" w14:textId="77777777" w:rsidR="00B1594F" w:rsidRDefault="68C8330D">
            <w:r w:rsidRPr="68C8330D">
              <w:t>xlm-roberta-base</w:t>
            </w:r>
          </w:p>
        </w:tc>
        <w:tc>
          <w:tcPr>
            <w:tcW w:w="2600" w:type="dxa"/>
            <w:tcMar>
              <w:top w:w="40" w:type="dxa"/>
              <w:left w:w="80" w:type="dxa"/>
              <w:bottom w:w="40" w:type="dxa"/>
              <w:right w:w="80" w:type="dxa"/>
            </w:tcMar>
          </w:tcPr>
          <w:p w14:paraId="6DAF375B" w14:textId="77777777" w:rsidR="00B1594F" w:rsidRDefault="00F2739B">
            <w:pPr>
              <w:jc w:val="center"/>
            </w:pPr>
            <w:r>
              <w:t>279 M</w:t>
            </w:r>
          </w:p>
        </w:tc>
        <w:tc>
          <w:tcPr>
            <w:tcW w:w="2000" w:type="dxa"/>
            <w:tcMar>
              <w:top w:w="40" w:type="dxa"/>
              <w:left w:w="80" w:type="dxa"/>
              <w:bottom w:w="40" w:type="dxa"/>
              <w:right w:w="80" w:type="dxa"/>
            </w:tcMar>
          </w:tcPr>
          <w:p w14:paraId="0216FC5C" w14:textId="77777777" w:rsidR="00B1594F" w:rsidRDefault="00F2739B">
            <w:pPr>
              <w:jc w:val="center"/>
            </w:pPr>
            <w:r>
              <w:t>0,933</w:t>
            </w:r>
          </w:p>
        </w:tc>
      </w:tr>
      <w:tr w:rsidR="00B1594F" w14:paraId="7202DD35" w14:textId="77777777" w:rsidTr="68C8330D">
        <w:tc>
          <w:tcPr>
            <w:tcW w:w="4000" w:type="dxa"/>
            <w:tcMar>
              <w:top w:w="40" w:type="dxa"/>
              <w:left w:w="80" w:type="dxa"/>
              <w:bottom w:w="40" w:type="dxa"/>
              <w:right w:w="80" w:type="dxa"/>
            </w:tcMar>
          </w:tcPr>
          <w:p w14:paraId="313D9AC5" w14:textId="77777777" w:rsidR="00B1594F" w:rsidRDefault="00F2739B">
            <w:r>
              <w:t>jerteh-355</w:t>
            </w:r>
          </w:p>
        </w:tc>
        <w:tc>
          <w:tcPr>
            <w:tcW w:w="2600" w:type="dxa"/>
            <w:tcMar>
              <w:top w:w="40" w:type="dxa"/>
              <w:left w:w="80" w:type="dxa"/>
              <w:bottom w:w="40" w:type="dxa"/>
              <w:right w:w="80" w:type="dxa"/>
            </w:tcMar>
          </w:tcPr>
          <w:p w14:paraId="1355DDC3" w14:textId="77777777" w:rsidR="00B1594F" w:rsidRDefault="00F2739B">
            <w:pPr>
              <w:jc w:val="center"/>
            </w:pPr>
            <w:r>
              <w:t>355 M</w:t>
            </w:r>
          </w:p>
        </w:tc>
        <w:tc>
          <w:tcPr>
            <w:tcW w:w="2000" w:type="dxa"/>
            <w:tcMar>
              <w:top w:w="40" w:type="dxa"/>
              <w:left w:w="80" w:type="dxa"/>
              <w:bottom w:w="40" w:type="dxa"/>
              <w:right w:w="80" w:type="dxa"/>
            </w:tcMar>
          </w:tcPr>
          <w:p w14:paraId="2A2E9F1D" w14:textId="77777777" w:rsidR="00B1594F" w:rsidRDefault="00F2739B">
            <w:pPr>
              <w:jc w:val="center"/>
            </w:pPr>
            <w:r>
              <w:t>0,928</w:t>
            </w:r>
          </w:p>
        </w:tc>
      </w:tr>
      <w:tr w:rsidR="00B1594F" w14:paraId="7D52F46E" w14:textId="77777777" w:rsidTr="68C8330D">
        <w:tc>
          <w:tcPr>
            <w:tcW w:w="4000" w:type="dxa"/>
            <w:tcMar>
              <w:top w:w="40" w:type="dxa"/>
              <w:left w:w="80" w:type="dxa"/>
              <w:bottom w:w="40" w:type="dxa"/>
              <w:right w:w="80" w:type="dxa"/>
            </w:tcMar>
          </w:tcPr>
          <w:p w14:paraId="22320AF9" w14:textId="77777777" w:rsidR="00B1594F" w:rsidRDefault="00F2739B">
            <w:r>
              <w:t>jerteh-81</w:t>
            </w:r>
          </w:p>
        </w:tc>
        <w:tc>
          <w:tcPr>
            <w:tcW w:w="2600" w:type="dxa"/>
            <w:tcMar>
              <w:top w:w="40" w:type="dxa"/>
              <w:left w:w="80" w:type="dxa"/>
              <w:bottom w:w="40" w:type="dxa"/>
              <w:right w:w="80" w:type="dxa"/>
            </w:tcMar>
          </w:tcPr>
          <w:p w14:paraId="1D10FA98" w14:textId="77777777" w:rsidR="00B1594F" w:rsidRDefault="00F2739B">
            <w:pPr>
              <w:jc w:val="center"/>
            </w:pPr>
            <w:r>
              <w:t>81 M</w:t>
            </w:r>
          </w:p>
        </w:tc>
        <w:tc>
          <w:tcPr>
            <w:tcW w:w="2000" w:type="dxa"/>
            <w:tcMar>
              <w:top w:w="40" w:type="dxa"/>
              <w:left w:w="80" w:type="dxa"/>
              <w:bottom w:w="40" w:type="dxa"/>
              <w:right w:w="80" w:type="dxa"/>
            </w:tcMar>
          </w:tcPr>
          <w:p w14:paraId="6BA1DAD7" w14:textId="77777777" w:rsidR="00B1594F" w:rsidRDefault="00F2739B">
            <w:pPr>
              <w:jc w:val="center"/>
            </w:pPr>
            <w:r>
              <w:t>0,928</w:t>
            </w:r>
          </w:p>
        </w:tc>
      </w:tr>
      <w:tr w:rsidR="00B1594F" w14:paraId="12BBB1A8" w14:textId="77777777" w:rsidTr="68C8330D">
        <w:tc>
          <w:tcPr>
            <w:tcW w:w="4000" w:type="dxa"/>
            <w:tcMar>
              <w:top w:w="40" w:type="dxa"/>
              <w:left w:w="80" w:type="dxa"/>
              <w:bottom w:w="40" w:type="dxa"/>
              <w:right w:w="80" w:type="dxa"/>
            </w:tcMar>
          </w:tcPr>
          <w:p w14:paraId="67E2B288" w14:textId="77777777" w:rsidR="00B1594F" w:rsidRDefault="68C8330D">
            <w:r w:rsidRPr="68C8330D">
              <w:t>SRoBERTa-base</w:t>
            </w:r>
          </w:p>
        </w:tc>
        <w:tc>
          <w:tcPr>
            <w:tcW w:w="2600" w:type="dxa"/>
            <w:tcMar>
              <w:top w:w="40" w:type="dxa"/>
              <w:left w:w="80" w:type="dxa"/>
              <w:bottom w:w="40" w:type="dxa"/>
              <w:right w:w="80" w:type="dxa"/>
            </w:tcMar>
          </w:tcPr>
          <w:p w14:paraId="4F5FF617" w14:textId="77777777" w:rsidR="00B1594F" w:rsidRDefault="00F2739B">
            <w:pPr>
              <w:jc w:val="center"/>
            </w:pPr>
            <w:r>
              <w:t>120 M</w:t>
            </w:r>
          </w:p>
        </w:tc>
        <w:tc>
          <w:tcPr>
            <w:tcW w:w="2000" w:type="dxa"/>
            <w:tcMar>
              <w:top w:w="40" w:type="dxa"/>
              <w:left w:w="80" w:type="dxa"/>
              <w:bottom w:w="40" w:type="dxa"/>
              <w:right w:w="80" w:type="dxa"/>
            </w:tcMar>
          </w:tcPr>
          <w:p w14:paraId="0C3C8A79" w14:textId="77777777" w:rsidR="00B1594F" w:rsidRDefault="00F2739B">
            <w:pPr>
              <w:jc w:val="center"/>
            </w:pPr>
            <w:r>
              <w:t>0,908</w:t>
            </w:r>
          </w:p>
        </w:tc>
      </w:tr>
    </w:tbl>
    <w:p w14:paraId="25A5BAD8" w14:textId="05886A34" w:rsidR="00DE3944" w:rsidRPr="00DE3944" w:rsidRDefault="002F6814" w:rsidP="00DE3944">
      <w:pPr>
        <w:spacing w:before="100" w:after="60"/>
        <w:jc w:val="center"/>
        <w:rPr>
          <w:sz w:val="18"/>
          <w:szCs w:val="18"/>
        </w:rPr>
      </w:pPr>
      <w:r>
        <w:rPr>
          <w:bCs/>
          <w:sz w:val="18"/>
          <w:szCs w:val="18"/>
        </w:rPr>
        <w:t>Taбeлa 1. F1 мера нa NER-у</w:t>
      </w:r>
      <w:r w:rsidR="00DE3944" w:rsidRPr="00DE3944">
        <w:rPr>
          <w:bCs/>
          <w:sz w:val="18"/>
          <w:szCs w:val="18"/>
        </w:rPr>
        <w:t xml:space="preserve"> </w:t>
      </w:r>
      <w:r>
        <w:rPr>
          <w:bCs/>
          <w:sz w:val="18"/>
          <w:szCs w:val="18"/>
          <w:lang w:val="sr-Cyrl-RS"/>
        </w:rPr>
        <w:t>за српски</w:t>
      </w:r>
      <w:r w:rsidR="00DE3944" w:rsidRPr="00DE3944">
        <w:rPr>
          <w:bCs/>
          <w:sz w:val="18"/>
          <w:szCs w:val="18"/>
        </w:rPr>
        <w:t xml:space="preserve"> (</w:t>
      </w:r>
      <w:r>
        <w:rPr>
          <w:bCs/>
          <w:sz w:val="18"/>
          <w:szCs w:val="18"/>
          <w:lang w:val="sr-Cyrl-RS"/>
        </w:rPr>
        <w:t>корпус</w:t>
      </w:r>
      <w:r w:rsidR="00DE3944" w:rsidRPr="00DE3944">
        <w:rPr>
          <w:bCs/>
          <w:sz w:val="18"/>
          <w:szCs w:val="18"/>
        </w:rPr>
        <w:t xml:space="preserve"> SrpELTeC-gold) </w:t>
      </w:r>
      <w:r>
        <w:rPr>
          <w:bCs/>
          <w:sz w:val="18"/>
          <w:szCs w:val="18"/>
          <w:lang w:val="sr-Cyrl-RS"/>
        </w:rPr>
        <w:t>и број параметара</w:t>
      </w:r>
      <w:r w:rsidR="00DE3944" w:rsidRPr="00DE3944">
        <w:rPr>
          <w:bCs/>
          <w:sz w:val="18"/>
          <w:szCs w:val="18"/>
        </w:rPr>
        <w:t xml:space="preserve"> [5].</w:t>
      </w:r>
    </w:p>
    <w:p w14:paraId="0F1168C1" w14:textId="77777777" w:rsidR="00DE3944" w:rsidRDefault="00DE3944">
      <w:pPr>
        <w:spacing w:before="100" w:after="120"/>
      </w:pPr>
    </w:p>
    <w:p w14:paraId="7C7E1298" w14:textId="77777777" w:rsidR="00110D5B" w:rsidRDefault="00110D5B" w:rsidP="00110D5B">
      <w:pPr>
        <w:pStyle w:val="NormalWeb"/>
        <w:jc w:val="both"/>
      </w:pPr>
      <w:r>
        <w:t>Из Табеле 1 уочава се да најбољи резултат постижу модели са највећим или најквалитетнијим тренинг корпусом, док разлика између модела од 81 и 355 милиона параметара практично не постоји — потврда да величина модела има ограничен утицај на квалитет NER-а код енкодерских модела [5].</w:t>
      </w:r>
    </w:p>
    <w:p w14:paraId="57FBD81D" w14:textId="08ED4B3B" w:rsidR="00B1594F" w:rsidRDefault="00110D5B" w:rsidP="00110D5B">
      <w:pPr>
        <w:pStyle w:val="Heading2"/>
        <w:numPr>
          <w:ilvl w:val="1"/>
          <w:numId w:val="7"/>
        </w:numPr>
      </w:pPr>
      <w:bookmarkStart w:id="11" w:name="_Toc240316997"/>
      <w:r>
        <w:rPr>
          <w:lang w:val="sr-Cyrl-RS"/>
        </w:rPr>
        <w:t>Генеративни језички модели</w:t>
      </w:r>
      <w:r w:rsidR="68C8330D" w:rsidRPr="68C8330D">
        <w:t>:</w:t>
      </w:r>
      <w:r w:rsidR="002836D8" w:rsidRPr="002836D8">
        <w:t xml:space="preserve"> </w:t>
      </w:r>
      <w:r w:rsidR="002836D8" w:rsidRPr="68C8330D">
        <w:t>„</w:t>
      </w:r>
      <w:r>
        <w:rPr>
          <w:lang w:val="sr-Cyrl-RS"/>
        </w:rPr>
        <w:t>инструкцијски</w:t>
      </w:r>
      <w:r w:rsidR="002836D8" w:rsidRPr="68C8330D">
        <w:t>"</w:t>
      </w:r>
      <w:r>
        <w:t xml:space="preserve"> и</w:t>
      </w:r>
      <w:r w:rsidR="68C8330D" w:rsidRPr="68C8330D">
        <w:t xml:space="preserve"> „</w:t>
      </w:r>
      <w:r>
        <w:rPr>
          <w:lang w:val="sr-Cyrl-RS"/>
        </w:rPr>
        <w:t>мислећи</w:t>
      </w:r>
      <w:r w:rsidR="68C8330D" w:rsidRPr="68C8330D">
        <w:t>"</w:t>
      </w:r>
      <w:bookmarkEnd w:id="11"/>
    </w:p>
    <w:p w14:paraId="16E8D20D" w14:textId="77777777" w:rsidR="00110D5B" w:rsidRPr="00110D5B" w:rsidRDefault="00110D5B" w:rsidP="00110D5B">
      <w:pPr>
        <w:pStyle w:val="ListParagraph"/>
        <w:ind w:left="720"/>
      </w:pPr>
    </w:p>
    <w:p w14:paraId="0739F37F" w14:textId="36A8738A" w:rsidR="002836D8" w:rsidRDefault="002836D8" w:rsidP="002836D8">
      <w:pPr>
        <w:ind w:firstLine="720"/>
      </w:pPr>
      <w:r>
        <w:t xml:space="preserve">За разлику од енкодерских модела попут BERT-а, генеративни (декодерски) велики језички модели генеришу текст и могу се навести на различите задатке без промене параметара, само кроз одговарајуће инструкције </w:t>
      </w:r>
      <w:r>
        <w:rPr>
          <w:rStyle w:val="text-token-text-primary"/>
        </w:rPr>
        <w:t>[9]</w:t>
      </w:r>
      <w:r>
        <w:t>. Савремени генеративни модели пролазе кроз фазу инструкцијског подешавања (енгл. instruction tuning), која их чини способним да прате захтеве задате природним језиком.</w:t>
      </w:r>
    </w:p>
    <w:p w14:paraId="77653FD5" w14:textId="77777777" w:rsidR="002836D8" w:rsidRDefault="002836D8" w:rsidP="002836D8"/>
    <w:p w14:paraId="553F066F" w14:textId="0181B424" w:rsidR="002836D8" w:rsidRDefault="002836D8" w:rsidP="002836D8">
      <w:r>
        <w:t>Новија генерација модела уводи и такозване „мислеће</w:t>
      </w:r>
      <w:proofErr w:type="gramStart"/>
      <w:r>
        <w:t>“ (</w:t>
      </w:r>
      <w:proofErr w:type="gramEnd"/>
      <w:r>
        <w:t xml:space="preserve">енгл. thinking, односно reasoning) варијанте, које пре давања коначног одговора генеришу експлицитан ланац расуђивања </w:t>
      </w:r>
      <w:r>
        <w:rPr>
          <w:rStyle w:val="text-token-text-primary"/>
        </w:rPr>
        <w:t>[10]</w:t>
      </w:r>
      <w:r>
        <w:t xml:space="preserve">. Фамилија модела Qwen3 компаније Alibaba испоручује се у засебним „инструкцијским“ и „мислећим“ варијантама и у више величина, што је чини погодном за систематско поређење утицаја врсте и димензије модела </w:t>
      </w:r>
      <w:r>
        <w:rPr>
          <w:rStyle w:val="text-token-text-primary"/>
        </w:rPr>
        <w:t>[11]</w:t>
      </w:r>
      <w:r>
        <w:t xml:space="preserve">. Емпиријски налази, међутим, показују да инструкцијско подешавање и експлицитно расуђивање не побољшавају учинак на свим задацима подједнако </w:t>
      </w:r>
      <w:r>
        <w:rPr>
          <w:rStyle w:val="text-token-text-primary"/>
        </w:rPr>
        <w:t>[8]</w:t>
      </w:r>
      <w:r>
        <w:t>.</w:t>
      </w:r>
    </w:p>
    <w:p w14:paraId="34D38602" w14:textId="77777777" w:rsidR="002836D8" w:rsidRDefault="002836D8" w:rsidP="002836D8"/>
    <w:p w14:paraId="6DE6AC1C" w14:textId="58435A7D" w:rsidR="002836D8" w:rsidRDefault="002836D8" w:rsidP="002836D8">
      <w:r>
        <w:t xml:space="preserve">Инструкцијско подешавање спроводи се додатним тренирањем предтренираног модела на скупу парова инструкција–одговор, често праћеним учењем из људских повратних </w:t>
      </w:r>
      <w:r>
        <w:lastRenderedPageBreak/>
        <w:t xml:space="preserve">информација (енгл. reinforcement learning from human feedback), чиме модел постаје способан да прати захтеве и производи </w:t>
      </w:r>
      <w:r>
        <w:rPr>
          <w:lang w:val="sr-Cyrl-RS"/>
        </w:rPr>
        <w:t>корисне</w:t>
      </w:r>
      <w:r>
        <w:t xml:space="preserve"> одговоре </w:t>
      </w:r>
      <w:r>
        <w:rPr>
          <w:rStyle w:val="text-token-text-primary"/>
        </w:rPr>
        <w:t>[9]</w:t>
      </w:r>
      <w:r>
        <w:t>. Овакви модели могу се применити на нов задатак без икаквог додатног тренирања, што их чини привлачним за нискоресурсне сценарије у којима недостају анотирани подаци.</w:t>
      </w:r>
    </w:p>
    <w:p w14:paraId="3BEDE45F" w14:textId="77777777" w:rsidR="002836D8" w:rsidRDefault="002836D8" w:rsidP="002836D8"/>
    <w:p w14:paraId="45659B91" w14:textId="68D5798F" w:rsidR="002836D8" w:rsidRDefault="002836D8" w:rsidP="002836D8">
      <w:r>
        <w:t>Најновија истраживања померају део рачунања са фазе тренирања на фазу закључивања (енгл. test-time compute): „мислећи</w:t>
      </w:r>
      <w:proofErr w:type="gramStart"/>
      <w:r>
        <w:t>“ модели</w:t>
      </w:r>
      <w:proofErr w:type="gramEnd"/>
      <w:r>
        <w:t xml:space="preserve">, попут фамилија које генеришу експлицитан ланац расуђивања пре одговора, троше додатне токене на интерно размишљање како би побољшали решавање сложених проблема </w:t>
      </w:r>
      <w:r>
        <w:rPr>
          <w:rStyle w:val="text-token-text-primary"/>
        </w:rPr>
        <w:t>[10]</w:t>
      </w:r>
      <w:r>
        <w:t xml:space="preserve">. Неки произвођачи нуде хибридне моделе са могућношћу укључивања и искључивања размишљања, док други испоручују засебне инструкцијске и „мислеће“ варијанте; </w:t>
      </w:r>
      <w:r>
        <w:rPr>
          <w:lang w:val="sr-Cyrl-RS"/>
        </w:rPr>
        <w:t xml:space="preserve">овај </w:t>
      </w:r>
      <w:r>
        <w:t xml:space="preserve"> приступ омогућава чистије поређење јер су обе варијанте посебно оптимизоване </w:t>
      </w:r>
      <w:r>
        <w:rPr>
          <w:rStyle w:val="text-token-text-primary"/>
        </w:rPr>
        <w:t>[11]</w:t>
      </w:r>
      <w:r>
        <w:t xml:space="preserve">. Треба нагласити да експлицитно расуђивање значајно повећава време и цену </w:t>
      </w:r>
      <w:r>
        <w:rPr>
          <w:lang w:val="sr-Cyrl-RS"/>
        </w:rPr>
        <w:t>давања резултата</w:t>
      </w:r>
      <w:r>
        <w:t xml:space="preserve">, што је битно ограничење у пракси </w:t>
      </w:r>
      <w:r>
        <w:rPr>
          <w:rStyle w:val="text-token-text-primary"/>
        </w:rPr>
        <w:t>[8]</w:t>
      </w:r>
      <w:r>
        <w:t>.</w:t>
      </w:r>
    </w:p>
    <w:p w14:paraId="76B556B3" w14:textId="77777777" w:rsidR="002836D8" w:rsidRDefault="002836D8" w:rsidP="002836D8"/>
    <w:p w14:paraId="205EE221" w14:textId="4AE3EEFB" w:rsidR="00172084" w:rsidRDefault="68C8330D" w:rsidP="00172084">
      <w:pPr>
        <w:pStyle w:val="Heading2"/>
        <w:numPr>
          <w:ilvl w:val="1"/>
          <w:numId w:val="7"/>
        </w:numPr>
      </w:pPr>
      <w:bookmarkStart w:id="12" w:name="_Toc240316998"/>
      <w:r w:rsidRPr="68C8330D">
        <w:t>Promptovanje: zero-shot, few-shot i lanac rasuđivanja</w:t>
      </w:r>
      <w:bookmarkEnd w:id="12"/>
    </w:p>
    <w:p w14:paraId="2553E442" w14:textId="77777777" w:rsidR="002836D8" w:rsidRPr="002836D8" w:rsidRDefault="002836D8" w:rsidP="002836D8"/>
    <w:p w14:paraId="63F44B2C" w14:textId="3C131257" w:rsidR="002836D8" w:rsidRDefault="002836D8" w:rsidP="002836D8">
      <w:pPr>
        <w:ind w:firstLine="720"/>
        <w:rPr>
          <w:lang w:val="sr-Cyrl-RS"/>
        </w:rPr>
      </w:pPr>
      <w:r>
        <w:t>Promptovanje подразумева формулисање улаза тако да модел произведе жељени излаз. У режиму без примера (енгл. zero-shot) моделу се даје само опис задатка, док се у режиму са неколико примера (енгл. few-shot) у сам prompt укључује мали број решених примера из којих модел учи образац путем учења у контексту (енгл. in-context learning) [9]. Показано је да укључивање примера значајно побољшава учинак на многим задацима, без икаквог мењања параметара модела [9].</w:t>
      </w:r>
      <w:r>
        <w:rPr>
          <w:lang w:val="sr-Cyrl-RS"/>
        </w:rPr>
        <w:t>ж</w:t>
      </w:r>
    </w:p>
    <w:p w14:paraId="42B3583D" w14:textId="77777777" w:rsidR="002836D8" w:rsidRPr="002836D8" w:rsidRDefault="002836D8" w:rsidP="002836D8">
      <w:pPr>
        <w:ind w:firstLine="720"/>
        <w:rPr>
          <w:lang w:val="sr-Cyrl-RS"/>
        </w:rPr>
      </w:pPr>
    </w:p>
    <w:p w14:paraId="2DF4D637" w14:textId="5FDA08D1" w:rsidR="002836D8" w:rsidRDefault="002836D8" w:rsidP="002836D8">
      <w:r>
        <w:t>Техника ланца расуђивања (енгл. chain-of-thought) подстиче модел да проблем решава корак по корак, што побољшава резултате на задацима који захтевају вишестепено закључивање [10]. „Мислеће</w:t>
      </w:r>
      <w:proofErr w:type="gramStart"/>
      <w:r>
        <w:t>“ варијанте</w:t>
      </w:r>
      <w:proofErr w:type="gramEnd"/>
      <w:r>
        <w:t xml:space="preserve"> модела ову технику имају уграђену у сам процес генерисања. За задатке попут NER-а, који захтевају прецизно одређивање граница ентитета, отворено је питање да ли експлицитно расуђивање доноси корист или уводи додатну несигурност.</w:t>
      </w:r>
    </w:p>
    <w:p w14:paraId="4A912273" w14:textId="77777777" w:rsidR="002836D8" w:rsidRDefault="002836D8" w:rsidP="002836D8"/>
    <w:p w14:paraId="24CABFCB" w14:textId="1795804C" w:rsidR="002836D8" w:rsidRDefault="002836D8" w:rsidP="002836D8">
      <w:r>
        <w:t>Формулација prompt-а битно утиче на квалитет излаза, па се развила пракса инжењеринга prompt-а (енгл. prompt engineering): јасно дефинисање задатка, набрајање дозвољених категорија, експлицитно навођење шта се не сме означавати и захтевање одговора у структуисаном облику (на пример, као JSON) [9]. За задатке екстракције, структуисани излаз олакшава аутоматску обраду одговора, али истовремено зависи од способности модела да доследно поштује тражени формат.</w:t>
      </w:r>
    </w:p>
    <w:p w14:paraId="5D67B248" w14:textId="77777777" w:rsidR="002836D8" w:rsidRDefault="002836D8" w:rsidP="002836D8"/>
    <w:p w14:paraId="112C90FC" w14:textId="66E76D36" w:rsidR="002836D8" w:rsidRDefault="002836D8" w:rsidP="002836D8">
      <w:r>
        <w:t>Ипак, promptovanje има и ограничења: модели могу „халуцинирати</w:t>
      </w:r>
      <w:proofErr w:type="gramStart"/>
      <w:r>
        <w:t>“ непостојеће</w:t>
      </w:r>
      <w:proofErr w:type="gramEnd"/>
      <w:r>
        <w:t xml:space="preserve"> ентитете или измишљати ознаке ван задате шеме, могу одступати од траженог формата, а њихови излази су мање предвидљиви него код надгледаних модела [8]. За прецизне задатке попут NER-а, у којима се тражи тачно одређивање граница и доследност ознака, ова непредвидљивост може представљати значајан извор грешака, што овај рад и емпиријски испитује.</w:t>
      </w:r>
    </w:p>
    <w:p w14:paraId="57559385" w14:textId="77777777" w:rsidR="002836D8" w:rsidRDefault="002836D8" w:rsidP="002836D8"/>
    <w:p w14:paraId="7030D57A" w14:textId="3F4D7305" w:rsidR="00B1594F" w:rsidRPr="002836D8" w:rsidRDefault="002836D8" w:rsidP="002F6814">
      <w:pPr>
        <w:pStyle w:val="Heading1"/>
        <w:numPr>
          <w:ilvl w:val="0"/>
          <w:numId w:val="7"/>
        </w:numPr>
        <w:rPr>
          <w:lang w:val="sr-Cyrl-RS"/>
        </w:rPr>
      </w:pPr>
      <w:bookmarkStart w:id="13" w:name="_Toc240316999"/>
      <w:r>
        <w:rPr>
          <w:lang w:val="sr-Cyrl-RS"/>
        </w:rPr>
        <w:t>Преглед сличних истраживања</w:t>
      </w:r>
      <w:bookmarkEnd w:id="13"/>
      <w:r>
        <w:rPr>
          <w:lang w:val="sr-Cyrl-RS"/>
        </w:rPr>
        <w:t xml:space="preserve"> </w:t>
      </w:r>
    </w:p>
    <w:p w14:paraId="520D574D" w14:textId="60FF1EAE" w:rsidR="002836D8" w:rsidRDefault="002836D8" w:rsidP="002836D8">
      <w:pPr>
        <w:pStyle w:val="isselectedend"/>
        <w:ind w:firstLine="720"/>
        <w:jc w:val="both"/>
      </w:pPr>
      <w:r>
        <w:t>Најдиректније релевантно истраживање за српски језик јесте рад који под називом „From Zero to Hero</w:t>
      </w:r>
      <w:proofErr w:type="gramStart"/>
      <w:r>
        <w:t>“ пореди</w:t>
      </w:r>
      <w:proofErr w:type="gramEnd"/>
      <w:r>
        <w:t xml:space="preserve"> четири парадигме препознавања именованих ентитета: систем заснован на правилима, конволутивну неуронску мрежу, фино </w:t>
      </w:r>
      <w:r>
        <w:lastRenderedPageBreak/>
        <w:t xml:space="preserve">подешене трансформере и велике језичке моделе примењене кроз promptovanje </w:t>
      </w:r>
      <w:r>
        <w:rPr>
          <w:rStyle w:val="text-token-text-primary"/>
        </w:rPr>
        <w:t>[7]</w:t>
      </w:r>
      <w:r>
        <w:t>. Закључак тог истраживања јесте да фино подешени трансформери постижу најбоље резултате (F1 мере од 0</w:t>
      </w:r>
      <w:proofErr w:type="gramStart"/>
      <w:r>
        <w:t>,78</w:t>
      </w:r>
      <w:proofErr w:type="gramEnd"/>
      <w:r>
        <w:t xml:space="preserve"> на новинским текстовима до 0,96 на узорку из уџбеника), надмашујући приступ заснован на promptovanju </w:t>
      </w:r>
      <w:r>
        <w:rPr>
          <w:rStyle w:val="text-token-text-primary"/>
        </w:rPr>
        <w:t>[7]</w:t>
      </w:r>
      <w:r>
        <w:t>. Овај налаз представља полазну хипотезу и за наше истраживање.</w:t>
      </w:r>
    </w:p>
    <w:p w14:paraId="64DB0913" w14:textId="4E314543" w:rsidR="002836D8" w:rsidRDefault="002836D8" w:rsidP="002836D8">
      <w:pPr>
        <w:pStyle w:val="isselectedend"/>
        <w:jc w:val="both"/>
      </w:pPr>
      <w:r>
        <w:t>У домену српске легислативе, кључни допринос дају Калушев и Бркљач, који су развили наменски анотиран скуп података из судских пресуда и фино подесили модел BERTić, постигавши просечну F1 меру од 0</w:t>
      </w:r>
      <w:proofErr w:type="gramStart"/>
      <w:r>
        <w:t>,96</w:t>
      </w:r>
      <w:proofErr w:type="gramEnd"/>
      <w:r>
        <w:t xml:space="preserve"> </w:t>
      </w:r>
      <w:r>
        <w:rPr>
          <w:rStyle w:val="text-token-text-primary"/>
        </w:rPr>
        <w:t>[6]</w:t>
      </w:r>
      <w:r>
        <w:t xml:space="preserve">. Њихова </w:t>
      </w:r>
      <w:r w:rsidR="002F6814">
        <w:rPr>
          <w:lang w:val="sr-Cyrl-RS"/>
        </w:rPr>
        <w:t>шема</w:t>
      </w:r>
      <w:r>
        <w:t xml:space="preserve"> обухвата осам типова правних ентитета, коју у овом раду преузимамо. Треба нагласити да је њихов модел трениран на пресудама, док се у овом раду примењује на текстовима закона, чиме се испитује и отпорност на промену домена.</w:t>
      </w:r>
    </w:p>
    <w:p w14:paraId="41F81184" w14:textId="3EB82B04" w:rsidR="002836D8" w:rsidRDefault="002F6814" w:rsidP="002836D8">
      <w:pPr>
        <w:pStyle w:val="isselectedend"/>
        <w:jc w:val="both"/>
      </w:pPr>
      <w:r>
        <w:t>И</w:t>
      </w:r>
      <w:r w:rsidR="002836D8">
        <w:t xml:space="preserve">страживање о класификацији текста за јужнословенске језике показује да велики језички модели у zero-shot режиму често достижу или надмашују фино подешене моделе на задацима класификације, али уз мање предвидљиве излазе, спорију инференцију и веће рачунарске трошкове </w:t>
      </w:r>
      <w:r w:rsidR="002836D8">
        <w:rPr>
          <w:rStyle w:val="text-token-text-primary"/>
        </w:rPr>
        <w:t>[8]</w:t>
      </w:r>
      <w:r w:rsidR="002836D8">
        <w:t xml:space="preserve">. Аутори закључују да за обимно аутоматско означавање фино подешени модели остају практичнији избор </w:t>
      </w:r>
      <w:r w:rsidR="002836D8">
        <w:rPr>
          <w:rStyle w:val="text-token-text-primary"/>
        </w:rPr>
        <w:t>[8]</w:t>
      </w:r>
      <w:r w:rsidR="002836D8">
        <w:t>. Битно је истаћи да се тај налаз односи на класификацију, а не на NER, који је захтевнији задатак.</w:t>
      </w:r>
    </w:p>
    <w:p w14:paraId="64C4D935" w14:textId="77777777" w:rsidR="002836D8" w:rsidRDefault="002836D8" w:rsidP="002836D8">
      <w:pPr>
        <w:pStyle w:val="NormalWeb"/>
        <w:jc w:val="both"/>
      </w:pPr>
      <w:r>
        <w:t xml:space="preserve">Препознавање ентитета у правном домену активно се истражује и за друге језике. За енглески и индијски правни систем развијени су наменски корпуси и модели за судске одлуке, док је за немачки језик показано да фино подешени BERT модели постижу високе резултате на анотираним скуповима судских пресуда. Заједничка поука ових истраживања јесте да правни текст захтева сопствене типове ентитета и да модели тренирани на једном жанру или јурисдикцији не морају добро да се пренесу на други — што је феномен познат као пад услед промене домена </w:t>
      </w:r>
      <w:r>
        <w:rPr>
          <w:rStyle w:val="text-token-text-primary"/>
        </w:rPr>
        <w:t>[6]</w:t>
      </w:r>
      <w:r>
        <w:t>. Овај рад управо испитује такав сценарио на српском језику, применом модела тренираног на пресудама на текстове закона.</w:t>
      </w:r>
    </w:p>
    <w:p w14:paraId="6F18342C" w14:textId="02FA3797" w:rsidR="00B1594F" w:rsidRDefault="002F6814" w:rsidP="002F6814">
      <w:pPr>
        <w:pStyle w:val="Heading1"/>
        <w:numPr>
          <w:ilvl w:val="0"/>
          <w:numId w:val="7"/>
        </w:numPr>
      </w:pPr>
      <w:bookmarkStart w:id="14" w:name="_Toc240317000"/>
      <w:r>
        <w:rPr>
          <w:lang w:val="sr-Cyrl-RS"/>
        </w:rPr>
        <w:t>Корпуси и ресурси за српски</w:t>
      </w:r>
      <w:r w:rsidR="68C8330D" w:rsidRPr="68C8330D">
        <w:t xml:space="preserve"> NER</w:t>
      </w:r>
      <w:bookmarkEnd w:id="14"/>
    </w:p>
    <w:p w14:paraId="09E2B061" w14:textId="77777777" w:rsidR="002F6814" w:rsidRDefault="002F6814" w:rsidP="002F6814">
      <w:pPr>
        <w:pStyle w:val="isselectedend"/>
        <w:ind w:firstLine="720"/>
        <w:jc w:val="both"/>
      </w:pPr>
      <w:r>
        <w:t xml:space="preserve">У оквиру истраживања проучени су јавно доступни анотирани корпуси за српски језик. Референтни корпус стандардног српског језика јесте SETimes.SR, изведен из новинског паралелног корпуса и анотиран именованим ентитетима према IOB2 стандарду; његова верзија 2.0 садржи 176 текстова, 4.384 реченице и 97.673 токена, и објављена је под отвореном лиценцом Creative Commons Attribution-ShareAlike 4.0 </w:t>
      </w:r>
      <w:r>
        <w:rPr>
          <w:rStyle w:val="text-token-text-primary"/>
        </w:rPr>
        <w:t>[12]</w:t>
      </w:r>
      <w:r>
        <w:t xml:space="preserve">. За нестандардни језик доступан је корпус ReLDI-NormTagNER-sr, састављен од објава са друштвене мреже, са 3.748 текстова и 92.271 токеном </w:t>
      </w:r>
      <w:r>
        <w:rPr>
          <w:rStyle w:val="text-token-text-primary"/>
        </w:rPr>
        <w:t>[13]</w:t>
      </w:r>
      <w:r>
        <w:t>.</w:t>
      </w:r>
    </w:p>
    <w:p w14:paraId="58951F9A" w14:textId="77777777" w:rsidR="002F6814" w:rsidRDefault="002F6814" w:rsidP="002F6814">
      <w:pPr>
        <w:pStyle w:val="isselectedend"/>
        <w:jc w:val="both"/>
      </w:pPr>
      <w:r>
        <w:t xml:space="preserve">Као референтни корпус за шири BCMS простор користи се hr500k, један од највећих ручно анотираних корпуса са 499.635 токена </w:t>
      </w:r>
      <w:r>
        <w:rPr>
          <w:rStyle w:val="text-token-text-primary"/>
        </w:rPr>
        <w:t>[14]</w:t>
      </w:r>
      <w:r>
        <w:t xml:space="preserve">. За српски постоји и књижевни корпус SrpELTeC-gold, анотиран са седам типова ентитета и величине око 330.000 токена </w:t>
      </w:r>
      <w:r>
        <w:rPr>
          <w:rStyle w:val="text-token-text-primary"/>
        </w:rPr>
        <w:t>[15]</w:t>
      </w:r>
      <w:r>
        <w:t xml:space="preserve">. Вишејезични корпус WikiANN (познат и као PAN-X), аутоматски изведен из Википедије, обухвата и српски језик, али са анотацијама нижег квалитета (тзв. сребрни стандард) </w:t>
      </w:r>
      <w:r>
        <w:rPr>
          <w:rStyle w:val="text-token-text-primary"/>
        </w:rPr>
        <w:t>[16]</w:t>
      </w:r>
      <w:r>
        <w:t>.</w:t>
      </w:r>
    </w:p>
    <w:p w14:paraId="6BEA30C8" w14:textId="24DD9EA8" w:rsidR="002F6814" w:rsidRDefault="002F6814" w:rsidP="002F6814">
      <w:pPr>
        <w:pStyle w:val="NormalWeb"/>
        <w:jc w:val="both"/>
      </w:pPr>
      <w:r>
        <w:t xml:space="preserve">За правни домен кључан је ресурс NER4Legal_SRB, који обухвата фино подешени модел и </w:t>
      </w:r>
      <w:r w:rsidR="00643C6F">
        <w:rPr>
          <w:lang w:val="sr-Cyrl-RS"/>
        </w:rPr>
        <w:t>схему</w:t>
      </w:r>
      <w:r>
        <w:t xml:space="preserve"> од осам типова ентитета </w:t>
      </w:r>
      <w:r>
        <w:rPr>
          <w:rStyle w:val="text-token-text-primary"/>
        </w:rPr>
        <w:t>[6]</w:t>
      </w:r>
      <w:r>
        <w:t xml:space="preserve">. Током овог истраживања утврђено је да је јавно објављен само модел, док сам анотирани скуп података није јавно доступан, што је </w:t>
      </w:r>
      <w:r>
        <w:lastRenderedPageBreak/>
        <w:t xml:space="preserve">условило одлуку о креирању сопственог скупа. Правни текстови у Републици Србији, према Закону о ауторском и сродним правима, не уживају ауторскоправну заштиту (закони, прописи и службени материјали изузети су из заштите), те се слободно могу користити, обрађивати и објављивати </w:t>
      </w:r>
      <w:r>
        <w:rPr>
          <w:rStyle w:val="text-token-text-primary"/>
        </w:rPr>
        <w:t>[21]</w:t>
      </w:r>
      <w:r>
        <w:t xml:space="preserve">. Као извор текста коришћен је званични Правно-информациони систем Републике Србије </w:t>
      </w:r>
      <w:r>
        <w:rPr>
          <w:rStyle w:val="text-token-text-primary"/>
        </w:rPr>
        <w:t>[22]</w:t>
      </w:r>
      <w:r>
        <w:t>.</w:t>
      </w:r>
    </w:p>
    <w:p w14:paraId="651C6873" w14:textId="3BB24017" w:rsidR="00172E05" w:rsidRDefault="00172E05" w:rsidP="002F6814">
      <w:pPr>
        <w:pStyle w:val="NormalWeb"/>
        <w:jc w:val="both"/>
      </w:pPr>
    </w:p>
    <w:p w14:paraId="6C100D7C" w14:textId="5AA538FA" w:rsidR="00172E05" w:rsidRDefault="00172E05" w:rsidP="002F6814">
      <w:pPr>
        <w:pStyle w:val="NormalWeb"/>
        <w:jc w:val="both"/>
      </w:pPr>
    </w:p>
    <w:p w14:paraId="0F87B374" w14:textId="77777777" w:rsidR="00172E05" w:rsidRDefault="00172E05" w:rsidP="002F6814">
      <w:pPr>
        <w:pStyle w:val="NormalWeb"/>
        <w:jc w:val="both"/>
      </w:pP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2200"/>
        <w:gridCol w:w="2000"/>
      </w:tblGrid>
      <w:tr w:rsidR="00B1594F" w14:paraId="0DA79D2B" w14:textId="77777777" w:rsidTr="68C8330D">
        <w:trPr>
          <w:tblHeader/>
        </w:trPr>
        <w:tc>
          <w:tcPr>
            <w:tcW w:w="2400" w:type="dxa"/>
            <w:shd w:val="clear" w:color="auto" w:fill="D9D9D9"/>
            <w:tcMar>
              <w:top w:w="40" w:type="dxa"/>
              <w:left w:w="80" w:type="dxa"/>
              <w:bottom w:w="40" w:type="dxa"/>
              <w:right w:w="80" w:type="dxa"/>
            </w:tcMar>
          </w:tcPr>
          <w:p w14:paraId="359B10AC" w14:textId="21EB900D" w:rsidR="00B1594F" w:rsidRPr="00643C6F" w:rsidRDefault="00643C6F">
            <w:pPr>
              <w:rPr>
                <w:lang w:val="sr-Cyrl-RS"/>
              </w:rPr>
            </w:pPr>
            <w:r>
              <w:rPr>
                <w:b/>
                <w:bCs/>
                <w:lang w:val="sr-Cyrl-RS"/>
              </w:rPr>
              <w:t>Корпус</w:t>
            </w:r>
          </w:p>
        </w:tc>
        <w:tc>
          <w:tcPr>
            <w:tcW w:w="2000" w:type="dxa"/>
            <w:shd w:val="clear" w:color="auto" w:fill="D9D9D9"/>
            <w:tcMar>
              <w:top w:w="40" w:type="dxa"/>
              <w:left w:w="80" w:type="dxa"/>
              <w:bottom w:w="40" w:type="dxa"/>
              <w:right w:w="80" w:type="dxa"/>
            </w:tcMar>
          </w:tcPr>
          <w:p w14:paraId="150119FE" w14:textId="36B6767D" w:rsidR="00B1594F" w:rsidRPr="00643C6F" w:rsidRDefault="00643C6F">
            <w:pPr>
              <w:rPr>
                <w:lang w:val="sr-Cyrl-RS"/>
              </w:rPr>
            </w:pPr>
            <w:r>
              <w:rPr>
                <w:b/>
                <w:bCs/>
                <w:lang w:val="sr-Cyrl-RS"/>
              </w:rPr>
              <w:t>Домен</w:t>
            </w:r>
          </w:p>
        </w:tc>
        <w:tc>
          <w:tcPr>
            <w:tcW w:w="2200" w:type="dxa"/>
            <w:shd w:val="clear" w:color="auto" w:fill="D9D9D9"/>
            <w:tcMar>
              <w:top w:w="40" w:type="dxa"/>
              <w:left w:w="80" w:type="dxa"/>
              <w:bottom w:w="40" w:type="dxa"/>
              <w:right w:w="80" w:type="dxa"/>
            </w:tcMar>
          </w:tcPr>
          <w:p w14:paraId="67B2D7D2" w14:textId="337B5F20" w:rsidR="00B1594F" w:rsidRPr="00643C6F" w:rsidRDefault="00643C6F">
            <w:pPr>
              <w:jc w:val="center"/>
              <w:rPr>
                <w:lang w:val="sr-Cyrl-RS"/>
              </w:rPr>
            </w:pPr>
            <w:r>
              <w:rPr>
                <w:b/>
                <w:bCs/>
                <w:lang w:val="sr-Cyrl-RS"/>
              </w:rPr>
              <w:t>Величина</w:t>
            </w:r>
          </w:p>
        </w:tc>
        <w:tc>
          <w:tcPr>
            <w:tcW w:w="2000" w:type="dxa"/>
            <w:shd w:val="clear" w:color="auto" w:fill="D9D9D9"/>
            <w:tcMar>
              <w:top w:w="40" w:type="dxa"/>
              <w:left w:w="80" w:type="dxa"/>
              <w:bottom w:w="40" w:type="dxa"/>
              <w:right w:w="80" w:type="dxa"/>
            </w:tcMar>
          </w:tcPr>
          <w:p w14:paraId="20606232" w14:textId="432BDE80" w:rsidR="00B1594F" w:rsidRPr="00643C6F" w:rsidRDefault="00643C6F">
            <w:pPr>
              <w:jc w:val="center"/>
              <w:rPr>
                <w:lang w:val="sr-Cyrl-RS"/>
              </w:rPr>
            </w:pPr>
            <w:r>
              <w:rPr>
                <w:b/>
                <w:bCs/>
                <w:lang w:val="sr-Cyrl-RS"/>
              </w:rPr>
              <w:t>Лиценца</w:t>
            </w:r>
          </w:p>
        </w:tc>
      </w:tr>
      <w:tr w:rsidR="00B1594F" w14:paraId="1F9C537A" w14:textId="77777777" w:rsidTr="68C8330D">
        <w:tc>
          <w:tcPr>
            <w:tcW w:w="2400" w:type="dxa"/>
            <w:tcMar>
              <w:top w:w="40" w:type="dxa"/>
              <w:left w:w="80" w:type="dxa"/>
              <w:bottom w:w="40" w:type="dxa"/>
              <w:right w:w="80" w:type="dxa"/>
            </w:tcMar>
          </w:tcPr>
          <w:p w14:paraId="7E4EC2E8" w14:textId="77777777" w:rsidR="00B1594F" w:rsidRDefault="00F2739B">
            <w:r>
              <w:t>SETimes.SR [12]</w:t>
            </w:r>
          </w:p>
        </w:tc>
        <w:tc>
          <w:tcPr>
            <w:tcW w:w="2000" w:type="dxa"/>
            <w:tcMar>
              <w:top w:w="40" w:type="dxa"/>
              <w:left w:w="80" w:type="dxa"/>
              <w:bottom w:w="40" w:type="dxa"/>
              <w:right w:w="80" w:type="dxa"/>
            </w:tcMar>
          </w:tcPr>
          <w:p w14:paraId="108605B0" w14:textId="516EB7CD" w:rsidR="00B1594F" w:rsidRPr="00172E05" w:rsidRDefault="00172E05">
            <w:pPr>
              <w:rPr>
                <w:lang w:val="sr-Cyrl-RS"/>
              </w:rPr>
            </w:pPr>
            <w:r>
              <w:rPr>
                <w:lang w:val="sr-Cyrl-RS"/>
              </w:rPr>
              <w:t>новински</w:t>
            </w:r>
          </w:p>
        </w:tc>
        <w:tc>
          <w:tcPr>
            <w:tcW w:w="2200" w:type="dxa"/>
            <w:tcMar>
              <w:top w:w="40" w:type="dxa"/>
              <w:left w:w="80" w:type="dxa"/>
              <w:bottom w:w="40" w:type="dxa"/>
              <w:right w:w="80" w:type="dxa"/>
            </w:tcMar>
          </w:tcPr>
          <w:p w14:paraId="3A520F67" w14:textId="27FF8783" w:rsidR="00B1594F" w:rsidRPr="00172E05" w:rsidRDefault="68C8330D" w:rsidP="00172E05">
            <w:pPr>
              <w:jc w:val="center"/>
              <w:rPr>
                <w:lang w:val="sr-Cyrl-RS"/>
              </w:rPr>
            </w:pPr>
            <w:r w:rsidRPr="68C8330D">
              <w:t xml:space="preserve">97.673 </w:t>
            </w:r>
            <w:r w:rsidR="00172E05">
              <w:rPr>
                <w:lang w:val="sr-Cyrl-RS"/>
              </w:rPr>
              <w:t>токена</w:t>
            </w:r>
          </w:p>
        </w:tc>
        <w:tc>
          <w:tcPr>
            <w:tcW w:w="2000" w:type="dxa"/>
            <w:tcMar>
              <w:top w:w="40" w:type="dxa"/>
              <w:left w:w="80" w:type="dxa"/>
              <w:bottom w:w="40" w:type="dxa"/>
              <w:right w:w="80" w:type="dxa"/>
            </w:tcMar>
          </w:tcPr>
          <w:p w14:paraId="702193F9" w14:textId="77777777" w:rsidR="00B1594F" w:rsidRDefault="00F2739B">
            <w:pPr>
              <w:jc w:val="center"/>
            </w:pPr>
            <w:r>
              <w:t>CC BY-SA 4.0</w:t>
            </w:r>
          </w:p>
        </w:tc>
      </w:tr>
      <w:tr w:rsidR="00B1594F" w14:paraId="3A4EB3D7" w14:textId="77777777" w:rsidTr="68C8330D">
        <w:tc>
          <w:tcPr>
            <w:tcW w:w="2400" w:type="dxa"/>
            <w:tcMar>
              <w:top w:w="40" w:type="dxa"/>
              <w:left w:w="80" w:type="dxa"/>
              <w:bottom w:w="40" w:type="dxa"/>
              <w:right w:w="80" w:type="dxa"/>
            </w:tcMar>
          </w:tcPr>
          <w:p w14:paraId="2DEC811C" w14:textId="77777777" w:rsidR="00B1594F" w:rsidRDefault="68C8330D">
            <w:r w:rsidRPr="68C8330D">
              <w:t>ReLDI-sr [13]</w:t>
            </w:r>
          </w:p>
        </w:tc>
        <w:tc>
          <w:tcPr>
            <w:tcW w:w="2000" w:type="dxa"/>
            <w:tcMar>
              <w:top w:w="40" w:type="dxa"/>
              <w:left w:w="80" w:type="dxa"/>
              <w:bottom w:w="40" w:type="dxa"/>
              <w:right w:w="80" w:type="dxa"/>
            </w:tcMar>
          </w:tcPr>
          <w:p w14:paraId="1CBF4455" w14:textId="77777777" w:rsidR="00B1594F" w:rsidRDefault="00F2739B">
            <w:r>
              <w:t>Twitter</w:t>
            </w:r>
          </w:p>
        </w:tc>
        <w:tc>
          <w:tcPr>
            <w:tcW w:w="2200" w:type="dxa"/>
            <w:tcMar>
              <w:top w:w="40" w:type="dxa"/>
              <w:left w:w="80" w:type="dxa"/>
              <w:bottom w:w="40" w:type="dxa"/>
              <w:right w:w="80" w:type="dxa"/>
            </w:tcMar>
          </w:tcPr>
          <w:p w14:paraId="120A5D65" w14:textId="37824224" w:rsidR="00B1594F" w:rsidRPr="00172E05" w:rsidRDefault="00F2739B" w:rsidP="00172E05">
            <w:pPr>
              <w:jc w:val="center"/>
              <w:rPr>
                <w:lang w:val="sr-Cyrl-RS"/>
              </w:rPr>
            </w:pPr>
            <w:r>
              <w:t xml:space="preserve">92.271 </w:t>
            </w:r>
            <w:r w:rsidR="00172E05">
              <w:rPr>
                <w:lang w:val="sr-Cyrl-RS"/>
              </w:rPr>
              <w:t>токена</w:t>
            </w:r>
          </w:p>
        </w:tc>
        <w:tc>
          <w:tcPr>
            <w:tcW w:w="2000" w:type="dxa"/>
            <w:tcMar>
              <w:top w:w="40" w:type="dxa"/>
              <w:left w:w="80" w:type="dxa"/>
              <w:bottom w:w="40" w:type="dxa"/>
              <w:right w:w="80" w:type="dxa"/>
            </w:tcMar>
          </w:tcPr>
          <w:p w14:paraId="7BBDC4E2" w14:textId="77777777" w:rsidR="00B1594F" w:rsidRDefault="00F2739B">
            <w:pPr>
              <w:jc w:val="center"/>
            </w:pPr>
            <w:r>
              <w:t>CC BY-SA 4.0</w:t>
            </w:r>
          </w:p>
        </w:tc>
      </w:tr>
      <w:tr w:rsidR="00B1594F" w14:paraId="7733F996" w14:textId="77777777" w:rsidTr="68C8330D">
        <w:tc>
          <w:tcPr>
            <w:tcW w:w="2400" w:type="dxa"/>
            <w:tcMar>
              <w:top w:w="40" w:type="dxa"/>
              <w:left w:w="80" w:type="dxa"/>
              <w:bottom w:w="40" w:type="dxa"/>
              <w:right w:w="80" w:type="dxa"/>
            </w:tcMar>
          </w:tcPr>
          <w:p w14:paraId="1E4BB913" w14:textId="77777777" w:rsidR="00B1594F" w:rsidRDefault="00F2739B">
            <w:r>
              <w:t>hr500k [14]</w:t>
            </w:r>
          </w:p>
        </w:tc>
        <w:tc>
          <w:tcPr>
            <w:tcW w:w="2000" w:type="dxa"/>
            <w:tcMar>
              <w:top w:w="40" w:type="dxa"/>
              <w:left w:w="80" w:type="dxa"/>
              <w:bottom w:w="40" w:type="dxa"/>
              <w:right w:w="80" w:type="dxa"/>
            </w:tcMar>
          </w:tcPr>
          <w:p w14:paraId="3136AEFD" w14:textId="476EF160" w:rsidR="00B1594F" w:rsidRDefault="00172E05" w:rsidP="00172E05">
            <w:r>
              <w:rPr>
                <w:lang w:val="sr-Cyrl-RS"/>
              </w:rPr>
              <w:t>мешовити</w:t>
            </w:r>
            <w:r w:rsidR="68C8330D" w:rsidRPr="68C8330D">
              <w:t xml:space="preserve"> (</w:t>
            </w:r>
            <w:r>
              <w:rPr>
                <w:lang w:val="sr-Cyrl-RS"/>
              </w:rPr>
              <w:t>хрв</w:t>
            </w:r>
            <w:r w:rsidR="68C8330D" w:rsidRPr="68C8330D">
              <w:t>.)</w:t>
            </w:r>
          </w:p>
        </w:tc>
        <w:tc>
          <w:tcPr>
            <w:tcW w:w="2200" w:type="dxa"/>
            <w:tcMar>
              <w:top w:w="40" w:type="dxa"/>
              <w:left w:w="80" w:type="dxa"/>
              <w:bottom w:w="40" w:type="dxa"/>
              <w:right w:w="80" w:type="dxa"/>
            </w:tcMar>
          </w:tcPr>
          <w:p w14:paraId="01D8B1DE" w14:textId="7B1850C0" w:rsidR="00B1594F" w:rsidRPr="00172E05" w:rsidRDefault="68C8330D" w:rsidP="00172E05">
            <w:pPr>
              <w:jc w:val="center"/>
              <w:rPr>
                <w:lang w:val="sr-Cyrl-RS"/>
              </w:rPr>
            </w:pPr>
            <w:r w:rsidRPr="68C8330D">
              <w:t xml:space="preserve">499.635 </w:t>
            </w:r>
            <w:r w:rsidR="00172E05">
              <w:rPr>
                <w:lang w:val="sr-Cyrl-RS"/>
              </w:rPr>
              <w:t>токена</w:t>
            </w:r>
          </w:p>
        </w:tc>
        <w:tc>
          <w:tcPr>
            <w:tcW w:w="2000" w:type="dxa"/>
            <w:tcMar>
              <w:top w:w="40" w:type="dxa"/>
              <w:left w:w="80" w:type="dxa"/>
              <w:bottom w:w="40" w:type="dxa"/>
              <w:right w:w="80" w:type="dxa"/>
            </w:tcMar>
          </w:tcPr>
          <w:p w14:paraId="2E999927" w14:textId="77777777" w:rsidR="00B1594F" w:rsidRDefault="00F2739B">
            <w:pPr>
              <w:jc w:val="center"/>
            </w:pPr>
            <w:r>
              <w:t>CC BY-SA 4.0</w:t>
            </w:r>
          </w:p>
        </w:tc>
      </w:tr>
      <w:tr w:rsidR="00B1594F" w14:paraId="12C1B684" w14:textId="77777777" w:rsidTr="68C8330D">
        <w:tc>
          <w:tcPr>
            <w:tcW w:w="2400" w:type="dxa"/>
            <w:tcMar>
              <w:top w:w="40" w:type="dxa"/>
              <w:left w:w="80" w:type="dxa"/>
              <w:bottom w:w="40" w:type="dxa"/>
              <w:right w:w="80" w:type="dxa"/>
            </w:tcMar>
          </w:tcPr>
          <w:p w14:paraId="4CFDDD09" w14:textId="77777777" w:rsidR="00B1594F" w:rsidRDefault="68C8330D">
            <w:r w:rsidRPr="68C8330D">
              <w:t>SrpELTeC-gold [15]</w:t>
            </w:r>
          </w:p>
        </w:tc>
        <w:tc>
          <w:tcPr>
            <w:tcW w:w="2000" w:type="dxa"/>
            <w:tcMar>
              <w:top w:w="40" w:type="dxa"/>
              <w:left w:w="80" w:type="dxa"/>
              <w:bottom w:w="40" w:type="dxa"/>
              <w:right w:w="80" w:type="dxa"/>
            </w:tcMar>
          </w:tcPr>
          <w:p w14:paraId="54E45C0F" w14:textId="55A7BBAD" w:rsidR="00B1594F" w:rsidRPr="00172E05" w:rsidRDefault="00172E05">
            <w:pPr>
              <w:rPr>
                <w:lang w:val="sr-Cyrl-RS"/>
              </w:rPr>
            </w:pPr>
            <w:r>
              <w:rPr>
                <w:lang w:val="sr-Cyrl-RS"/>
              </w:rPr>
              <w:t>књижевни</w:t>
            </w:r>
          </w:p>
        </w:tc>
        <w:tc>
          <w:tcPr>
            <w:tcW w:w="2200" w:type="dxa"/>
            <w:tcMar>
              <w:top w:w="40" w:type="dxa"/>
              <w:left w:w="80" w:type="dxa"/>
              <w:bottom w:w="40" w:type="dxa"/>
              <w:right w:w="80" w:type="dxa"/>
            </w:tcMar>
          </w:tcPr>
          <w:p w14:paraId="16B642DF" w14:textId="7488689E" w:rsidR="00B1594F" w:rsidRPr="00172E05" w:rsidRDefault="68C8330D" w:rsidP="00172E05">
            <w:pPr>
              <w:jc w:val="center"/>
              <w:rPr>
                <w:lang w:val="sr-Cyrl-RS"/>
              </w:rPr>
            </w:pPr>
            <w:r w:rsidRPr="68C8330D">
              <w:t xml:space="preserve">~330.000 </w:t>
            </w:r>
            <w:r w:rsidR="00172E05">
              <w:rPr>
                <w:lang w:val="sr-Cyrl-RS"/>
              </w:rPr>
              <w:t>токена</w:t>
            </w:r>
          </w:p>
        </w:tc>
        <w:tc>
          <w:tcPr>
            <w:tcW w:w="2000" w:type="dxa"/>
            <w:tcMar>
              <w:top w:w="40" w:type="dxa"/>
              <w:left w:w="80" w:type="dxa"/>
              <w:bottom w:w="40" w:type="dxa"/>
              <w:right w:w="80" w:type="dxa"/>
            </w:tcMar>
          </w:tcPr>
          <w:p w14:paraId="1F2C991A" w14:textId="77777777" w:rsidR="00B1594F" w:rsidRDefault="00F2739B">
            <w:pPr>
              <w:jc w:val="center"/>
            </w:pPr>
            <w:r>
              <w:t>CC BY-SA 4.0</w:t>
            </w:r>
          </w:p>
        </w:tc>
      </w:tr>
      <w:tr w:rsidR="00B1594F" w14:paraId="2980BBB4" w14:textId="77777777" w:rsidTr="68C8330D">
        <w:tc>
          <w:tcPr>
            <w:tcW w:w="2400" w:type="dxa"/>
            <w:tcMar>
              <w:top w:w="40" w:type="dxa"/>
              <w:left w:w="80" w:type="dxa"/>
              <w:bottom w:w="40" w:type="dxa"/>
              <w:right w:w="80" w:type="dxa"/>
            </w:tcMar>
          </w:tcPr>
          <w:p w14:paraId="0E996658" w14:textId="77777777" w:rsidR="00B1594F" w:rsidRDefault="68C8330D">
            <w:r w:rsidRPr="68C8330D">
              <w:t>WikiANN/PAN-X [16]</w:t>
            </w:r>
          </w:p>
        </w:tc>
        <w:tc>
          <w:tcPr>
            <w:tcW w:w="2000" w:type="dxa"/>
            <w:tcMar>
              <w:top w:w="40" w:type="dxa"/>
              <w:left w:w="80" w:type="dxa"/>
              <w:bottom w:w="40" w:type="dxa"/>
              <w:right w:w="80" w:type="dxa"/>
            </w:tcMar>
          </w:tcPr>
          <w:p w14:paraId="23CA443F" w14:textId="392CF1D0" w:rsidR="00B1594F" w:rsidRPr="00172E05" w:rsidRDefault="00172E05">
            <w:pPr>
              <w:rPr>
                <w:lang w:val="sr-Cyrl-RS"/>
              </w:rPr>
            </w:pPr>
            <w:r>
              <w:rPr>
                <w:lang w:val="sr-Cyrl-RS"/>
              </w:rPr>
              <w:t>Википедија</w:t>
            </w:r>
          </w:p>
        </w:tc>
        <w:tc>
          <w:tcPr>
            <w:tcW w:w="2200" w:type="dxa"/>
            <w:tcMar>
              <w:top w:w="40" w:type="dxa"/>
              <w:left w:w="80" w:type="dxa"/>
              <w:bottom w:w="40" w:type="dxa"/>
              <w:right w:w="80" w:type="dxa"/>
            </w:tcMar>
          </w:tcPr>
          <w:p w14:paraId="7302A61B" w14:textId="55B808E5" w:rsidR="00B1594F" w:rsidRPr="00172E05" w:rsidRDefault="68C8330D" w:rsidP="00172E05">
            <w:pPr>
              <w:jc w:val="center"/>
              <w:rPr>
                <w:lang w:val="sr-Cyrl-RS"/>
              </w:rPr>
            </w:pPr>
            <w:r w:rsidRPr="68C8330D">
              <w:t xml:space="preserve">~40.000 </w:t>
            </w:r>
            <w:r w:rsidR="00172E05">
              <w:rPr>
                <w:lang w:val="sr-Cyrl-RS"/>
              </w:rPr>
              <w:t>примера</w:t>
            </w:r>
          </w:p>
        </w:tc>
        <w:tc>
          <w:tcPr>
            <w:tcW w:w="2000" w:type="dxa"/>
            <w:tcMar>
              <w:top w:w="40" w:type="dxa"/>
              <w:left w:w="80" w:type="dxa"/>
              <w:bottom w:w="40" w:type="dxa"/>
              <w:right w:w="80" w:type="dxa"/>
            </w:tcMar>
          </w:tcPr>
          <w:p w14:paraId="052ED5B6" w14:textId="3B6749CF" w:rsidR="00B1594F" w:rsidRPr="00172E05" w:rsidRDefault="00172E05">
            <w:pPr>
              <w:jc w:val="center"/>
              <w:rPr>
                <w:lang w:val="sr-Cyrl-RS"/>
              </w:rPr>
            </w:pPr>
            <w:r>
              <w:rPr>
                <w:lang w:val="sr-Cyrl-RS"/>
              </w:rPr>
              <w:t>нејасна</w:t>
            </w:r>
          </w:p>
        </w:tc>
      </w:tr>
      <w:tr w:rsidR="00B1594F" w14:paraId="50A31867" w14:textId="77777777" w:rsidTr="68C8330D">
        <w:tc>
          <w:tcPr>
            <w:tcW w:w="2400" w:type="dxa"/>
            <w:tcMar>
              <w:top w:w="40" w:type="dxa"/>
              <w:left w:w="80" w:type="dxa"/>
              <w:bottom w:w="40" w:type="dxa"/>
              <w:right w:w="80" w:type="dxa"/>
            </w:tcMar>
          </w:tcPr>
          <w:p w14:paraId="09D4B74E" w14:textId="77777777" w:rsidR="00B1594F" w:rsidRDefault="00F2739B">
            <w:r>
              <w:t>NER4Legal_SRB [6]</w:t>
            </w:r>
          </w:p>
        </w:tc>
        <w:tc>
          <w:tcPr>
            <w:tcW w:w="2000" w:type="dxa"/>
            <w:tcMar>
              <w:top w:w="40" w:type="dxa"/>
              <w:left w:w="80" w:type="dxa"/>
              <w:bottom w:w="40" w:type="dxa"/>
              <w:right w:w="80" w:type="dxa"/>
            </w:tcMar>
          </w:tcPr>
          <w:p w14:paraId="1A579D78" w14:textId="421858E3" w:rsidR="00B1594F" w:rsidRPr="00172E05" w:rsidRDefault="00172E05">
            <w:pPr>
              <w:rPr>
                <w:lang w:val="sr-Cyrl-RS"/>
              </w:rPr>
            </w:pPr>
            <w:r>
              <w:rPr>
                <w:lang w:val="sr-Cyrl-RS"/>
              </w:rPr>
              <w:t>правни (пресуде)</w:t>
            </w:r>
          </w:p>
        </w:tc>
        <w:tc>
          <w:tcPr>
            <w:tcW w:w="2200" w:type="dxa"/>
            <w:tcMar>
              <w:top w:w="40" w:type="dxa"/>
              <w:left w:w="80" w:type="dxa"/>
              <w:bottom w:w="40" w:type="dxa"/>
              <w:right w:w="80" w:type="dxa"/>
            </w:tcMar>
          </w:tcPr>
          <w:p w14:paraId="5DE25FB3" w14:textId="2C2D81EA" w:rsidR="00B1594F" w:rsidRPr="00172E05" w:rsidRDefault="68C8330D" w:rsidP="00172E05">
            <w:pPr>
              <w:jc w:val="center"/>
              <w:rPr>
                <w:lang w:val="sr-Cyrl-RS"/>
              </w:rPr>
            </w:pPr>
            <w:r w:rsidRPr="68C8330D">
              <w:t xml:space="preserve">2.172 </w:t>
            </w:r>
            <w:r w:rsidR="00172E05">
              <w:rPr>
                <w:lang w:val="sr-Cyrl-RS"/>
              </w:rPr>
              <w:t>реченице</w:t>
            </w:r>
          </w:p>
        </w:tc>
        <w:tc>
          <w:tcPr>
            <w:tcW w:w="2000" w:type="dxa"/>
            <w:tcMar>
              <w:top w:w="40" w:type="dxa"/>
              <w:left w:w="80" w:type="dxa"/>
              <w:bottom w:w="40" w:type="dxa"/>
              <w:right w:w="80" w:type="dxa"/>
            </w:tcMar>
          </w:tcPr>
          <w:p w14:paraId="5BD8F5CD" w14:textId="56DBCFF4" w:rsidR="00B1594F" w:rsidRPr="00172E05" w:rsidRDefault="00172E05">
            <w:pPr>
              <w:jc w:val="center"/>
              <w:rPr>
                <w:lang w:val="sr-Cyrl-RS"/>
              </w:rPr>
            </w:pPr>
            <w:r>
              <w:rPr>
                <w:lang w:val="sr-Cyrl-RS"/>
              </w:rPr>
              <w:t>само модел</w:t>
            </w:r>
          </w:p>
        </w:tc>
      </w:tr>
    </w:tbl>
    <w:p w14:paraId="646FC0BC" w14:textId="7A40FE44" w:rsidR="00172084" w:rsidRPr="00172084" w:rsidRDefault="002F6814" w:rsidP="00172084">
      <w:pPr>
        <w:spacing w:before="100" w:after="60"/>
        <w:jc w:val="center"/>
        <w:rPr>
          <w:sz w:val="18"/>
        </w:rPr>
      </w:pPr>
      <w:r>
        <w:rPr>
          <w:bCs/>
          <w:sz w:val="18"/>
          <w:lang w:val="sr-Cyrl-RS"/>
        </w:rPr>
        <w:t>Табела</w:t>
      </w:r>
      <w:r w:rsidR="00172084" w:rsidRPr="00172084">
        <w:rPr>
          <w:bCs/>
          <w:sz w:val="18"/>
        </w:rPr>
        <w:t xml:space="preserve"> 2.</w:t>
      </w:r>
      <w:r>
        <w:rPr>
          <w:bCs/>
          <w:sz w:val="18"/>
          <w:lang w:val="sr-Cyrl-RS"/>
        </w:rPr>
        <w:t>Преглед јавних корпуса за српски</w:t>
      </w:r>
      <w:r w:rsidR="00172084" w:rsidRPr="00172084">
        <w:rPr>
          <w:bCs/>
          <w:sz w:val="18"/>
        </w:rPr>
        <w:t xml:space="preserve"> NER.</w:t>
      </w:r>
    </w:p>
    <w:p w14:paraId="6A05A809" w14:textId="77777777" w:rsidR="00B1594F" w:rsidRDefault="00B1594F">
      <w:pPr>
        <w:spacing w:after="120"/>
      </w:pPr>
    </w:p>
    <w:p w14:paraId="2FE72595" w14:textId="5850053F" w:rsidR="00B1594F" w:rsidRDefault="002F6814" w:rsidP="002F6814">
      <w:pPr>
        <w:pStyle w:val="Heading1"/>
        <w:numPr>
          <w:ilvl w:val="0"/>
          <w:numId w:val="7"/>
        </w:numPr>
      </w:pPr>
      <w:bookmarkStart w:id="15" w:name="_Toc240317001"/>
      <w:r>
        <w:rPr>
          <w:lang w:val="sr-Cyrl-RS"/>
        </w:rPr>
        <w:t>Методологија</w:t>
      </w:r>
      <w:bookmarkEnd w:id="15"/>
    </w:p>
    <w:p w14:paraId="632EE075" w14:textId="77777777" w:rsidR="002F6814" w:rsidRPr="002F6814" w:rsidRDefault="002F6814" w:rsidP="002F6814"/>
    <w:p w14:paraId="6319F816" w14:textId="4DECE1F0" w:rsidR="00643C6F" w:rsidRPr="00643C6F" w:rsidRDefault="002F6814" w:rsidP="00643C6F">
      <w:pPr>
        <w:pStyle w:val="Heading2"/>
        <w:numPr>
          <w:ilvl w:val="1"/>
          <w:numId w:val="7"/>
        </w:numPr>
        <w:rPr>
          <w:lang w:val="sr-Cyrl-RS"/>
        </w:rPr>
      </w:pPr>
      <w:bookmarkStart w:id="16" w:name="_Toc240317002"/>
      <w:r>
        <w:rPr>
          <w:lang w:val="sr-Cyrl-RS"/>
        </w:rPr>
        <w:t>Креиранје скупа података</w:t>
      </w:r>
      <w:bookmarkEnd w:id="16"/>
    </w:p>
    <w:p w14:paraId="2E07672A" w14:textId="03804C6B" w:rsidR="00643C6F" w:rsidRDefault="00643C6F" w:rsidP="00643C6F">
      <w:pPr>
        <w:pStyle w:val="NormalWeb"/>
        <w:ind w:firstLine="720"/>
        <w:jc w:val="both"/>
      </w:pPr>
      <w:r>
        <w:t xml:space="preserve">Обзиром да анотирани скуп из правног домена није јавно доступан, креиран је наменски скуп података из српске легислативе. Прикупљено је пет обимних прописа (Кривични законик, Закон о облигационим односима, Закон о раду, Устав Републике Србије и Закон о привредним друштвима), у форматима PDF и DOCX. Текст је аутоматски очишћен (уклањање ознака чланова, фуснота и водених жигова), </w:t>
      </w:r>
      <w:r>
        <w:rPr>
          <w:lang w:val="sr-Cyrl-RS"/>
        </w:rPr>
        <w:t>урађена је конверзија</w:t>
      </w:r>
      <w:r>
        <w:t xml:space="preserve"> са ћирилице на латиницу ради усклађивања са постојећим корпусима и сегментиран на реченице уз посебно руковање правним скраћеницама и датумима. Након спајања преломљених редова добијено је 4.134 чистих реченица, уз забележен извор сваке реченице (назив прописа, број Службеног гласника и место у документу).</w:t>
      </w:r>
    </w:p>
    <w:p w14:paraId="6D0D94E4" w14:textId="275E1500" w:rsidR="00643C6F" w:rsidRDefault="00643C6F" w:rsidP="00643C6F">
      <w:pPr>
        <w:pStyle w:val="NormalWeb"/>
        <w:jc w:val="both"/>
      </w:pPr>
      <w:r>
        <w:rPr>
          <w:lang w:val="sr-Cyrl-RS"/>
        </w:rPr>
        <w:t>Због</w:t>
      </w:r>
      <w:r>
        <w:t xml:space="preserve"> ефикасније анотације примењено је полуаутоматско обележавање: ентитети су прво предложени комбинацијом regular expressions (за датуме, износе, наводе Службеног гласника, reference и позиве на прописе) и модела bcms-bertic-ner (за лица и судове), након чега је </w:t>
      </w:r>
      <w:r>
        <w:rPr>
          <w:lang w:val="sr-Cyrl-RS"/>
        </w:rPr>
        <w:t>урађено</w:t>
      </w:r>
      <w:r>
        <w:t xml:space="preserve"> ручно исправља</w:t>
      </w:r>
      <w:r>
        <w:rPr>
          <w:lang w:val="sr-Cyrl-RS"/>
        </w:rPr>
        <w:t>ње и утврђивање</w:t>
      </w:r>
      <w:r>
        <w:t xml:space="preserve"> ознаке. </w:t>
      </w:r>
      <w:r>
        <w:rPr>
          <w:lang w:val="sr-Cyrl-RS"/>
        </w:rPr>
        <w:t>Због</w:t>
      </w:r>
      <w:r>
        <w:t xml:space="preserve"> избегавања пристрасности, за предобележавање намерно нису коришћени модели који се касније оцењују. Анотација је обављена у алату Label Studio [20], а коначни скуп обухвата 1.400 реченица са 2.527 анотираних ентитета.</w:t>
      </w:r>
    </w:p>
    <w:p w14:paraId="3D15D87A" w14:textId="398EBBF4" w:rsidR="00643C6F" w:rsidRDefault="00643C6F" w:rsidP="00643C6F">
      <w:pPr>
        <w:pStyle w:val="NormalWeb"/>
        <w:jc w:val="both"/>
      </w:pPr>
      <w:r>
        <w:t xml:space="preserve">Екстракција текста из изворних формата захтевала је посебну пажњу: документи у формату PDF често уносе вештачке преломе редова унутар исте реченице, па је </w:t>
      </w:r>
      <w:r>
        <w:lastRenderedPageBreak/>
        <w:t xml:space="preserve">примењено спајање редова у пасусе пре сегментације, чиме је број </w:t>
      </w:r>
      <w:r>
        <w:rPr>
          <w:lang w:val="sr-Cyrl-RS"/>
        </w:rPr>
        <w:t>целих</w:t>
      </w:r>
      <w:r>
        <w:t xml:space="preserve"> реченица сведен са почетних артефактима оптерећених ~18.000 фрагмената на 4.134 смислених реченице</w:t>
      </w:r>
      <w:r>
        <w:rPr>
          <w:lang w:val="sr-Cyrl-RS"/>
        </w:rPr>
        <w:t>а</w:t>
      </w:r>
      <w:r>
        <w:t xml:space="preserve">. Сегментација на реченице прилагођена је правном тексту, уз чување скраћеница („члан.", „ст.", „бр.") и датума како се не би погрешно преломили. Ћирилични изворни текст </w:t>
      </w:r>
      <w:r>
        <w:rPr>
          <w:lang w:val="sr-Cyrl-RS"/>
        </w:rPr>
        <w:t>конвертовани су</w:t>
      </w:r>
      <w:r>
        <w:t xml:space="preserve"> у латиницу ради доследности са референтним корпусима попут SETimes.SR [12].</w:t>
      </w:r>
    </w:p>
    <w:p w14:paraId="4BC1D58B" w14:textId="58372C4C" w:rsidR="00643C6F" w:rsidRDefault="00643C6F" w:rsidP="00643C6F">
      <w:pPr>
        <w:pStyle w:val="NormalWeb"/>
        <w:jc w:val="both"/>
      </w:pPr>
      <w:r>
        <w:t>Будући да је легислатива сиромашна ентитетима — само око 23% реченица садржи иједан ентитет — за евалуацију „мислећих“ модела формиран је гушћи подскуп од 452 реченице, који обухвата све реченице са ређим типовима ентитета (COURT, DATE, MONEY, DECISION, REFERENCE, PERSON) и репрезентативан узорак реченица са честим типовима и празних реченица. Тиме је обезбеђено да се ређи типови вреднују на свим расположивим појавама, а да подскуп истовремено остане статистички упоредив са целим скупом.</w:t>
      </w:r>
    </w:p>
    <w:p w14:paraId="0B6A7814" w14:textId="4D921ADD" w:rsidR="00B1594F" w:rsidRPr="00643C6F" w:rsidRDefault="68C8330D" w:rsidP="00643C6F">
      <w:pPr>
        <w:pStyle w:val="Heading2"/>
        <w:numPr>
          <w:ilvl w:val="1"/>
          <w:numId w:val="7"/>
        </w:numPr>
        <w:rPr>
          <w:lang w:val="sr-Cyrl-RS"/>
        </w:rPr>
      </w:pPr>
      <w:bookmarkStart w:id="17" w:name="_Toc240317003"/>
      <w:r w:rsidRPr="68C8330D">
        <w:t xml:space="preserve">Shema </w:t>
      </w:r>
      <w:r w:rsidR="00643C6F">
        <w:rPr>
          <w:lang w:val="sr-Cyrl-RS"/>
        </w:rPr>
        <w:t>анотације</w:t>
      </w:r>
      <w:bookmarkEnd w:id="17"/>
    </w:p>
    <w:p w14:paraId="0A6BB203" w14:textId="77777777" w:rsidR="00643C6F" w:rsidRDefault="00643C6F" w:rsidP="00643C6F">
      <w:pPr>
        <w:pStyle w:val="isselectedend"/>
        <w:ind w:firstLine="720"/>
        <w:jc w:val="both"/>
      </w:pPr>
      <w:r>
        <w:t xml:space="preserve">Преузета је схема од осам типова правних ентитета из рада Калушев и Бркљач </w:t>
      </w:r>
      <w:r>
        <w:rPr>
          <w:rStyle w:val="text-token-text-primary"/>
        </w:rPr>
        <w:t>[6]</w:t>
      </w:r>
      <w:r>
        <w:t>, јер стандардна схема PER/LOC/ORG/MISC слабо покрива легислативу — мерењем је утврђено да свега 19% реченица садржи иједан ентитет по тој схеми, а тип PER практично не постоји. Осам типова чине: COURT (назив суда), DATE (датум), DECISION (одлука/пресуда/решење), LAW (назив или скраћеница прописа), MONEY (новчани износ), OFFICIAL_GAZETTE (навод Службеног гласника), PERSON (име лица) и REFERENCE (алфанумеричка ознака предмета или акта).</w:t>
      </w:r>
    </w:p>
    <w:p w14:paraId="6098D5BC" w14:textId="77777777" w:rsidR="00643C6F" w:rsidRDefault="00643C6F" w:rsidP="00643C6F">
      <w:pPr>
        <w:pStyle w:val="NormalWeb"/>
        <w:jc w:val="both"/>
      </w:pPr>
      <w:r>
        <w:t>Расподела ентитета у креираном скупу одражава природу легислативе: доминирају типови LAW (1.409 појава) и OFFICIAL_GAZETTE (787), док су типови COURT (77), DECISION (71), DATE (66), REFERENCE (64) и MONEY (48) знатно ређи, а тип PERSON изузетно редак (5). Оваква неравнотежа представља реално својство домена, али и ограничење за поуздану процену ретких класа.</w:t>
      </w:r>
    </w:p>
    <w:tbl>
      <w:tblPr>
        <w:tblW w:w="7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200"/>
        <w:gridCol w:w="1800"/>
      </w:tblGrid>
      <w:tr w:rsidR="00B1594F" w14:paraId="4BD47090" w14:textId="77777777" w:rsidTr="00172E05">
        <w:trPr>
          <w:tblHeader/>
          <w:jc w:val="center"/>
        </w:trPr>
        <w:tc>
          <w:tcPr>
            <w:tcW w:w="3000" w:type="dxa"/>
            <w:shd w:val="clear" w:color="auto" w:fill="D9D9D9"/>
            <w:tcMar>
              <w:top w:w="40" w:type="dxa"/>
              <w:left w:w="80" w:type="dxa"/>
              <w:bottom w:w="40" w:type="dxa"/>
              <w:right w:w="80" w:type="dxa"/>
            </w:tcMar>
          </w:tcPr>
          <w:p w14:paraId="2CAFB91D" w14:textId="1E569A89" w:rsidR="00B1594F" w:rsidRPr="00643C6F" w:rsidRDefault="00643C6F">
            <w:pPr>
              <w:rPr>
                <w:lang w:val="sr-Cyrl-RS"/>
              </w:rPr>
            </w:pPr>
            <w:r>
              <w:rPr>
                <w:b/>
                <w:bCs/>
                <w:lang w:val="sr-Cyrl-RS"/>
              </w:rPr>
              <w:t>Тип ентитета</w:t>
            </w:r>
          </w:p>
        </w:tc>
        <w:tc>
          <w:tcPr>
            <w:tcW w:w="2200" w:type="dxa"/>
            <w:shd w:val="clear" w:color="auto" w:fill="D9D9D9"/>
            <w:tcMar>
              <w:top w:w="40" w:type="dxa"/>
              <w:left w:w="80" w:type="dxa"/>
              <w:bottom w:w="40" w:type="dxa"/>
              <w:right w:w="80" w:type="dxa"/>
            </w:tcMar>
          </w:tcPr>
          <w:p w14:paraId="7DB53621" w14:textId="1470E49E" w:rsidR="00B1594F" w:rsidRPr="00643C6F" w:rsidRDefault="00643C6F">
            <w:pPr>
              <w:jc w:val="center"/>
              <w:rPr>
                <w:lang w:val="sr-Cyrl-RS"/>
              </w:rPr>
            </w:pPr>
            <w:r>
              <w:rPr>
                <w:b/>
                <w:bCs/>
                <w:lang w:val="sr-Cyrl-RS"/>
              </w:rPr>
              <w:t>Број појава</w:t>
            </w:r>
          </w:p>
        </w:tc>
        <w:tc>
          <w:tcPr>
            <w:tcW w:w="1800" w:type="dxa"/>
            <w:shd w:val="clear" w:color="auto" w:fill="D9D9D9"/>
            <w:tcMar>
              <w:top w:w="40" w:type="dxa"/>
              <w:left w:w="80" w:type="dxa"/>
              <w:bottom w:w="40" w:type="dxa"/>
              <w:right w:w="80" w:type="dxa"/>
            </w:tcMar>
          </w:tcPr>
          <w:p w14:paraId="5E370B70" w14:textId="0697EB34" w:rsidR="00B1594F" w:rsidRPr="00643C6F" w:rsidRDefault="00643C6F">
            <w:pPr>
              <w:jc w:val="center"/>
              <w:rPr>
                <w:lang w:val="sr-Cyrl-RS"/>
              </w:rPr>
            </w:pPr>
            <w:r>
              <w:rPr>
                <w:b/>
                <w:bCs/>
                <w:lang w:val="sr-Cyrl-RS"/>
              </w:rPr>
              <w:t>Удео</w:t>
            </w:r>
          </w:p>
        </w:tc>
      </w:tr>
      <w:tr w:rsidR="00B1594F" w14:paraId="2DA0DA25" w14:textId="77777777" w:rsidTr="00172E05">
        <w:trPr>
          <w:jc w:val="center"/>
        </w:trPr>
        <w:tc>
          <w:tcPr>
            <w:tcW w:w="3000" w:type="dxa"/>
            <w:tcMar>
              <w:top w:w="40" w:type="dxa"/>
              <w:left w:w="80" w:type="dxa"/>
              <w:bottom w:w="40" w:type="dxa"/>
              <w:right w:w="80" w:type="dxa"/>
            </w:tcMar>
          </w:tcPr>
          <w:p w14:paraId="0DD9F8AB" w14:textId="77777777" w:rsidR="00B1594F" w:rsidRDefault="00F2739B">
            <w:r>
              <w:t>LAW</w:t>
            </w:r>
          </w:p>
        </w:tc>
        <w:tc>
          <w:tcPr>
            <w:tcW w:w="2200" w:type="dxa"/>
            <w:tcMar>
              <w:top w:w="40" w:type="dxa"/>
              <w:left w:w="80" w:type="dxa"/>
              <w:bottom w:w="40" w:type="dxa"/>
              <w:right w:w="80" w:type="dxa"/>
            </w:tcMar>
          </w:tcPr>
          <w:p w14:paraId="3656ECAB" w14:textId="77777777" w:rsidR="00B1594F" w:rsidRDefault="00F2739B">
            <w:pPr>
              <w:jc w:val="center"/>
            </w:pPr>
            <w:r>
              <w:t>1.409</w:t>
            </w:r>
          </w:p>
        </w:tc>
        <w:tc>
          <w:tcPr>
            <w:tcW w:w="1800" w:type="dxa"/>
            <w:tcMar>
              <w:top w:w="40" w:type="dxa"/>
              <w:left w:w="80" w:type="dxa"/>
              <w:bottom w:w="40" w:type="dxa"/>
              <w:right w:w="80" w:type="dxa"/>
            </w:tcMar>
          </w:tcPr>
          <w:p w14:paraId="624C8E02" w14:textId="77777777" w:rsidR="00B1594F" w:rsidRDefault="00F2739B">
            <w:pPr>
              <w:jc w:val="center"/>
            </w:pPr>
            <w:r>
              <w:t>55,8%</w:t>
            </w:r>
          </w:p>
        </w:tc>
      </w:tr>
      <w:tr w:rsidR="00B1594F" w14:paraId="1FC38F29" w14:textId="77777777" w:rsidTr="00172E05">
        <w:trPr>
          <w:jc w:val="center"/>
        </w:trPr>
        <w:tc>
          <w:tcPr>
            <w:tcW w:w="3000" w:type="dxa"/>
            <w:tcMar>
              <w:top w:w="40" w:type="dxa"/>
              <w:left w:w="80" w:type="dxa"/>
              <w:bottom w:w="40" w:type="dxa"/>
              <w:right w:w="80" w:type="dxa"/>
            </w:tcMar>
          </w:tcPr>
          <w:p w14:paraId="31AE3384" w14:textId="77777777" w:rsidR="00B1594F" w:rsidRDefault="00F2739B">
            <w:r>
              <w:t>OFFICIAL_GAZETTE</w:t>
            </w:r>
          </w:p>
        </w:tc>
        <w:tc>
          <w:tcPr>
            <w:tcW w:w="2200" w:type="dxa"/>
            <w:tcMar>
              <w:top w:w="40" w:type="dxa"/>
              <w:left w:w="80" w:type="dxa"/>
              <w:bottom w:w="40" w:type="dxa"/>
              <w:right w:w="80" w:type="dxa"/>
            </w:tcMar>
          </w:tcPr>
          <w:p w14:paraId="79CEEE4D" w14:textId="77777777" w:rsidR="00B1594F" w:rsidRDefault="00F2739B">
            <w:pPr>
              <w:jc w:val="center"/>
            </w:pPr>
            <w:r>
              <w:t>787</w:t>
            </w:r>
          </w:p>
        </w:tc>
        <w:tc>
          <w:tcPr>
            <w:tcW w:w="1800" w:type="dxa"/>
            <w:tcMar>
              <w:top w:w="40" w:type="dxa"/>
              <w:left w:w="80" w:type="dxa"/>
              <w:bottom w:w="40" w:type="dxa"/>
              <w:right w:w="80" w:type="dxa"/>
            </w:tcMar>
          </w:tcPr>
          <w:p w14:paraId="30B67BB5" w14:textId="77777777" w:rsidR="00B1594F" w:rsidRDefault="00F2739B">
            <w:pPr>
              <w:jc w:val="center"/>
            </w:pPr>
            <w:r>
              <w:t>31,1%</w:t>
            </w:r>
          </w:p>
        </w:tc>
      </w:tr>
      <w:tr w:rsidR="00B1594F" w14:paraId="75791E83" w14:textId="77777777" w:rsidTr="00172E05">
        <w:trPr>
          <w:jc w:val="center"/>
        </w:trPr>
        <w:tc>
          <w:tcPr>
            <w:tcW w:w="3000" w:type="dxa"/>
            <w:tcMar>
              <w:top w:w="40" w:type="dxa"/>
              <w:left w:w="80" w:type="dxa"/>
              <w:bottom w:w="40" w:type="dxa"/>
              <w:right w:w="80" w:type="dxa"/>
            </w:tcMar>
          </w:tcPr>
          <w:p w14:paraId="43577BAA" w14:textId="77777777" w:rsidR="00B1594F" w:rsidRDefault="00F2739B">
            <w:r>
              <w:t>COURT</w:t>
            </w:r>
          </w:p>
        </w:tc>
        <w:tc>
          <w:tcPr>
            <w:tcW w:w="2200" w:type="dxa"/>
            <w:tcMar>
              <w:top w:w="40" w:type="dxa"/>
              <w:left w:w="80" w:type="dxa"/>
              <w:bottom w:w="40" w:type="dxa"/>
              <w:right w:w="80" w:type="dxa"/>
            </w:tcMar>
          </w:tcPr>
          <w:p w14:paraId="23DB4977" w14:textId="77777777" w:rsidR="00B1594F" w:rsidRDefault="00F2739B">
            <w:pPr>
              <w:jc w:val="center"/>
            </w:pPr>
            <w:r>
              <w:t>77</w:t>
            </w:r>
          </w:p>
        </w:tc>
        <w:tc>
          <w:tcPr>
            <w:tcW w:w="1800" w:type="dxa"/>
            <w:tcMar>
              <w:top w:w="40" w:type="dxa"/>
              <w:left w:w="80" w:type="dxa"/>
              <w:bottom w:w="40" w:type="dxa"/>
              <w:right w:w="80" w:type="dxa"/>
            </w:tcMar>
          </w:tcPr>
          <w:p w14:paraId="638FACBB" w14:textId="77777777" w:rsidR="00B1594F" w:rsidRDefault="00F2739B">
            <w:pPr>
              <w:jc w:val="center"/>
            </w:pPr>
            <w:r>
              <w:t>3,0%</w:t>
            </w:r>
          </w:p>
        </w:tc>
      </w:tr>
      <w:tr w:rsidR="00B1594F" w14:paraId="1ACB23BE" w14:textId="77777777" w:rsidTr="00172E05">
        <w:trPr>
          <w:jc w:val="center"/>
        </w:trPr>
        <w:tc>
          <w:tcPr>
            <w:tcW w:w="3000" w:type="dxa"/>
            <w:tcMar>
              <w:top w:w="40" w:type="dxa"/>
              <w:left w:w="80" w:type="dxa"/>
              <w:bottom w:w="40" w:type="dxa"/>
              <w:right w:w="80" w:type="dxa"/>
            </w:tcMar>
          </w:tcPr>
          <w:p w14:paraId="0E46D495" w14:textId="77777777" w:rsidR="00B1594F" w:rsidRDefault="00F2739B">
            <w:r>
              <w:t>DECISION</w:t>
            </w:r>
          </w:p>
        </w:tc>
        <w:tc>
          <w:tcPr>
            <w:tcW w:w="2200" w:type="dxa"/>
            <w:tcMar>
              <w:top w:w="40" w:type="dxa"/>
              <w:left w:w="80" w:type="dxa"/>
              <w:bottom w:w="40" w:type="dxa"/>
              <w:right w:w="80" w:type="dxa"/>
            </w:tcMar>
          </w:tcPr>
          <w:p w14:paraId="2A4CBA15" w14:textId="77777777" w:rsidR="00B1594F" w:rsidRDefault="00F2739B">
            <w:pPr>
              <w:jc w:val="center"/>
            </w:pPr>
            <w:r>
              <w:t>71</w:t>
            </w:r>
          </w:p>
        </w:tc>
        <w:tc>
          <w:tcPr>
            <w:tcW w:w="1800" w:type="dxa"/>
            <w:tcMar>
              <w:top w:w="40" w:type="dxa"/>
              <w:left w:w="80" w:type="dxa"/>
              <w:bottom w:w="40" w:type="dxa"/>
              <w:right w:w="80" w:type="dxa"/>
            </w:tcMar>
          </w:tcPr>
          <w:p w14:paraId="040658FC" w14:textId="77777777" w:rsidR="00B1594F" w:rsidRDefault="00F2739B">
            <w:pPr>
              <w:jc w:val="center"/>
            </w:pPr>
            <w:r>
              <w:t>2,8%</w:t>
            </w:r>
          </w:p>
        </w:tc>
      </w:tr>
      <w:tr w:rsidR="00B1594F" w14:paraId="2262BA5F" w14:textId="77777777" w:rsidTr="00172E05">
        <w:trPr>
          <w:jc w:val="center"/>
        </w:trPr>
        <w:tc>
          <w:tcPr>
            <w:tcW w:w="3000" w:type="dxa"/>
            <w:tcMar>
              <w:top w:w="40" w:type="dxa"/>
              <w:left w:w="80" w:type="dxa"/>
              <w:bottom w:w="40" w:type="dxa"/>
              <w:right w:w="80" w:type="dxa"/>
            </w:tcMar>
          </w:tcPr>
          <w:p w14:paraId="7B02AFC4" w14:textId="77777777" w:rsidR="00B1594F" w:rsidRDefault="00F2739B">
            <w:r>
              <w:t>DATE</w:t>
            </w:r>
          </w:p>
        </w:tc>
        <w:tc>
          <w:tcPr>
            <w:tcW w:w="2200" w:type="dxa"/>
            <w:tcMar>
              <w:top w:w="40" w:type="dxa"/>
              <w:left w:w="80" w:type="dxa"/>
              <w:bottom w:w="40" w:type="dxa"/>
              <w:right w:w="80" w:type="dxa"/>
            </w:tcMar>
          </w:tcPr>
          <w:p w14:paraId="43A19E73" w14:textId="77777777" w:rsidR="00B1594F" w:rsidRDefault="00F2739B">
            <w:pPr>
              <w:jc w:val="center"/>
            </w:pPr>
            <w:r>
              <w:t>66</w:t>
            </w:r>
          </w:p>
        </w:tc>
        <w:tc>
          <w:tcPr>
            <w:tcW w:w="1800" w:type="dxa"/>
            <w:tcMar>
              <w:top w:w="40" w:type="dxa"/>
              <w:left w:w="80" w:type="dxa"/>
              <w:bottom w:w="40" w:type="dxa"/>
              <w:right w:w="80" w:type="dxa"/>
            </w:tcMar>
          </w:tcPr>
          <w:p w14:paraId="49014AD4" w14:textId="77777777" w:rsidR="00B1594F" w:rsidRDefault="00F2739B">
            <w:pPr>
              <w:jc w:val="center"/>
            </w:pPr>
            <w:r>
              <w:t>2,6%</w:t>
            </w:r>
          </w:p>
        </w:tc>
      </w:tr>
      <w:tr w:rsidR="00B1594F" w14:paraId="0A10DEEE" w14:textId="77777777" w:rsidTr="00172E05">
        <w:trPr>
          <w:jc w:val="center"/>
        </w:trPr>
        <w:tc>
          <w:tcPr>
            <w:tcW w:w="3000" w:type="dxa"/>
            <w:tcMar>
              <w:top w:w="40" w:type="dxa"/>
              <w:left w:w="80" w:type="dxa"/>
              <w:bottom w:w="40" w:type="dxa"/>
              <w:right w:w="80" w:type="dxa"/>
            </w:tcMar>
          </w:tcPr>
          <w:p w14:paraId="66906483" w14:textId="77777777" w:rsidR="00B1594F" w:rsidRDefault="00F2739B">
            <w:r>
              <w:t>REFERENCE</w:t>
            </w:r>
          </w:p>
        </w:tc>
        <w:tc>
          <w:tcPr>
            <w:tcW w:w="2200" w:type="dxa"/>
            <w:tcMar>
              <w:top w:w="40" w:type="dxa"/>
              <w:left w:w="80" w:type="dxa"/>
              <w:bottom w:w="40" w:type="dxa"/>
              <w:right w:w="80" w:type="dxa"/>
            </w:tcMar>
          </w:tcPr>
          <w:p w14:paraId="55440C04" w14:textId="77777777" w:rsidR="00B1594F" w:rsidRDefault="00F2739B">
            <w:pPr>
              <w:jc w:val="center"/>
            </w:pPr>
            <w:r>
              <w:t>64</w:t>
            </w:r>
          </w:p>
        </w:tc>
        <w:tc>
          <w:tcPr>
            <w:tcW w:w="1800" w:type="dxa"/>
            <w:tcMar>
              <w:top w:w="40" w:type="dxa"/>
              <w:left w:w="80" w:type="dxa"/>
              <w:bottom w:w="40" w:type="dxa"/>
              <w:right w:w="80" w:type="dxa"/>
            </w:tcMar>
          </w:tcPr>
          <w:p w14:paraId="219F7067" w14:textId="77777777" w:rsidR="00B1594F" w:rsidRDefault="00F2739B">
            <w:pPr>
              <w:jc w:val="center"/>
            </w:pPr>
            <w:r>
              <w:t>2,5%</w:t>
            </w:r>
          </w:p>
        </w:tc>
      </w:tr>
      <w:tr w:rsidR="00B1594F" w14:paraId="3047789B" w14:textId="77777777" w:rsidTr="00172E05">
        <w:trPr>
          <w:jc w:val="center"/>
        </w:trPr>
        <w:tc>
          <w:tcPr>
            <w:tcW w:w="3000" w:type="dxa"/>
            <w:tcMar>
              <w:top w:w="40" w:type="dxa"/>
              <w:left w:w="80" w:type="dxa"/>
              <w:bottom w:w="40" w:type="dxa"/>
              <w:right w:w="80" w:type="dxa"/>
            </w:tcMar>
          </w:tcPr>
          <w:p w14:paraId="4FD378AF" w14:textId="77777777" w:rsidR="00B1594F" w:rsidRDefault="00F2739B">
            <w:r>
              <w:t>MONEY</w:t>
            </w:r>
          </w:p>
        </w:tc>
        <w:tc>
          <w:tcPr>
            <w:tcW w:w="2200" w:type="dxa"/>
            <w:tcMar>
              <w:top w:w="40" w:type="dxa"/>
              <w:left w:w="80" w:type="dxa"/>
              <w:bottom w:w="40" w:type="dxa"/>
              <w:right w:w="80" w:type="dxa"/>
            </w:tcMar>
          </w:tcPr>
          <w:p w14:paraId="6089FD39" w14:textId="77777777" w:rsidR="00B1594F" w:rsidRDefault="00F2739B">
            <w:pPr>
              <w:jc w:val="center"/>
            </w:pPr>
            <w:r>
              <w:t>48</w:t>
            </w:r>
          </w:p>
        </w:tc>
        <w:tc>
          <w:tcPr>
            <w:tcW w:w="1800" w:type="dxa"/>
            <w:tcMar>
              <w:top w:w="40" w:type="dxa"/>
              <w:left w:w="80" w:type="dxa"/>
              <w:bottom w:w="40" w:type="dxa"/>
              <w:right w:w="80" w:type="dxa"/>
            </w:tcMar>
          </w:tcPr>
          <w:p w14:paraId="3336BBA8" w14:textId="77777777" w:rsidR="00B1594F" w:rsidRDefault="00F2739B">
            <w:pPr>
              <w:jc w:val="center"/>
            </w:pPr>
            <w:r>
              <w:t>1,9%</w:t>
            </w:r>
          </w:p>
        </w:tc>
      </w:tr>
      <w:tr w:rsidR="00B1594F" w14:paraId="13CD0E18" w14:textId="77777777" w:rsidTr="00172E05">
        <w:trPr>
          <w:jc w:val="center"/>
        </w:trPr>
        <w:tc>
          <w:tcPr>
            <w:tcW w:w="3000" w:type="dxa"/>
            <w:tcMar>
              <w:top w:w="40" w:type="dxa"/>
              <w:left w:w="80" w:type="dxa"/>
              <w:bottom w:w="40" w:type="dxa"/>
              <w:right w:w="80" w:type="dxa"/>
            </w:tcMar>
          </w:tcPr>
          <w:p w14:paraId="6742F201" w14:textId="77777777" w:rsidR="00B1594F" w:rsidRDefault="00F2739B">
            <w:r>
              <w:t>PERSON</w:t>
            </w:r>
          </w:p>
        </w:tc>
        <w:tc>
          <w:tcPr>
            <w:tcW w:w="2200" w:type="dxa"/>
            <w:tcMar>
              <w:top w:w="40" w:type="dxa"/>
              <w:left w:w="80" w:type="dxa"/>
              <w:bottom w:w="40" w:type="dxa"/>
              <w:right w:w="80" w:type="dxa"/>
            </w:tcMar>
          </w:tcPr>
          <w:p w14:paraId="78941E47" w14:textId="77777777" w:rsidR="00B1594F" w:rsidRDefault="00F2739B">
            <w:pPr>
              <w:jc w:val="center"/>
            </w:pPr>
            <w:r>
              <w:t>5</w:t>
            </w:r>
          </w:p>
        </w:tc>
        <w:tc>
          <w:tcPr>
            <w:tcW w:w="1800" w:type="dxa"/>
            <w:tcMar>
              <w:top w:w="40" w:type="dxa"/>
              <w:left w:w="80" w:type="dxa"/>
              <w:bottom w:w="40" w:type="dxa"/>
              <w:right w:w="80" w:type="dxa"/>
            </w:tcMar>
          </w:tcPr>
          <w:p w14:paraId="23E5DE10" w14:textId="77777777" w:rsidR="00B1594F" w:rsidRDefault="00F2739B">
            <w:pPr>
              <w:jc w:val="center"/>
            </w:pPr>
            <w:r>
              <w:t>0,2%</w:t>
            </w:r>
          </w:p>
        </w:tc>
      </w:tr>
    </w:tbl>
    <w:p w14:paraId="10836AFF" w14:textId="333963EA" w:rsidR="00172084" w:rsidRPr="00172084" w:rsidRDefault="00643C6F" w:rsidP="00172084">
      <w:pPr>
        <w:spacing w:before="100" w:after="60"/>
        <w:jc w:val="center"/>
        <w:rPr>
          <w:sz w:val="18"/>
        </w:rPr>
      </w:pPr>
      <w:r>
        <w:rPr>
          <w:bCs/>
          <w:sz w:val="18"/>
          <w:lang w:val="sr-Cyrl-RS"/>
        </w:rPr>
        <w:t>Табела</w:t>
      </w:r>
      <w:r w:rsidR="00172084" w:rsidRPr="00172084">
        <w:rPr>
          <w:bCs/>
          <w:sz w:val="18"/>
        </w:rPr>
        <w:t xml:space="preserve"> 3. </w:t>
      </w:r>
      <w:r>
        <w:rPr>
          <w:bCs/>
          <w:sz w:val="18"/>
          <w:lang w:val="sr-Cyrl-RS"/>
        </w:rPr>
        <w:t xml:space="preserve">Расподела ентитета у креираном скупу </w:t>
      </w:r>
      <w:r w:rsidR="00172084" w:rsidRPr="00172084">
        <w:rPr>
          <w:bCs/>
          <w:sz w:val="18"/>
        </w:rPr>
        <w:t xml:space="preserve">(1.400 </w:t>
      </w:r>
      <w:r>
        <w:rPr>
          <w:bCs/>
          <w:sz w:val="18"/>
          <w:lang w:val="sr-Cyrl-RS"/>
        </w:rPr>
        <w:t>реченица</w:t>
      </w:r>
      <w:r w:rsidR="00172084" w:rsidRPr="00172084">
        <w:rPr>
          <w:bCs/>
          <w:sz w:val="18"/>
        </w:rPr>
        <w:t xml:space="preserve">, 2.527 </w:t>
      </w:r>
      <w:r>
        <w:rPr>
          <w:bCs/>
          <w:sz w:val="18"/>
          <w:lang w:val="sr-Cyrl-RS"/>
        </w:rPr>
        <w:t>ентитета</w:t>
      </w:r>
      <w:r w:rsidR="00172084" w:rsidRPr="00172084">
        <w:rPr>
          <w:bCs/>
          <w:sz w:val="18"/>
        </w:rPr>
        <w:t>).</w:t>
      </w:r>
    </w:p>
    <w:p w14:paraId="5A39BBE3" w14:textId="77777777" w:rsidR="00B1594F" w:rsidRDefault="00B1594F">
      <w:pPr>
        <w:spacing w:after="120"/>
      </w:pPr>
    </w:p>
    <w:p w14:paraId="17400DF6" w14:textId="40694A0B" w:rsidR="00643C6F" w:rsidRPr="00643C6F" w:rsidRDefault="00643C6F" w:rsidP="00643C6F">
      <w:pPr>
        <w:pStyle w:val="Heading2"/>
        <w:numPr>
          <w:ilvl w:val="1"/>
          <w:numId w:val="7"/>
        </w:numPr>
        <w:rPr>
          <w:lang w:val="sr-Cyrl-RS"/>
        </w:rPr>
      </w:pPr>
      <w:bookmarkStart w:id="18" w:name="_Toc240317004"/>
      <w:r>
        <w:rPr>
          <w:lang w:val="sr-Cyrl-RS"/>
        </w:rPr>
        <w:t>Одабир модела</w:t>
      </w:r>
      <w:bookmarkEnd w:id="18"/>
    </w:p>
    <w:p w14:paraId="11472D73" w14:textId="3AB5630F" w:rsidR="00643C6F" w:rsidRDefault="00643C6F" w:rsidP="00643C6F">
      <w:pPr>
        <w:pStyle w:val="NormalWeb"/>
        <w:ind w:firstLine="720"/>
        <w:jc w:val="both"/>
      </w:pPr>
      <w:r>
        <w:t xml:space="preserve">За језгро експеримента изабрана је фамилија Qwen3, јер се испоручује у засебним инструкцијским и „мислећим“ варијантама, чиме се омогућава чисто поређење врсте </w:t>
      </w:r>
      <w:r>
        <w:lastRenderedPageBreak/>
        <w:t>модела[11]. Коришћене су варијанте Qwen3-4B-Instruct и Qwen3-4B-Thinking, као и Qwen3-30B-A3B-Instruct и Qwen3-30B-A3B-Thinking, чиме се покривају две димензије модела (мали модел густих параметара и већи модел). Сви модели су примењени искључиво кроз promptovanje, без fine-tuninga. Као референтни фино подешени модел коришћен је NER4Legal_SRB [6], а модели су покретани локално помоћу алата Ollama [18] и библиотеке Transformers [19].</w:t>
      </w:r>
    </w:p>
    <w:p w14:paraId="4F597286" w14:textId="655CF813" w:rsidR="00B1594F" w:rsidRDefault="00643C6F" w:rsidP="007E77CE">
      <w:pPr>
        <w:pStyle w:val="NormalWeb"/>
        <w:jc w:val="both"/>
      </w:pPr>
      <w:r>
        <w:t>У погледу техничке реализације, модели мањих димензија покретани су локално, док су већи модели и „мислеће“ варијанте извршавани на графичким процесорима у облаку</w:t>
      </w:r>
      <w:r w:rsidR="007E77CE">
        <w:rPr>
          <w:lang w:val="sr-Cyrl-RS"/>
        </w:rPr>
        <w:t xml:space="preserve"> (</w:t>
      </w:r>
      <w:r w:rsidR="007E77CE">
        <w:t>Google Colab)</w:t>
      </w:r>
      <w:r>
        <w:t xml:space="preserve">. Мерења су показала изразиту разлику у цени </w:t>
      </w:r>
      <w:r w:rsidR="007E77CE">
        <w:t>времена извршавања</w:t>
      </w:r>
      <w:r>
        <w:t>: док је инструкцијска варијанта обрађивала реченицу за мање од секунде, „мислећа</w:t>
      </w:r>
      <w:proofErr w:type="gramStart"/>
      <w:r>
        <w:t>“ варијанта</w:t>
      </w:r>
      <w:proofErr w:type="gramEnd"/>
      <w:r>
        <w:t xml:space="preserve"> трошила је десетине секунди по реченици због генерисања ланца расуђивања. Ова разлика од приближно два реда величине представља практично ограничење примене „мислећих“ модела на великим корпусима и сама по себи је релевантан налаз, сагласан са запажањима из литературе о високим трошковима инференције генеративних модела [8].</w:t>
      </w:r>
    </w:p>
    <w:p w14:paraId="35EB9FFD" w14:textId="7337D5F6" w:rsidR="007E77CE" w:rsidRPr="007E77CE" w:rsidRDefault="007E77CE" w:rsidP="007E77CE">
      <w:pPr>
        <w:pStyle w:val="Heading2"/>
        <w:numPr>
          <w:ilvl w:val="1"/>
          <w:numId w:val="7"/>
        </w:numPr>
        <w:rPr>
          <w:lang w:val="sr-Cyrl-RS"/>
        </w:rPr>
      </w:pPr>
      <w:bookmarkStart w:id="19" w:name="_Toc240317005"/>
      <w:r>
        <w:rPr>
          <w:lang w:val="sr-Cyrl-RS"/>
        </w:rPr>
        <w:t>Поставка експеримента</w:t>
      </w:r>
      <w:bookmarkEnd w:id="19"/>
    </w:p>
    <w:p w14:paraId="612D48A1" w14:textId="77777777" w:rsidR="007E77CE" w:rsidRDefault="007E77CE" w:rsidP="007E77CE">
      <w:pPr>
        <w:pStyle w:val="NormalWeb"/>
        <w:ind w:firstLine="720"/>
        <w:jc w:val="both"/>
      </w:pPr>
      <w:r>
        <w:t>За сваку реченицу моделу је задата инструкција да из текста издвоји искључиво ентитете задатих осам типова и да резултат врати у структурираном (JSON) облику, уз експлицитно навођење шта се не означава (функције, институције које нису суд и интерни позиви на чланове). Коришћен је режим са неколико примера (few-shot), при чему је из скупа издвојено 25 примера који покривају свих осам типова, а њих шест је укључивано у prompt. Ових 25 примера искључено је из тест скупа. Инструкцијски модели су евалуирани на целом тест скупу (1.375 реченица), док су „мислећи“ модели, због приближно стотину пута споријег извршавања, евалуирани на репрезентативном подскупу од 452 реченице који обухвата све реченице са ретким типовима ентитета.</w:t>
      </w:r>
    </w:p>
    <w:p w14:paraId="214821A8" w14:textId="77777777" w:rsidR="007E77CE" w:rsidRDefault="007E77CE" w:rsidP="007E77CE">
      <w:pPr>
        <w:pStyle w:val="NormalWeb"/>
        <w:jc w:val="both"/>
      </w:pPr>
      <w:r>
        <w:t>Као илустрација, системска инструкција је од модела захтевала да из реченице издвоји искључиво ентитете задатих осам типова и врати их као JSON низ, уз експлицитну забрану означавања функција, институција које нису суд и интерних позива на чланове. Поједностављени пример улаза и очекиваног излаза гласи:</w:t>
      </w:r>
    </w:p>
    <w:p w14:paraId="6AC325EF" w14:textId="77777777" w:rsidR="00B1594F" w:rsidRDefault="68C8330D">
      <w:pPr>
        <w:spacing w:before="40" w:after="40"/>
        <w:ind w:left="400"/>
      </w:pPr>
      <w:r w:rsidRPr="68C8330D">
        <w:rPr>
          <w:rFonts w:ascii="Courier New" w:eastAsia="Courier New" w:hAnsi="Courier New" w:cs="Courier New"/>
          <w:sz w:val="20"/>
          <w:szCs w:val="20"/>
        </w:rPr>
        <w:t>Ulaz: „Ovim zakonom uređuje se rad Ustavnog suda, objavljen u „Službenom glasniku RS", broj 109/2021."</w:t>
      </w:r>
    </w:p>
    <w:p w14:paraId="78E5A2A9" w14:textId="77777777" w:rsidR="00B1594F" w:rsidRDefault="68C8330D">
      <w:pPr>
        <w:spacing w:after="120"/>
        <w:ind w:left="400"/>
      </w:pPr>
      <w:r w:rsidRPr="68C8330D">
        <w:rPr>
          <w:rFonts w:ascii="Courier New" w:eastAsia="Courier New" w:hAnsi="Courier New" w:cs="Courier New"/>
          <w:sz w:val="20"/>
          <w:szCs w:val="20"/>
        </w:rPr>
        <w:t>Izlaz: [{"text":"Ovim zakonom","label":"LAW"}, {"text":"Ustavnog suda","label":"COURT"}, {"text":"Službenom glasniku RS, broj 109/2021","label":"OFFICIAL_GAZETTE"}]</w:t>
      </w:r>
    </w:p>
    <w:p w14:paraId="711F2A7E" w14:textId="77777777" w:rsidR="007E77CE" w:rsidRDefault="007E77CE" w:rsidP="007E77CE">
      <w:pPr>
        <w:pStyle w:val="NormalWeb"/>
        <w:jc w:val="both"/>
      </w:pPr>
      <w:r>
        <w:t>За „мислеће</w:t>
      </w:r>
      <w:proofErr w:type="gramStart"/>
      <w:r>
        <w:t>“ варијанте</w:t>
      </w:r>
      <w:proofErr w:type="gramEnd"/>
      <w:r>
        <w:t xml:space="preserve"> генерисано расуђивање одвајано је од коначног одговора и није улазило у евалуацију. Ради ограничавања трошкова извршавања, дужина излаза „мислећих</w:t>
      </w:r>
      <w:proofErr w:type="gramStart"/>
      <w:r>
        <w:t>“ модела</w:t>
      </w:r>
      <w:proofErr w:type="gramEnd"/>
      <w:r>
        <w:t xml:space="preserve"> била је ограничена, уз пажљиво постављање границе тако да уобичајено расуђивање не буде прекинуто пре коначног JSON одговора.</w:t>
      </w:r>
    </w:p>
    <w:p w14:paraId="57D5210C" w14:textId="568692AA" w:rsidR="007E77CE" w:rsidRPr="007E77CE" w:rsidRDefault="007E77CE" w:rsidP="007E77CE">
      <w:pPr>
        <w:pStyle w:val="Heading2"/>
        <w:numPr>
          <w:ilvl w:val="1"/>
          <w:numId w:val="7"/>
        </w:numPr>
        <w:rPr>
          <w:lang w:val="sr-Cyrl-RS"/>
        </w:rPr>
      </w:pPr>
      <w:bookmarkStart w:id="20" w:name="_Toc240317006"/>
      <w:r>
        <w:rPr>
          <w:lang w:val="sr-Cyrl-RS"/>
        </w:rPr>
        <w:t>Евалуциона метрика</w:t>
      </w:r>
      <w:bookmarkEnd w:id="20"/>
    </w:p>
    <w:p w14:paraId="60002B49" w14:textId="77777777" w:rsidR="007E77CE" w:rsidRDefault="007E77CE" w:rsidP="007E77CE">
      <w:pPr>
        <w:pStyle w:val="isselectedend"/>
        <w:ind w:firstLine="720"/>
        <w:jc w:val="both"/>
      </w:pPr>
      <w:r>
        <w:t xml:space="preserve">Поређење је извршено на нивоу парова (тип, текст ентитета) по реченици, чиме се избегава зависност од начина токенизације појединачних модела. Рачунате су прецизност, одзив и F1 мера, и то у две варијанте: строга (идентичан текст ентитета) и ублажена (engl. relaxed), у којој се признаје преклапање, односно садржавање једног </w:t>
      </w:r>
      <w:r>
        <w:lastRenderedPageBreak/>
        <w:t>текста у другом. Ублажена мера праведнија је према разликама у конвенцији одређивања граница ентитета, које се јављају између модела тренираних на различитим доменима.</w:t>
      </w:r>
    </w:p>
    <w:p w14:paraId="705C4303" w14:textId="58CF3133" w:rsidR="00B1594F" w:rsidRDefault="007E77CE" w:rsidP="007634C6">
      <w:pPr>
        <w:pStyle w:val="NormalWeb"/>
        <w:jc w:val="both"/>
      </w:pPr>
      <w:r>
        <w:t>Прецизност (P) дефинише се као удео тачно препознатих ентитета међу свим ентитетима које је модел предложио, одзив (R) као удео тачно препознатих ентитета међу свим ентитетима у златном стандарду, а F1 мера као њихова хармонијска средина (F1 = 2·P·R / (P + R)). Коришћен је микро-просек, у којем се доприноси свих типова сабирају пре рачунања мере, чиме доминантни типови (LAW и OFFICIAL_GAZETTE) природно више утичу на укупан резултат. Ради избегавања пристрасности при полуаутоматској анотацији, за предобележавање нису коришћени модели који се оцењују, па добијени златни стандард не фаворизује ниједан од испитиваних система.</w:t>
      </w:r>
    </w:p>
    <w:p w14:paraId="19ADB0A4" w14:textId="2B74CB78" w:rsidR="00172084" w:rsidRPr="007E77CE" w:rsidRDefault="007E77CE" w:rsidP="007E77CE">
      <w:pPr>
        <w:pStyle w:val="Heading1"/>
        <w:numPr>
          <w:ilvl w:val="0"/>
          <w:numId w:val="7"/>
        </w:numPr>
        <w:rPr>
          <w:lang w:val="sr-Cyrl-RS"/>
        </w:rPr>
      </w:pPr>
      <w:bookmarkStart w:id="21" w:name="_Toc240317007"/>
      <w:r>
        <w:rPr>
          <w:lang w:val="sr-Cyrl-RS"/>
        </w:rPr>
        <w:t>Резултати</w:t>
      </w:r>
      <w:bookmarkEnd w:id="21"/>
    </w:p>
    <w:p w14:paraId="54B84AC8" w14:textId="77777777" w:rsidR="007E77CE" w:rsidRDefault="007E77CE" w:rsidP="007E77CE">
      <w:pPr>
        <w:pStyle w:val="isselectedend"/>
        <w:ind w:firstLine="720"/>
        <w:jc w:val="both"/>
      </w:pPr>
      <w:r>
        <w:t>У Табели 4 приказани су укупни резултати (микро-просек) за свих пет испитиваних система на заједничком подскупу од 452 реченице, и то према строгој и ублаженој метрици. У Табели 5 приказане су F1 мере по појединачним типовима ентитета (ублажена метрика), а у Табели 6 резултати инструкцијских модела на целом тест скупу.</w:t>
      </w:r>
    </w:p>
    <w:p w14:paraId="3D19C7AD" w14:textId="77777777" w:rsidR="007E77CE" w:rsidRDefault="007E77CE" w:rsidP="007E77CE">
      <w:pPr>
        <w:pStyle w:val="NormalWeb"/>
        <w:jc w:val="both"/>
      </w:pPr>
      <w:r>
        <w:t>На заједничком подскупу, најбољи укупни резултат међу генеративним моделима остварује Qwen3-30B у „мислећој</w:t>
      </w:r>
      <w:proofErr w:type="gramStart"/>
      <w:r>
        <w:t>“ варијанти</w:t>
      </w:r>
      <w:proofErr w:type="gramEnd"/>
      <w:r>
        <w:t xml:space="preserve"> (F1 = 0,328 строго, 0,353 ублажено), праћен истом величином у инструкцијској варијанти. Најуочљивија разлика није у укупној F1 мери, већ у профилу прецизност–одзив: „мислећи</w:t>
      </w:r>
      <w:proofErr w:type="gramStart"/>
      <w:r>
        <w:t>“ модели</w:t>
      </w:r>
      <w:proofErr w:type="gramEnd"/>
      <w:r>
        <w:t xml:space="preserve"> бележе изузетно високу прецизност (0,76–0,83) уз низак одзив (0,16–0,21), док инструкцијски модели имају обрнут профил (прецизност око 0,21, одзив 0,31–0,32). Специјализовани модел NER4Legal_SRB по строгој метрици остварује најнижи резултат (0,064), али по ублаженој достиже 0,364, што га сврстава међу најбоље — налаз који се детаљно тумачи у наредном поглављу.</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200"/>
        <w:gridCol w:w="1200"/>
        <w:gridCol w:w="1600"/>
        <w:gridCol w:w="1600"/>
      </w:tblGrid>
      <w:tr w:rsidR="00B1594F" w14:paraId="65061F09" w14:textId="77777777" w:rsidTr="68C8330D">
        <w:trPr>
          <w:tblHeader/>
        </w:trPr>
        <w:tc>
          <w:tcPr>
            <w:tcW w:w="3600" w:type="dxa"/>
            <w:shd w:val="clear" w:color="auto" w:fill="D9D9D9"/>
            <w:tcMar>
              <w:top w:w="40" w:type="dxa"/>
              <w:left w:w="80" w:type="dxa"/>
              <w:bottom w:w="40" w:type="dxa"/>
              <w:right w:w="80" w:type="dxa"/>
            </w:tcMar>
          </w:tcPr>
          <w:p w14:paraId="06DE5A44" w14:textId="3A7AB6A4" w:rsidR="00B1594F" w:rsidRPr="007E77CE" w:rsidRDefault="007E77CE">
            <w:pPr>
              <w:rPr>
                <w:lang w:val="sr-Cyrl-RS"/>
              </w:rPr>
            </w:pPr>
            <w:r>
              <w:rPr>
                <w:b/>
                <w:bCs/>
                <w:lang w:val="sr-Cyrl-RS"/>
              </w:rPr>
              <w:t>Систем</w:t>
            </w:r>
          </w:p>
        </w:tc>
        <w:tc>
          <w:tcPr>
            <w:tcW w:w="1200" w:type="dxa"/>
            <w:shd w:val="clear" w:color="auto" w:fill="D9D9D9"/>
            <w:tcMar>
              <w:top w:w="40" w:type="dxa"/>
              <w:left w:w="80" w:type="dxa"/>
              <w:bottom w:w="40" w:type="dxa"/>
              <w:right w:w="80" w:type="dxa"/>
            </w:tcMar>
          </w:tcPr>
          <w:p w14:paraId="79E7D876" w14:textId="77777777" w:rsidR="00B1594F" w:rsidRDefault="00F2739B">
            <w:pPr>
              <w:jc w:val="center"/>
            </w:pPr>
            <w:r>
              <w:rPr>
                <w:b/>
                <w:bCs/>
              </w:rPr>
              <w:t>P</w:t>
            </w:r>
          </w:p>
        </w:tc>
        <w:tc>
          <w:tcPr>
            <w:tcW w:w="1200" w:type="dxa"/>
            <w:shd w:val="clear" w:color="auto" w:fill="D9D9D9"/>
            <w:tcMar>
              <w:top w:w="40" w:type="dxa"/>
              <w:left w:w="80" w:type="dxa"/>
              <w:bottom w:w="40" w:type="dxa"/>
              <w:right w:w="80" w:type="dxa"/>
            </w:tcMar>
          </w:tcPr>
          <w:p w14:paraId="0C5453E4" w14:textId="77777777" w:rsidR="00B1594F" w:rsidRDefault="00F2739B">
            <w:pPr>
              <w:jc w:val="center"/>
            </w:pPr>
            <w:r>
              <w:rPr>
                <w:b/>
                <w:bCs/>
              </w:rPr>
              <w:t>R</w:t>
            </w:r>
          </w:p>
        </w:tc>
        <w:tc>
          <w:tcPr>
            <w:tcW w:w="1600" w:type="dxa"/>
            <w:shd w:val="clear" w:color="auto" w:fill="D9D9D9"/>
            <w:tcMar>
              <w:top w:w="40" w:type="dxa"/>
              <w:left w:w="80" w:type="dxa"/>
              <w:bottom w:w="40" w:type="dxa"/>
              <w:right w:w="80" w:type="dxa"/>
            </w:tcMar>
          </w:tcPr>
          <w:p w14:paraId="32D4420D" w14:textId="358844B4" w:rsidR="00B1594F" w:rsidRPr="007E77CE" w:rsidRDefault="68C8330D" w:rsidP="007E77CE">
            <w:pPr>
              <w:jc w:val="center"/>
              <w:rPr>
                <w:lang w:val="sr-Cyrl-RS"/>
              </w:rPr>
            </w:pPr>
            <w:r w:rsidRPr="68C8330D">
              <w:rPr>
                <w:b/>
                <w:bCs/>
              </w:rPr>
              <w:t xml:space="preserve">F1 </w:t>
            </w:r>
            <w:r w:rsidR="007E77CE">
              <w:rPr>
                <w:b/>
                <w:bCs/>
                <w:lang w:val="sr-Cyrl-RS"/>
              </w:rPr>
              <w:t>строго</w:t>
            </w:r>
          </w:p>
        </w:tc>
        <w:tc>
          <w:tcPr>
            <w:tcW w:w="1600" w:type="dxa"/>
            <w:shd w:val="clear" w:color="auto" w:fill="D9D9D9"/>
            <w:tcMar>
              <w:top w:w="40" w:type="dxa"/>
              <w:left w:w="80" w:type="dxa"/>
              <w:bottom w:w="40" w:type="dxa"/>
              <w:right w:w="80" w:type="dxa"/>
            </w:tcMar>
          </w:tcPr>
          <w:p w14:paraId="785F1D6C" w14:textId="5DCFE1AB" w:rsidR="00B1594F" w:rsidRPr="007E77CE" w:rsidRDefault="00F2739B" w:rsidP="007E77CE">
            <w:pPr>
              <w:jc w:val="center"/>
              <w:rPr>
                <w:lang w:val="sr-Cyrl-RS"/>
              </w:rPr>
            </w:pPr>
            <w:r>
              <w:rPr>
                <w:b/>
                <w:bCs/>
              </w:rPr>
              <w:t xml:space="preserve">F1 </w:t>
            </w:r>
            <w:r w:rsidR="007E77CE">
              <w:rPr>
                <w:b/>
                <w:bCs/>
                <w:lang w:val="sr-Cyrl-RS"/>
              </w:rPr>
              <w:t>релаксирано</w:t>
            </w:r>
          </w:p>
        </w:tc>
      </w:tr>
      <w:tr w:rsidR="00B1594F" w14:paraId="1F5D8DC3" w14:textId="77777777" w:rsidTr="68C8330D">
        <w:tc>
          <w:tcPr>
            <w:tcW w:w="3600" w:type="dxa"/>
            <w:tcMar>
              <w:top w:w="40" w:type="dxa"/>
              <w:left w:w="80" w:type="dxa"/>
              <w:bottom w:w="40" w:type="dxa"/>
              <w:right w:w="80" w:type="dxa"/>
            </w:tcMar>
          </w:tcPr>
          <w:p w14:paraId="249317CA" w14:textId="77777777" w:rsidR="00B1594F" w:rsidRDefault="00F2739B">
            <w:r>
              <w:t>Qwen3-4B instruct</w:t>
            </w:r>
          </w:p>
        </w:tc>
        <w:tc>
          <w:tcPr>
            <w:tcW w:w="1200" w:type="dxa"/>
            <w:tcMar>
              <w:top w:w="40" w:type="dxa"/>
              <w:left w:w="80" w:type="dxa"/>
              <w:bottom w:w="40" w:type="dxa"/>
              <w:right w:w="80" w:type="dxa"/>
            </w:tcMar>
          </w:tcPr>
          <w:p w14:paraId="652E19F7" w14:textId="77777777" w:rsidR="00B1594F" w:rsidRDefault="00F2739B">
            <w:pPr>
              <w:jc w:val="center"/>
            </w:pPr>
            <w:r>
              <w:t>0,21</w:t>
            </w:r>
          </w:p>
        </w:tc>
        <w:tc>
          <w:tcPr>
            <w:tcW w:w="1200" w:type="dxa"/>
            <w:tcMar>
              <w:top w:w="40" w:type="dxa"/>
              <w:left w:w="80" w:type="dxa"/>
              <w:bottom w:w="40" w:type="dxa"/>
              <w:right w:w="80" w:type="dxa"/>
            </w:tcMar>
          </w:tcPr>
          <w:p w14:paraId="0F8F8423" w14:textId="77777777" w:rsidR="00B1594F" w:rsidRDefault="00F2739B">
            <w:pPr>
              <w:jc w:val="center"/>
            </w:pPr>
            <w:r>
              <w:t>0,32</w:t>
            </w:r>
          </w:p>
        </w:tc>
        <w:tc>
          <w:tcPr>
            <w:tcW w:w="1600" w:type="dxa"/>
            <w:tcMar>
              <w:top w:w="40" w:type="dxa"/>
              <w:left w:w="80" w:type="dxa"/>
              <w:bottom w:w="40" w:type="dxa"/>
              <w:right w:w="80" w:type="dxa"/>
            </w:tcMar>
          </w:tcPr>
          <w:p w14:paraId="59C4553C" w14:textId="77777777" w:rsidR="00B1594F" w:rsidRDefault="00F2739B">
            <w:pPr>
              <w:jc w:val="center"/>
            </w:pPr>
            <w:r>
              <w:t>0,255</w:t>
            </w:r>
          </w:p>
        </w:tc>
        <w:tc>
          <w:tcPr>
            <w:tcW w:w="1600" w:type="dxa"/>
            <w:tcMar>
              <w:top w:w="40" w:type="dxa"/>
              <w:left w:w="80" w:type="dxa"/>
              <w:bottom w:w="40" w:type="dxa"/>
              <w:right w:w="80" w:type="dxa"/>
            </w:tcMar>
          </w:tcPr>
          <w:p w14:paraId="52003E88" w14:textId="77777777" w:rsidR="00B1594F" w:rsidRDefault="00F2739B">
            <w:pPr>
              <w:jc w:val="center"/>
            </w:pPr>
            <w:r>
              <w:t>0,295</w:t>
            </w:r>
          </w:p>
        </w:tc>
      </w:tr>
      <w:tr w:rsidR="00B1594F" w14:paraId="1944874A" w14:textId="77777777" w:rsidTr="68C8330D">
        <w:tc>
          <w:tcPr>
            <w:tcW w:w="3600" w:type="dxa"/>
            <w:tcMar>
              <w:top w:w="40" w:type="dxa"/>
              <w:left w:w="80" w:type="dxa"/>
              <w:bottom w:w="40" w:type="dxa"/>
              <w:right w:w="80" w:type="dxa"/>
            </w:tcMar>
          </w:tcPr>
          <w:p w14:paraId="47B6E815" w14:textId="77777777" w:rsidR="00B1594F" w:rsidRDefault="00F2739B">
            <w:r>
              <w:t>Qwen3-4B thinking</w:t>
            </w:r>
          </w:p>
        </w:tc>
        <w:tc>
          <w:tcPr>
            <w:tcW w:w="1200" w:type="dxa"/>
            <w:tcMar>
              <w:top w:w="40" w:type="dxa"/>
              <w:left w:w="80" w:type="dxa"/>
              <w:bottom w:w="40" w:type="dxa"/>
              <w:right w:w="80" w:type="dxa"/>
            </w:tcMar>
          </w:tcPr>
          <w:p w14:paraId="1BB186DD" w14:textId="77777777" w:rsidR="00B1594F" w:rsidRDefault="00F2739B">
            <w:pPr>
              <w:jc w:val="center"/>
            </w:pPr>
            <w:r>
              <w:t>0,78</w:t>
            </w:r>
          </w:p>
        </w:tc>
        <w:tc>
          <w:tcPr>
            <w:tcW w:w="1200" w:type="dxa"/>
            <w:tcMar>
              <w:top w:w="40" w:type="dxa"/>
              <w:left w:w="80" w:type="dxa"/>
              <w:bottom w:w="40" w:type="dxa"/>
              <w:right w:w="80" w:type="dxa"/>
            </w:tcMar>
          </w:tcPr>
          <w:p w14:paraId="555BC396" w14:textId="77777777" w:rsidR="00B1594F" w:rsidRDefault="00F2739B">
            <w:pPr>
              <w:jc w:val="center"/>
            </w:pPr>
            <w:r>
              <w:t>0,16</w:t>
            </w:r>
          </w:p>
        </w:tc>
        <w:tc>
          <w:tcPr>
            <w:tcW w:w="1600" w:type="dxa"/>
            <w:tcMar>
              <w:top w:w="40" w:type="dxa"/>
              <w:left w:w="80" w:type="dxa"/>
              <w:bottom w:w="40" w:type="dxa"/>
              <w:right w:w="80" w:type="dxa"/>
            </w:tcMar>
          </w:tcPr>
          <w:p w14:paraId="694E49E3" w14:textId="77777777" w:rsidR="00B1594F" w:rsidRDefault="00F2739B">
            <w:pPr>
              <w:jc w:val="center"/>
            </w:pPr>
            <w:r>
              <w:t>0,271</w:t>
            </w:r>
          </w:p>
        </w:tc>
        <w:tc>
          <w:tcPr>
            <w:tcW w:w="1600" w:type="dxa"/>
            <w:tcMar>
              <w:top w:w="40" w:type="dxa"/>
              <w:left w:w="80" w:type="dxa"/>
              <w:bottom w:w="40" w:type="dxa"/>
              <w:right w:w="80" w:type="dxa"/>
            </w:tcMar>
          </w:tcPr>
          <w:p w14:paraId="238C9914" w14:textId="77777777" w:rsidR="00B1594F" w:rsidRDefault="00F2739B">
            <w:pPr>
              <w:jc w:val="center"/>
            </w:pPr>
            <w:r>
              <w:t>0,287</w:t>
            </w:r>
          </w:p>
        </w:tc>
      </w:tr>
      <w:tr w:rsidR="00B1594F" w14:paraId="6008CFDD" w14:textId="77777777" w:rsidTr="68C8330D">
        <w:tc>
          <w:tcPr>
            <w:tcW w:w="3600" w:type="dxa"/>
            <w:tcMar>
              <w:top w:w="40" w:type="dxa"/>
              <w:left w:w="80" w:type="dxa"/>
              <w:bottom w:w="40" w:type="dxa"/>
              <w:right w:w="80" w:type="dxa"/>
            </w:tcMar>
          </w:tcPr>
          <w:p w14:paraId="4857DE73" w14:textId="77777777" w:rsidR="00B1594F" w:rsidRDefault="00F2739B">
            <w:r>
              <w:t>Qwen3-30B instruct</w:t>
            </w:r>
          </w:p>
        </w:tc>
        <w:tc>
          <w:tcPr>
            <w:tcW w:w="1200" w:type="dxa"/>
            <w:tcMar>
              <w:top w:w="40" w:type="dxa"/>
              <w:left w:w="80" w:type="dxa"/>
              <w:bottom w:w="40" w:type="dxa"/>
              <w:right w:w="80" w:type="dxa"/>
            </w:tcMar>
          </w:tcPr>
          <w:p w14:paraId="6FEA45F9" w14:textId="77777777" w:rsidR="00B1594F" w:rsidRDefault="00F2739B">
            <w:pPr>
              <w:jc w:val="center"/>
            </w:pPr>
            <w:r>
              <w:t>0,21</w:t>
            </w:r>
          </w:p>
        </w:tc>
        <w:tc>
          <w:tcPr>
            <w:tcW w:w="1200" w:type="dxa"/>
            <w:tcMar>
              <w:top w:w="40" w:type="dxa"/>
              <w:left w:w="80" w:type="dxa"/>
              <w:bottom w:w="40" w:type="dxa"/>
              <w:right w:w="80" w:type="dxa"/>
            </w:tcMar>
          </w:tcPr>
          <w:p w14:paraId="06FD7E3B" w14:textId="77777777" w:rsidR="00B1594F" w:rsidRDefault="00F2739B">
            <w:pPr>
              <w:jc w:val="center"/>
            </w:pPr>
            <w:r>
              <w:t>0,31</w:t>
            </w:r>
          </w:p>
        </w:tc>
        <w:tc>
          <w:tcPr>
            <w:tcW w:w="1600" w:type="dxa"/>
            <w:tcMar>
              <w:top w:w="40" w:type="dxa"/>
              <w:left w:w="80" w:type="dxa"/>
              <w:bottom w:w="40" w:type="dxa"/>
              <w:right w:w="80" w:type="dxa"/>
            </w:tcMar>
          </w:tcPr>
          <w:p w14:paraId="194E37D2" w14:textId="77777777" w:rsidR="00B1594F" w:rsidRDefault="00F2739B">
            <w:pPr>
              <w:jc w:val="center"/>
            </w:pPr>
            <w:r>
              <w:t>0,249</w:t>
            </w:r>
          </w:p>
        </w:tc>
        <w:tc>
          <w:tcPr>
            <w:tcW w:w="1600" w:type="dxa"/>
            <w:tcMar>
              <w:top w:w="40" w:type="dxa"/>
              <w:left w:w="80" w:type="dxa"/>
              <w:bottom w:w="40" w:type="dxa"/>
              <w:right w:w="80" w:type="dxa"/>
            </w:tcMar>
          </w:tcPr>
          <w:p w14:paraId="5FDDCE93" w14:textId="77777777" w:rsidR="00B1594F" w:rsidRDefault="00F2739B">
            <w:pPr>
              <w:jc w:val="center"/>
            </w:pPr>
            <w:r>
              <w:t>0,333</w:t>
            </w:r>
          </w:p>
        </w:tc>
      </w:tr>
      <w:tr w:rsidR="00B1594F" w14:paraId="47950BD6" w14:textId="77777777" w:rsidTr="68C8330D">
        <w:tc>
          <w:tcPr>
            <w:tcW w:w="3600" w:type="dxa"/>
            <w:tcMar>
              <w:top w:w="40" w:type="dxa"/>
              <w:left w:w="80" w:type="dxa"/>
              <w:bottom w:w="40" w:type="dxa"/>
              <w:right w:w="80" w:type="dxa"/>
            </w:tcMar>
          </w:tcPr>
          <w:p w14:paraId="6F356C7A" w14:textId="77777777" w:rsidR="00B1594F" w:rsidRDefault="00F2739B">
            <w:r>
              <w:t>Qwen3-30B thinking</w:t>
            </w:r>
          </w:p>
        </w:tc>
        <w:tc>
          <w:tcPr>
            <w:tcW w:w="1200" w:type="dxa"/>
            <w:tcMar>
              <w:top w:w="40" w:type="dxa"/>
              <w:left w:w="80" w:type="dxa"/>
              <w:bottom w:w="40" w:type="dxa"/>
              <w:right w:w="80" w:type="dxa"/>
            </w:tcMar>
          </w:tcPr>
          <w:p w14:paraId="6891374E" w14:textId="77777777" w:rsidR="00B1594F" w:rsidRDefault="00F2739B">
            <w:pPr>
              <w:jc w:val="center"/>
            </w:pPr>
            <w:r>
              <w:t>0,76</w:t>
            </w:r>
          </w:p>
        </w:tc>
        <w:tc>
          <w:tcPr>
            <w:tcW w:w="1200" w:type="dxa"/>
            <w:tcMar>
              <w:top w:w="40" w:type="dxa"/>
              <w:left w:w="80" w:type="dxa"/>
              <w:bottom w:w="40" w:type="dxa"/>
              <w:right w:w="80" w:type="dxa"/>
            </w:tcMar>
          </w:tcPr>
          <w:p w14:paraId="50DE3D10" w14:textId="77777777" w:rsidR="00B1594F" w:rsidRDefault="00F2739B">
            <w:pPr>
              <w:jc w:val="center"/>
            </w:pPr>
            <w:r>
              <w:t>0,21</w:t>
            </w:r>
          </w:p>
        </w:tc>
        <w:tc>
          <w:tcPr>
            <w:tcW w:w="1600" w:type="dxa"/>
            <w:tcMar>
              <w:top w:w="40" w:type="dxa"/>
              <w:left w:w="80" w:type="dxa"/>
              <w:bottom w:w="40" w:type="dxa"/>
              <w:right w:w="80" w:type="dxa"/>
            </w:tcMar>
          </w:tcPr>
          <w:p w14:paraId="601E0F0D" w14:textId="77777777" w:rsidR="00B1594F" w:rsidRDefault="00F2739B">
            <w:pPr>
              <w:jc w:val="center"/>
            </w:pPr>
            <w:r>
              <w:t>0,328</w:t>
            </w:r>
          </w:p>
        </w:tc>
        <w:tc>
          <w:tcPr>
            <w:tcW w:w="1600" w:type="dxa"/>
            <w:tcMar>
              <w:top w:w="40" w:type="dxa"/>
              <w:left w:w="80" w:type="dxa"/>
              <w:bottom w:w="40" w:type="dxa"/>
              <w:right w:w="80" w:type="dxa"/>
            </w:tcMar>
          </w:tcPr>
          <w:p w14:paraId="2B778DEF" w14:textId="77777777" w:rsidR="00B1594F" w:rsidRDefault="00F2739B">
            <w:pPr>
              <w:jc w:val="center"/>
            </w:pPr>
            <w:r>
              <w:t>0,353</w:t>
            </w:r>
          </w:p>
        </w:tc>
      </w:tr>
      <w:tr w:rsidR="00B1594F" w14:paraId="3D66DFAC" w14:textId="77777777" w:rsidTr="68C8330D">
        <w:tc>
          <w:tcPr>
            <w:tcW w:w="3600" w:type="dxa"/>
            <w:tcMar>
              <w:top w:w="40" w:type="dxa"/>
              <w:left w:w="80" w:type="dxa"/>
              <w:bottom w:w="40" w:type="dxa"/>
              <w:right w:w="80" w:type="dxa"/>
            </w:tcMar>
          </w:tcPr>
          <w:p w14:paraId="25FEA52A" w14:textId="77777777" w:rsidR="00B1594F" w:rsidRDefault="00F2739B">
            <w:r>
              <w:t>NER4Legal_SRB (baseline)</w:t>
            </w:r>
          </w:p>
        </w:tc>
        <w:tc>
          <w:tcPr>
            <w:tcW w:w="1200" w:type="dxa"/>
            <w:tcMar>
              <w:top w:w="40" w:type="dxa"/>
              <w:left w:w="80" w:type="dxa"/>
              <w:bottom w:w="40" w:type="dxa"/>
              <w:right w:w="80" w:type="dxa"/>
            </w:tcMar>
          </w:tcPr>
          <w:p w14:paraId="2D366E0F" w14:textId="77777777" w:rsidR="00B1594F" w:rsidRDefault="00F2739B">
            <w:pPr>
              <w:jc w:val="center"/>
            </w:pPr>
            <w:r>
              <w:t>—</w:t>
            </w:r>
          </w:p>
        </w:tc>
        <w:tc>
          <w:tcPr>
            <w:tcW w:w="1200" w:type="dxa"/>
            <w:tcMar>
              <w:top w:w="40" w:type="dxa"/>
              <w:left w:w="80" w:type="dxa"/>
              <w:bottom w:w="40" w:type="dxa"/>
              <w:right w:w="80" w:type="dxa"/>
            </w:tcMar>
          </w:tcPr>
          <w:p w14:paraId="1230D8BB" w14:textId="77777777" w:rsidR="00B1594F" w:rsidRDefault="00F2739B">
            <w:pPr>
              <w:jc w:val="center"/>
            </w:pPr>
            <w:r>
              <w:t>—</w:t>
            </w:r>
          </w:p>
        </w:tc>
        <w:tc>
          <w:tcPr>
            <w:tcW w:w="1600" w:type="dxa"/>
            <w:tcMar>
              <w:top w:w="40" w:type="dxa"/>
              <w:left w:w="80" w:type="dxa"/>
              <w:bottom w:w="40" w:type="dxa"/>
              <w:right w:w="80" w:type="dxa"/>
            </w:tcMar>
          </w:tcPr>
          <w:p w14:paraId="436B3B0F" w14:textId="77777777" w:rsidR="00B1594F" w:rsidRDefault="00F2739B">
            <w:pPr>
              <w:jc w:val="center"/>
            </w:pPr>
            <w:r>
              <w:t>0,064</w:t>
            </w:r>
          </w:p>
        </w:tc>
        <w:tc>
          <w:tcPr>
            <w:tcW w:w="1600" w:type="dxa"/>
            <w:tcMar>
              <w:top w:w="40" w:type="dxa"/>
              <w:left w:w="80" w:type="dxa"/>
              <w:bottom w:w="40" w:type="dxa"/>
              <w:right w:w="80" w:type="dxa"/>
            </w:tcMar>
          </w:tcPr>
          <w:p w14:paraId="40BC7077" w14:textId="77777777" w:rsidR="00B1594F" w:rsidRDefault="00F2739B">
            <w:pPr>
              <w:jc w:val="center"/>
            </w:pPr>
            <w:r>
              <w:t>0,364</w:t>
            </w:r>
          </w:p>
        </w:tc>
      </w:tr>
    </w:tbl>
    <w:p w14:paraId="2E0CE13A" w14:textId="0684E330" w:rsidR="00B1594F" w:rsidRDefault="007E77CE" w:rsidP="00172084">
      <w:pPr>
        <w:spacing w:before="120" w:after="60"/>
        <w:jc w:val="center"/>
        <w:rPr>
          <w:bCs/>
          <w:sz w:val="18"/>
        </w:rPr>
      </w:pPr>
      <w:r>
        <w:rPr>
          <w:bCs/>
          <w:sz w:val="18"/>
          <w:lang w:val="sr-Cyrl-RS"/>
        </w:rPr>
        <w:t>Табела</w:t>
      </w:r>
      <w:r w:rsidR="00172084" w:rsidRPr="00172084">
        <w:rPr>
          <w:bCs/>
          <w:sz w:val="18"/>
        </w:rPr>
        <w:t xml:space="preserve"> 4. </w:t>
      </w:r>
      <w:r>
        <w:rPr>
          <w:bCs/>
          <w:sz w:val="18"/>
          <w:lang w:val="sr-Cyrl-RS"/>
        </w:rPr>
        <w:t>Укупни резултати</w:t>
      </w:r>
      <w:r w:rsidR="00172084" w:rsidRPr="00172084">
        <w:rPr>
          <w:bCs/>
          <w:sz w:val="18"/>
        </w:rPr>
        <w:t xml:space="preserve"> (</w:t>
      </w:r>
      <w:r>
        <w:rPr>
          <w:bCs/>
          <w:sz w:val="18"/>
          <w:lang w:val="sr-Cyrl-RS"/>
        </w:rPr>
        <w:t>подскуп од</w:t>
      </w:r>
      <w:r w:rsidR="00172084" w:rsidRPr="00172084">
        <w:rPr>
          <w:bCs/>
          <w:sz w:val="18"/>
        </w:rPr>
        <w:t xml:space="preserve"> 452 </w:t>
      </w:r>
      <w:r>
        <w:rPr>
          <w:bCs/>
          <w:sz w:val="18"/>
          <w:lang w:val="sr-Cyrl-RS"/>
        </w:rPr>
        <w:t>реченица</w:t>
      </w:r>
      <w:r w:rsidR="00172084" w:rsidRPr="00172084">
        <w:rPr>
          <w:bCs/>
          <w:sz w:val="18"/>
        </w:rPr>
        <w:t>).</w:t>
      </w:r>
    </w:p>
    <w:p w14:paraId="330C5878" w14:textId="357F9B06" w:rsidR="00172E05" w:rsidRDefault="00172E05" w:rsidP="00172084">
      <w:pPr>
        <w:spacing w:before="120" w:after="60"/>
        <w:jc w:val="center"/>
        <w:rPr>
          <w:sz w:val="18"/>
        </w:rPr>
      </w:pPr>
      <w:r>
        <w:rPr>
          <w:noProof/>
          <w:sz w:val="18"/>
        </w:rPr>
        <w:lastRenderedPageBreak/>
        <w:drawing>
          <wp:inline distT="0" distB="0" distL="0" distR="0" wp14:anchorId="155C87FF" wp14:editId="2CCB00D8">
            <wp:extent cx="5486400" cy="3200400"/>
            <wp:effectExtent l="0" t="0" r="0" b="0"/>
            <wp:docPr id="4"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B6B0221" w14:textId="0710F2D2" w:rsidR="00222355" w:rsidRDefault="00222355" w:rsidP="00172084">
      <w:pPr>
        <w:spacing w:before="120" w:after="60"/>
        <w:jc w:val="center"/>
        <w:rPr>
          <w:sz w:val="18"/>
          <w:lang w:val="sr-Cyrl-RS"/>
        </w:rPr>
      </w:pPr>
      <w:r>
        <w:rPr>
          <w:sz w:val="18"/>
          <w:lang w:val="sr-Cyrl-RS"/>
        </w:rPr>
        <w:t xml:space="preserve">Графикон 1: Табеларни приказ </w:t>
      </w:r>
      <w:r>
        <w:rPr>
          <w:sz w:val="18"/>
        </w:rPr>
        <w:t>F1</w:t>
      </w:r>
      <w:r>
        <w:rPr>
          <w:sz w:val="18"/>
          <w:lang w:val="sr-Cyrl-RS"/>
        </w:rPr>
        <w:t xml:space="preserve"> мера по систему</w:t>
      </w:r>
    </w:p>
    <w:p w14:paraId="304021AE" w14:textId="2CC26829" w:rsidR="00222355" w:rsidRDefault="00222355" w:rsidP="00172084">
      <w:pPr>
        <w:spacing w:before="120" w:after="60"/>
        <w:jc w:val="center"/>
        <w:rPr>
          <w:sz w:val="18"/>
          <w:lang w:val="sr-Cyrl-RS"/>
        </w:rPr>
      </w:pPr>
    </w:p>
    <w:p w14:paraId="3922ADEF" w14:textId="19E4AE4E" w:rsidR="00222355" w:rsidRDefault="00222355" w:rsidP="00172084">
      <w:pPr>
        <w:spacing w:before="120" w:after="60"/>
        <w:jc w:val="center"/>
        <w:rPr>
          <w:sz w:val="18"/>
          <w:lang w:val="sr-Cyrl-RS"/>
        </w:rPr>
      </w:pPr>
      <w:r>
        <w:rPr>
          <w:noProof/>
          <w:sz w:val="18"/>
        </w:rPr>
        <w:drawing>
          <wp:inline distT="0" distB="0" distL="0" distR="0" wp14:anchorId="7347DC96" wp14:editId="25159209">
            <wp:extent cx="5486400" cy="3200400"/>
            <wp:effectExtent l="0" t="0" r="0" b="0"/>
            <wp:docPr id="5"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74FFAC64" w14:textId="151EE6D2" w:rsidR="00222355" w:rsidRDefault="00B30457" w:rsidP="00172084">
      <w:pPr>
        <w:spacing w:before="120" w:after="60"/>
        <w:jc w:val="center"/>
        <w:rPr>
          <w:sz w:val="18"/>
          <w:lang w:val="sr-Cyrl-RS"/>
        </w:rPr>
      </w:pPr>
      <w:r>
        <w:rPr>
          <w:sz w:val="18"/>
          <w:lang w:val="sr-Cyrl-RS"/>
        </w:rPr>
        <w:t>Графикон</w:t>
      </w:r>
      <w:r w:rsidR="00222355">
        <w:rPr>
          <w:sz w:val="18"/>
          <w:lang w:val="sr-Cyrl-RS"/>
        </w:rPr>
        <w:t xml:space="preserve"> 2: Табеларни приказ прциизности и одзива по систему (строга метрика)</w:t>
      </w:r>
    </w:p>
    <w:p w14:paraId="59F6463A" w14:textId="02A13F4E" w:rsidR="00222355" w:rsidRDefault="00222355" w:rsidP="00172084">
      <w:pPr>
        <w:spacing w:before="120" w:after="60"/>
        <w:jc w:val="center"/>
        <w:rPr>
          <w:sz w:val="18"/>
          <w:lang w:val="sr-Cyrl-RS"/>
        </w:rPr>
      </w:pPr>
    </w:p>
    <w:p w14:paraId="7F063533" w14:textId="2CD3BB0F" w:rsidR="00222355" w:rsidRDefault="00222355" w:rsidP="00172084">
      <w:pPr>
        <w:spacing w:before="120" w:after="60"/>
        <w:jc w:val="center"/>
        <w:rPr>
          <w:sz w:val="18"/>
          <w:lang w:val="sr-Cyrl-RS"/>
        </w:rPr>
      </w:pPr>
    </w:p>
    <w:p w14:paraId="51BBEC30" w14:textId="5EEA1B53" w:rsidR="00222355" w:rsidRDefault="00222355" w:rsidP="00172084">
      <w:pPr>
        <w:spacing w:before="120" w:after="60"/>
        <w:jc w:val="center"/>
        <w:rPr>
          <w:sz w:val="18"/>
          <w:lang w:val="sr-Cyrl-RS"/>
        </w:rPr>
      </w:pPr>
    </w:p>
    <w:p w14:paraId="56273A09" w14:textId="300DD5CB" w:rsidR="00222355" w:rsidRDefault="00222355" w:rsidP="00172084">
      <w:pPr>
        <w:spacing w:before="120" w:after="60"/>
        <w:jc w:val="center"/>
        <w:rPr>
          <w:sz w:val="18"/>
          <w:lang w:val="sr-Cyrl-RS"/>
        </w:rPr>
      </w:pPr>
    </w:p>
    <w:p w14:paraId="1DCF90A2" w14:textId="67D8C248" w:rsidR="00222355" w:rsidRDefault="00222355" w:rsidP="00172084">
      <w:pPr>
        <w:spacing w:before="120" w:after="60"/>
        <w:jc w:val="center"/>
        <w:rPr>
          <w:sz w:val="18"/>
          <w:lang w:val="sr-Cyrl-RS"/>
        </w:rPr>
      </w:pPr>
    </w:p>
    <w:p w14:paraId="01A23FA4" w14:textId="77777777" w:rsidR="00222355" w:rsidRPr="00222355" w:rsidRDefault="00222355" w:rsidP="00172084">
      <w:pPr>
        <w:spacing w:before="120" w:after="60"/>
        <w:jc w:val="center"/>
        <w:rPr>
          <w:sz w:val="18"/>
          <w:lang w:val="sr-Cyrl-RS"/>
        </w:rPr>
      </w:pPr>
    </w:p>
    <w:p w14:paraId="41EF4BFB" w14:textId="77777777" w:rsidR="00222355" w:rsidRPr="00172084" w:rsidRDefault="00222355" w:rsidP="00172084">
      <w:pPr>
        <w:spacing w:before="120" w:after="60"/>
        <w:jc w:val="center"/>
        <w:rPr>
          <w:sz w:val="18"/>
        </w:rPr>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8"/>
        <w:gridCol w:w="1310"/>
        <w:gridCol w:w="1311"/>
        <w:gridCol w:w="1310"/>
        <w:gridCol w:w="1311"/>
        <w:gridCol w:w="1360"/>
      </w:tblGrid>
      <w:tr w:rsidR="00B1594F" w14:paraId="5EC5E55B" w14:textId="77777777" w:rsidTr="00172084">
        <w:trPr>
          <w:tblHeader/>
        </w:trPr>
        <w:tc>
          <w:tcPr>
            <w:tcW w:w="2598" w:type="dxa"/>
            <w:shd w:val="clear" w:color="auto" w:fill="D9D9D9"/>
            <w:tcMar>
              <w:top w:w="40" w:type="dxa"/>
              <w:left w:w="80" w:type="dxa"/>
              <w:bottom w:w="40" w:type="dxa"/>
              <w:right w:w="80" w:type="dxa"/>
            </w:tcMar>
          </w:tcPr>
          <w:p w14:paraId="4F0A8A6E" w14:textId="30C36892" w:rsidR="00B1594F" w:rsidRPr="007E77CE" w:rsidRDefault="007E77CE">
            <w:pPr>
              <w:rPr>
                <w:lang w:val="sr-Cyrl-RS"/>
              </w:rPr>
            </w:pPr>
            <w:r>
              <w:rPr>
                <w:b/>
                <w:bCs/>
                <w:lang w:val="sr-Cyrl-RS"/>
              </w:rPr>
              <w:lastRenderedPageBreak/>
              <w:t>Тип</w:t>
            </w:r>
          </w:p>
        </w:tc>
        <w:tc>
          <w:tcPr>
            <w:tcW w:w="1310" w:type="dxa"/>
            <w:shd w:val="clear" w:color="auto" w:fill="D9D9D9"/>
            <w:tcMar>
              <w:top w:w="40" w:type="dxa"/>
              <w:left w:w="80" w:type="dxa"/>
              <w:bottom w:w="40" w:type="dxa"/>
              <w:right w:w="80" w:type="dxa"/>
            </w:tcMar>
          </w:tcPr>
          <w:p w14:paraId="581AD530" w14:textId="77777777" w:rsidR="00B1594F" w:rsidRDefault="68C8330D">
            <w:pPr>
              <w:jc w:val="center"/>
            </w:pPr>
            <w:r w:rsidRPr="68C8330D">
              <w:rPr>
                <w:b/>
                <w:bCs/>
              </w:rPr>
              <w:t>4B inst</w:t>
            </w:r>
          </w:p>
        </w:tc>
        <w:tc>
          <w:tcPr>
            <w:tcW w:w="1311" w:type="dxa"/>
            <w:shd w:val="clear" w:color="auto" w:fill="D9D9D9"/>
            <w:tcMar>
              <w:top w:w="40" w:type="dxa"/>
              <w:left w:w="80" w:type="dxa"/>
              <w:bottom w:w="40" w:type="dxa"/>
              <w:right w:w="80" w:type="dxa"/>
            </w:tcMar>
          </w:tcPr>
          <w:p w14:paraId="4DE8510E" w14:textId="77777777" w:rsidR="00B1594F" w:rsidRDefault="00F2739B">
            <w:pPr>
              <w:jc w:val="center"/>
            </w:pPr>
            <w:r>
              <w:rPr>
                <w:b/>
                <w:bCs/>
              </w:rPr>
              <w:t>4B think</w:t>
            </w:r>
          </w:p>
        </w:tc>
        <w:tc>
          <w:tcPr>
            <w:tcW w:w="1310" w:type="dxa"/>
            <w:shd w:val="clear" w:color="auto" w:fill="D9D9D9"/>
            <w:tcMar>
              <w:top w:w="40" w:type="dxa"/>
              <w:left w:w="80" w:type="dxa"/>
              <w:bottom w:w="40" w:type="dxa"/>
              <w:right w:w="80" w:type="dxa"/>
            </w:tcMar>
          </w:tcPr>
          <w:p w14:paraId="03E75A09" w14:textId="77777777" w:rsidR="00B1594F" w:rsidRDefault="68C8330D">
            <w:pPr>
              <w:jc w:val="center"/>
            </w:pPr>
            <w:r w:rsidRPr="68C8330D">
              <w:rPr>
                <w:b/>
                <w:bCs/>
              </w:rPr>
              <w:t>30B inst</w:t>
            </w:r>
          </w:p>
        </w:tc>
        <w:tc>
          <w:tcPr>
            <w:tcW w:w="1311" w:type="dxa"/>
            <w:shd w:val="clear" w:color="auto" w:fill="D9D9D9"/>
            <w:tcMar>
              <w:top w:w="40" w:type="dxa"/>
              <w:left w:w="80" w:type="dxa"/>
              <w:bottom w:w="40" w:type="dxa"/>
              <w:right w:w="80" w:type="dxa"/>
            </w:tcMar>
          </w:tcPr>
          <w:p w14:paraId="63E14180" w14:textId="77777777" w:rsidR="00B1594F" w:rsidRDefault="00F2739B">
            <w:pPr>
              <w:jc w:val="center"/>
            </w:pPr>
            <w:r>
              <w:rPr>
                <w:b/>
                <w:bCs/>
              </w:rPr>
              <w:t>30B think</w:t>
            </w:r>
          </w:p>
        </w:tc>
        <w:tc>
          <w:tcPr>
            <w:tcW w:w="1360" w:type="dxa"/>
            <w:shd w:val="clear" w:color="auto" w:fill="D9D9D9"/>
            <w:tcMar>
              <w:top w:w="40" w:type="dxa"/>
              <w:left w:w="80" w:type="dxa"/>
              <w:bottom w:w="40" w:type="dxa"/>
              <w:right w:w="80" w:type="dxa"/>
            </w:tcMar>
          </w:tcPr>
          <w:p w14:paraId="50C49451" w14:textId="77777777" w:rsidR="00B1594F" w:rsidRDefault="00F2739B">
            <w:pPr>
              <w:jc w:val="center"/>
            </w:pPr>
            <w:r>
              <w:rPr>
                <w:b/>
                <w:bCs/>
              </w:rPr>
              <w:t>NER4Legal</w:t>
            </w:r>
          </w:p>
        </w:tc>
      </w:tr>
      <w:tr w:rsidR="00B1594F" w14:paraId="593C571E" w14:textId="77777777" w:rsidTr="00172084">
        <w:tc>
          <w:tcPr>
            <w:tcW w:w="2598" w:type="dxa"/>
            <w:tcMar>
              <w:top w:w="40" w:type="dxa"/>
              <w:left w:w="80" w:type="dxa"/>
              <w:bottom w:w="40" w:type="dxa"/>
              <w:right w:w="80" w:type="dxa"/>
            </w:tcMar>
          </w:tcPr>
          <w:p w14:paraId="5742AB66" w14:textId="77777777" w:rsidR="00B1594F" w:rsidRDefault="00F2739B">
            <w:r>
              <w:t>COURT</w:t>
            </w:r>
          </w:p>
        </w:tc>
        <w:tc>
          <w:tcPr>
            <w:tcW w:w="1310" w:type="dxa"/>
            <w:tcMar>
              <w:top w:w="40" w:type="dxa"/>
              <w:left w:w="80" w:type="dxa"/>
              <w:bottom w:w="40" w:type="dxa"/>
              <w:right w:w="80" w:type="dxa"/>
            </w:tcMar>
          </w:tcPr>
          <w:p w14:paraId="5B2AF36B" w14:textId="77777777" w:rsidR="00B1594F" w:rsidRDefault="00F2739B">
            <w:pPr>
              <w:jc w:val="center"/>
            </w:pPr>
            <w:r>
              <w:t>0,54</w:t>
            </w:r>
          </w:p>
        </w:tc>
        <w:tc>
          <w:tcPr>
            <w:tcW w:w="1311" w:type="dxa"/>
            <w:tcMar>
              <w:top w:w="40" w:type="dxa"/>
              <w:left w:w="80" w:type="dxa"/>
              <w:bottom w:w="40" w:type="dxa"/>
              <w:right w:w="80" w:type="dxa"/>
            </w:tcMar>
          </w:tcPr>
          <w:p w14:paraId="38C5BEDC" w14:textId="77777777" w:rsidR="00B1594F" w:rsidRDefault="00F2739B">
            <w:pPr>
              <w:jc w:val="center"/>
            </w:pPr>
            <w:r>
              <w:t>0,55</w:t>
            </w:r>
          </w:p>
        </w:tc>
        <w:tc>
          <w:tcPr>
            <w:tcW w:w="1310" w:type="dxa"/>
            <w:tcMar>
              <w:top w:w="40" w:type="dxa"/>
              <w:left w:w="80" w:type="dxa"/>
              <w:bottom w:w="40" w:type="dxa"/>
              <w:right w:w="80" w:type="dxa"/>
            </w:tcMar>
          </w:tcPr>
          <w:p w14:paraId="2B76BF9A" w14:textId="77777777" w:rsidR="00B1594F" w:rsidRDefault="00F2739B">
            <w:pPr>
              <w:jc w:val="center"/>
            </w:pPr>
            <w:r>
              <w:t>0,45</w:t>
            </w:r>
          </w:p>
        </w:tc>
        <w:tc>
          <w:tcPr>
            <w:tcW w:w="1311" w:type="dxa"/>
            <w:tcMar>
              <w:top w:w="40" w:type="dxa"/>
              <w:left w:w="80" w:type="dxa"/>
              <w:bottom w:w="40" w:type="dxa"/>
              <w:right w:w="80" w:type="dxa"/>
            </w:tcMar>
          </w:tcPr>
          <w:p w14:paraId="38E8318D" w14:textId="77777777" w:rsidR="00B1594F" w:rsidRDefault="00F2739B">
            <w:pPr>
              <w:jc w:val="center"/>
            </w:pPr>
            <w:r>
              <w:t>0,63</w:t>
            </w:r>
          </w:p>
        </w:tc>
        <w:tc>
          <w:tcPr>
            <w:tcW w:w="1360" w:type="dxa"/>
            <w:tcMar>
              <w:top w:w="40" w:type="dxa"/>
              <w:left w:w="80" w:type="dxa"/>
              <w:bottom w:w="40" w:type="dxa"/>
              <w:right w:w="80" w:type="dxa"/>
            </w:tcMar>
          </w:tcPr>
          <w:p w14:paraId="4E91FB43" w14:textId="77777777" w:rsidR="00B1594F" w:rsidRDefault="00F2739B">
            <w:pPr>
              <w:jc w:val="center"/>
            </w:pPr>
            <w:r>
              <w:t>0,03</w:t>
            </w:r>
          </w:p>
        </w:tc>
      </w:tr>
      <w:tr w:rsidR="00B1594F" w14:paraId="53DBCD44" w14:textId="77777777" w:rsidTr="00172084">
        <w:tc>
          <w:tcPr>
            <w:tcW w:w="2598" w:type="dxa"/>
            <w:tcMar>
              <w:top w:w="40" w:type="dxa"/>
              <w:left w:w="80" w:type="dxa"/>
              <w:bottom w:w="40" w:type="dxa"/>
              <w:right w:w="80" w:type="dxa"/>
            </w:tcMar>
          </w:tcPr>
          <w:p w14:paraId="2EE3BCB2" w14:textId="77777777" w:rsidR="00B1594F" w:rsidRDefault="00F2739B">
            <w:r>
              <w:t>DATE</w:t>
            </w:r>
          </w:p>
        </w:tc>
        <w:tc>
          <w:tcPr>
            <w:tcW w:w="1310" w:type="dxa"/>
            <w:tcMar>
              <w:top w:w="40" w:type="dxa"/>
              <w:left w:w="80" w:type="dxa"/>
              <w:bottom w:w="40" w:type="dxa"/>
              <w:right w:w="80" w:type="dxa"/>
            </w:tcMar>
          </w:tcPr>
          <w:p w14:paraId="164BAF17" w14:textId="77777777" w:rsidR="00B1594F" w:rsidRDefault="00F2739B">
            <w:pPr>
              <w:jc w:val="center"/>
            </w:pPr>
            <w:r>
              <w:t>0,38</w:t>
            </w:r>
          </w:p>
        </w:tc>
        <w:tc>
          <w:tcPr>
            <w:tcW w:w="1311" w:type="dxa"/>
            <w:tcMar>
              <w:top w:w="40" w:type="dxa"/>
              <w:left w:w="80" w:type="dxa"/>
              <w:bottom w:w="40" w:type="dxa"/>
              <w:right w:w="80" w:type="dxa"/>
            </w:tcMar>
          </w:tcPr>
          <w:p w14:paraId="2C963AFF" w14:textId="77777777" w:rsidR="00B1594F" w:rsidRDefault="00F2739B">
            <w:pPr>
              <w:jc w:val="center"/>
            </w:pPr>
            <w:r>
              <w:t>0,17</w:t>
            </w:r>
          </w:p>
        </w:tc>
        <w:tc>
          <w:tcPr>
            <w:tcW w:w="1310" w:type="dxa"/>
            <w:tcMar>
              <w:top w:w="40" w:type="dxa"/>
              <w:left w:w="80" w:type="dxa"/>
              <w:bottom w:w="40" w:type="dxa"/>
              <w:right w:w="80" w:type="dxa"/>
            </w:tcMar>
          </w:tcPr>
          <w:p w14:paraId="2F2573E7" w14:textId="77777777" w:rsidR="00B1594F" w:rsidRDefault="00F2739B">
            <w:pPr>
              <w:jc w:val="center"/>
            </w:pPr>
            <w:r>
              <w:t>0,63</w:t>
            </w:r>
          </w:p>
        </w:tc>
        <w:tc>
          <w:tcPr>
            <w:tcW w:w="1311" w:type="dxa"/>
            <w:tcMar>
              <w:top w:w="40" w:type="dxa"/>
              <w:left w:w="80" w:type="dxa"/>
              <w:bottom w:w="40" w:type="dxa"/>
              <w:right w:w="80" w:type="dxa"/>
            </w:tcMar>
          </w:tcPr>
          <w:p w14:paraId="4C3C46A8" w14:textId="77777777" w:rsidR="00B1594F" w:rsidRDefault="00F2739B">
            <w:pPr>
              <w:jc w:val="center"/>
            </w:pPr>
            <w:r>
              <w:t>0,40</w:t>
            </w:r>
          </w:p>
        </w:tc>
        <w:tc>
          <w:tcPr>
            <w:tcW w:w="1360" w:type="dxa"/>
            <w:tcMar>
              <w:top w:w="40" w:type="dxa"/>
              <w:left w:w="80" w:type="dxa"/>
              <w:bottom w:w="40" w:type="dxa"/>
              <w:right w:w="80" w:type="dxa"/>
            </w:tcMar>
          </w:tcPr>
          <w:p w14:paraId="4F6EFA87" w14:textId="77777777" w:rsidR="00B1594F" w:rsidRDefault="00F2739B">
            <w:pPr>
              <w:jc w:val="center"/>
            </w:pPr>
            <w:r>
              <w:t>0,63</w:t>
            </w:r>
          </w:p>
        </w:tc>
      </w:tr>
      <w:tr w:rsidR="00B1594F" w14:paraId="01D9CB30" w14:textId="77777777" w:rsidTr="00172084">
        <w:tc>
          <w:tcPr>
            <w:tcW w:w="2598" w:type="dxa"/>
            <w:tcMar>
              <w:top w:w="40" w:type="dxa"/>
              <w:left w:w="80" w:type="dxa"/>
              <w:bottom w:w="40" w:type="dxa"/>
              <w:right w:w="80" w:type="dxa"/>
            </w:tcMar>
          </w:tcPr>
          <w:p w14:paraId="124E2E31" w14:textId="77777777" w:rsidR="00B1594F" w:rsidRDefault="00F2739B">
            <w:r>
              <w:t>DECISION</w:t>
            </w:r>
          </w:p>
        </w:tc>
        <w:tc>
          <w:tcPr>
            <w:tcW w:w="1310" w:type="dxa"/>
            <w:tcMar>
              <w:top w:w="40" w:type="dxa"/>
              <w:left w:w="80" w:type="dxa"/>
              <w:bottom w:w="40" w:type="dxa"/>
              <w:right w:w="80" w:type="dxa"/>
            </w:tcMar>
          </w:tcPr>
          <w:p w14:paraId="0677A7D9" w14:textId="77777777" w:rsidR="00B1594F" w:rsidRDefault="00F2739B">
            <w:pPr>
              <w:jc w:val="center"/>
            </w:pPr>
            <w:r>
              <w:t>0,04</w:t>
            </w:r>
          </w:p>
        </w:tc>
        <w:tc>
          <w:tcPr>
            <w:tcW w:w="1311" w:type="dxa"/>
            <w:tcMar>
              <w:top w:w="40" w:type="dxa"/>
              <w:left w:w="80" w:type="dxa"/>
              <w:bottom w:w="40" w:type="dxa"/>
              <w:right w:w="80" w:type="dxa"/>
            </w:tcMar>
          </w:tcPr>
          <w:p w14:paraId="4CB2A581" w14:textId="77777777" w:rsidR="00B1594F" w:rsidRDefault="00F2739B">
            <w:pPr>
              <w:jc w:val="center"/>
            </w:pPr>
            <w:r>
              <w:t>0,07</w:t>
            </w:r>
          </w:p>
        </w:tc>
        <w:tc>
          <w:tcPr>
            <w:tcW w:w="1310" w:type="dxa"/>
            <w:tcMar>
              <w:top w:w="40" w:type="dxa"/>
              <w:left w:w="80" w:type="dxa"/>
              <w:bottom w:w="40" w:type="dxa"/>
              <w:right w:w="80" w:type="dxa"/>
            </w:tcMar>
          </w:tcPr>
          <w:p w14:paraId="33796377" w14:textId="77777777" w:rsidR="00B1594F" w:rsidRDefault="00F2739B">
            <w:pPr>
              <w:jc w:val="center"/>
            </w:pPr>
            <w:r>
              <w:t>0,04</w:t>
            </w:r>
          </w:p>
        </w:tc>
        <w:tc>
          <w:tcPr>
            <w:tcW w:w="1311" w:type="dxa"/>
            <w:tcMar>
              <w:top w:w="40" w:type="dxa"/>
              <w:left w:w="80" w:type="dxa"/>
              <w:bottom w:w="40" w:type="dxa"/>
              <w:right w:w="80" w:type="dxa"/>
            </w:tcMar>
          </w:tcPr>
          <w:p w14:paraId="29024D13" w14:textId="77777777" w:rsidR="00B1594F" w:rsidRDefault="00F2739B">
            <w:pPr>
              <w:jc w:val="center"/>
            </w:pPr>
            <w:r>
              <w:t>0,10</w:t>
            </w:r>
          </w:p>
        </w:tc>
        <w:tc>
          <w:tcPr>
            <w:tcW w:w="1360" w:type="dxa"/>
            <w:tcMar>
              <w:top w:w="40" w:type="dxa"/>
              <w:left w:w="80" w:type="dxa"/>
              <w:bottom w:w="40" w:type="dxa"/>
              <w:right w:w="80" w:type="dxa"/>
            </w:tcMar>
          </w:tcPr>
          <w:p w14:paraId="5A015116" w14:textId="77777777" w:rsidR="00B1594F" w:rsidRDefault="00F2739B">
            <w:pPr>
              <w:jc w:val="center"/>
            </w:pPr>
            <w:r>
              <w:t>0,00</w:t>
            </w:r>
          </w:p>
        </w:tc>
      </w:tr>
      <w:tr w:rsidR="00B1594F" w14:paraId="23BEA566" w14:textId="77777777" w:rsidTr="00172084">
        <w:tc>
          <w:tcPr>
            <w:tcW w:w="2598" w:type="dxa"/>
            <w:tcMar>
              <w:top w:w="40" w:type="dxa"/>
              <w:left w:w="80" w:type="dxa"/>
              <w:bottom w:w="40" w:type="dxa"/>
              <w:right w:w="80" w:type="dxa"/>
            </w:tcMar>
          </w:tcPr>
          <w:p w14:paraId="3C4C8359" w14:textId="77777777" w:rsidR="00B1594F" w:rsidRDefault="00F2739B">
            <w:r>
              <w:t>LAW</w:t>
            </w:r>
          </w:p>
        </w:tc>
        <w:tc>
          <w:tcPr>
            <w:tcW w:w="1310" w:type="dxa"/>
            <w:tcMar>
              <w:top w:w="40" w:type="dxa"/>
              <w:left w:w="80" w:type="dxa"/>
              <w:bottom w:w="40" w:type="dxa"/>
              <w:right w:w="80" w:type="dxa"/>
            </w:tcMar>
          </w:tcPr>
          <w:p w14:paraId="68933D51" w14:textId="77777777" w:rsidR="00B1594F" w:rsidRDefault="00F2739B">
            <w:pPr>
              <w:jc w:val="center"/>
            </w:pPr>
            <w:r>
              <w:t>0,25</w:t>
            </w:r>
          </w:p>
        </w:tc>
        <w:tc>
          <w:tcPr>
            <w:tcW w:w="1311" w:type="dxa"/>
            <w:tcMar>
              <w:top w:w="40" w:type="dxa"/>
              <w:left w:w="80" w:type="dxa"/>
              <w:bottom w:w="40" w:type="dxa"/>
              <w:right w:w="80" w:type="dxa"/>
            </w:tcMar>
          </w:tcPr>
          <w:p w14:paraId="398ED83A" w14:textId="77777777" w:rsidR="00B1594F" w:rsidRDefault="00F2739B">
            <w:pPr>
              <w:jc w:val="center"/>
            </w:pPr>
            <w:r>
              <w:t>0,36</w:t>
            </w:r>
          </w:p>
        </w:tc>
        <w:tc>
          <w:tcPr>
            <w:tcW w:w="1310" w:type="dxa"/>
            <w:tcMar>
              <w:top w:w="40" w:type="dxa"/>
              <w:left w:w="80" w:type="dxa"/>
              <w:bottom w:w="40" w:type="dxa"/>
              <w:right w:w="80" w:type="dxa"/>
            </w:tcMar>
          </w:tcPr>
          <w:p w14:paraId="667C8CD6" w14:textId="77777777" w:rsidR="00B1594F" w:rsidRDefault="00F2739B">
            <w:pPr>
              <w:jc w:val="center"/>
            </w:pPr>
            <w:r>
              <w:t>0,29</w:t>
            </w:r>
          </w:p>
        </w:tc>
        <w:tc>
          <w:tcPr>
            <w:tcW w:w="1311" w:type="dxa"/>
            <w:tcMar>
              <w:top w:w="40" w:type="dxa"/>
              <w:left w:w="80" w:type="dxa"/>
              <w:bottom w:w="40" w:type="dxa"/>
              <w:right w:w="80" w:type="dxa"/>
            </w:tcMar>
          </w:tcPr>
          <w:p w14:paraId="67E738C2" w14:textId="77777777" w:rsidR="00B1594F" w:rsidRDefault="00F2739B">
            <w:pPr>
              <w:jc w:val="center"/>
            </w:pPr>
            <w:r>
              <w:t>0,45</w:t>
            </w:r>
          </w:p>
        </w:tc>
        <w:tc>
          <w:tcPr>
            <w:tcW w:w="1360" w:type="dxa"/>
            <w:tcMar>
              <w:top w:w="40" w:type="dxa"/>
              <w:left w:w="80" w:type="dxa"/>
              <w:bottom w:w="40" w:type="dxa"/>
              <w:right w:w="80" w:type="dxa"/>
            </w:tcMar>
          </w:tcPr>
          <w:p w14:paraId="424ECC32" w14:textId="77777777" w:rsidR="00B1594F" w:rsidRDefault="00F2739B">
            <w:pPr>
              <w:jc w:val="center"/>
            </w:pPr>
            <w:r>
              <w:t>0,16</w:t>
            </w:r>
          </w:p>
        </w:tc>
      </w:tr>
      <w:tr w:rsidR="00B1594F" w14:paraId="44565928" w14:textId="77777777" w:rsidTr="00172084">
        <w:tc>
          <w:tcPr>
            <w:tcW w:w="2598" w:type="dxa"/>
            <w:tcMar>
              <w:top w:w="40" w:type="dxa"/>
              <w:left w:w="80" w:type="dxa"/>
              <w:bottom w:w="40" w:type="dxa"/>
              <w:right w:w="80" w:type="dxa"/>
            </w:tcMar>
          </w:tcPr>
          <w:p w14:paraId="2E92DC20" w14:textId="77777777" w:rsidR="00B1594F" w:rsidRDefault="00F2739B">
            <w:r>
              <w:t>MONEY</w:t>
            </w:r>
          </w:p>
        </w:tc>
        <w:tc>
          <w:tcPr>
            <w:tcW w:w="1310" w:type="dxa"/>
            <w:tcMar>
              <w:top w:w="40" w:type="dxa"/>
              <w:left w:w="80" w:type="dxa"/>
              <w:bottom w:w="40" w:type="dxa"/>
              <w:right w:w="80" w:type="dxa"/>
            </w:tcMar>
          </w:tcPr>
          <w:p w14:paraId="64412526" w14:textId="77777777" w:rsidR="00B1594F" w:rsidRDefault="00F2739B">
            <w:pPr>
              <w:jc w:val="center"/>
            </w:pPr>
            <w:r>
              <w:t>0,34</w:t>
            </w:r>
          </w:p>
        </w:tc>
        <w:tc>
          <w:tcPr>
            <w:tcW w:w="1311" w:type="dxa"/>
            <w:tcMar>
              <w:top w:w="40" w:type="dxa"/>
              <w:left w:w="80" w:type="dxa"/>
              <w:bottom w:w="40" w:type="dxa"/>
              <w:right w:w="80" w:type="dxa"/>
            </w:tcMar>
          </w:tcPr>
          <w:p w14:paraId="583B151A" w14:textId="77777777" w:rsidR="00B1594F" w:rsidRDefault="00F2739B">
            <w:pPr>
              <w:jc w:val="center"/>
            </w:pPr>
            <w:r>
              <w:t>0,29</w:t>
            </w:r>
          </w:p>
        </w:tc>
        <w:tc>
          <w:tcPr>
            <w:tcW w:w="1310" w:type="dxa"/>
            <w:tcMar>
              <w:top w:w="40" w:type="dxa"/>
              <w:left w:w="80" w:type="dxa"/>
              <w:bottom w:w="40" w:type="dxa"/>
              <w:right w:w="80" w:type="dxa"/>
            </w:tcMar>
          </w:tcPr>
          <w:p w14:paraId="5F9E85E0" w14:textId="77777777" w:rsidR="00B1594F" w:rsidRDefault="00F2739B">
            <w:pPr>
              <w:jc w:val="center"/>
            </w:pPr>
            <w:r>
              <w:t>0,24</w:t>
            </w:r>
          </w:p>
        </w:tc>
        <w:tc>
          <w:tcPr>
            <w:tcW w:w="1311" w:type="dxa"/>
            <w:tcMar>
              <w:top w:w="40" w:type="dxa"/>
              <w:left w:w="80" w:type="dxa"/>
              <w:bottom w:w="40" w:type="dxa"/>
              <w:right w:w="80" w:type="dxa"/>
            </w:tcMar>
          </w:tcPr>
          <w:p w14:paraId="41923D4D" w14:textId="77777777" w:rsidR="00B1594F" w:rsidRDefault="00F2739B">
            <w:pPr>
              <w:jc w:val="center"/>
            </w:pPr>
            <w:r>
              <w:t>0,29</w:t>
            </w:r>
          </w:p>
        </w:tc>
        <w:tc>
          <w:tcPr>
            <w:tcW w:w="1360" w:type="dxa"/>
            <w:tcMar>
              <w:top w:w="40" w:type="dxa"/>
              <w:left w:w="80" w:type="dxa"/>
              <w:bottom w:w="40" w:type="dxa"/>
              <w:right w:w="80" w:type="dxa"/>
            </w:tcMar>
          </w:tcPr>
          <w:p w14:paraId="67C21789" w14:textId="77777777" w:rsidR="00B1594F" w:rsidRDefault="00F2739B">
            <w:pPr>
              <w:jc w:val="center"/>
            </w:pPr>
            <w:r>
              <w:t>0,65</w:t>
            </w:r>
          </w:p>
        </w:tc>
      </w:tr>
      <w:tr w:rsidR="00B1594F" w14:paraId="17F541B3" w14:textId="77777777" w:rsidTr="00172084">
        <w:tc>
          <w:tcPr>
            <w:tcW w:w="2598" w:type="dxa"/>
            <w:tcMar>
              <w:top w:w="40" w:type="dxa"/>
              <w:left w:w="80" w:type="dxa"/>
              <w:bottom w:w="40" w:type="dxa"/>
              <w:right w:w="80" w:type="dxa"/>
            </w:tcMar>
          </w:tcPr>
          <w:p w14:paraId="3062A682" w14:textId="77777777" w:rsidR="00B1594F" w:rsidRDefault="00F2739B">
            <w:r>
              <w:t>OFFICIAL_GAZETTE</w:t>
            </w:r>
          </w:p>
        </w:tc>
        <w:tc>
          <w:tcPr>
            <w:tcW w:w="1310" w:type="dxa"/>
            <w:tcMar>
              <w:top w:w="40" w:type="dxa"/>
              <w:left w:w="80" w:type="dxa"/>
              <w:bottom w:w="40" w:type="dxa"/>
              <w:right w:w="80" w:type="dxa"/>
            </w:tcMar>
          </w:tcPr>
          <w:p w14:paraId="3DBE9D84" w14:textId="77777777" w:rsidR="00B1594F" w:rsidRDefault="00F2739B">
            <w:pPr>
              <w:jc w:val="center"/>
            </w:pPr>
            <w:r>
              <w:t>0,41</w:t>
            </w:r>
          </w:p>
        </w:tc>
        <w:tc>
          <w:tcPr>
            <w:tcW w:w="1311" w:type="dxa"/>
            <w:tcMar>
              <w:top w:w="40" w:type="dxa"/>
              <w:left w:w="80" w:type="dxa"/>
              <w:bottom w:w="40" w:type="dxa"/>
              <w:right w:w="80" w:type="dxa"/>
            </w:tcMar>
          </w:tcPr>
          <w:p w14:paraId="6FFE67EF" w14:textId="77777777" w:rsidR="00B1594F" w:rsidRDefault="00F2739B">
            <w:pPr>
              <w:jc w:val="center"/>
            </w:pPr>
            <w:r>
              <w:t>0,21</w:t>
            </w:r>
          </w:p>
        </w:tc>
        <w:tc>
          <w:tcPr>
            <w:tcW w:w="1310" w:type="dxa"/>
            <w:tcMar>
              <w:top w:w="40" w:type="dxa"/>
              <w:left w:w="80" w:type="dxa"/>
              <w:bottom w:w="40" w:type="dxa"/>
              <w:right w:w="80" w:type="dxa"/>
            </w:tcMar>
          </w:tcPr>
          <w:p w14:paraId="4886E852" w14:textId="77777777" w:rsidR="00B1594F" w:rsidRDefault="00F2739B">
            <w:pPr>
              <w:jc w:val="center"/>
            </w:pPr>
            <w:r>
              <w:t>0,43</w:t>
            </w:r>
          </w:p>
        </w:tc>
        <w:tc>
          <w:tcPr>
            <w:tcW w:w="1311" w:type="dxa"/>
            <w:tcMar>
              <w:top w:w="40" w:type="dxa"/>
              <w:left w:w="80" w:type="dxa"/>
              <w:bottom w:w="40" w:type="dxa"/>
              <w:right w:w="80" w:type="dxa"/>
            </w:tcMar>
          </w:tcPr>
          <w:p w14:paraId="521EBA46" w14:textId="77777777" w:rsidR="00B1594F" w:rsidRDefault="00F2739B">
            <w:pPr>
              <w:jc w:val="center"/>
            </w:pPr>
            <w:r>
              <w:t>0,19</w:t>
            </w:r>
          </w:p>
        </w:tc>
        <w:tc>
          <w:tcPr>
            <w:tcW w:w="1360" w:type="dxa"/>
            <w:tcMar>
              <w:top w:w="40" w:type="dxa"/>
              <w:left w:w="80" w:type="dxa"/>
              <w:bottom w:w="40" w:type="dxa"/>
              <w:right w:w="80" w:type="dxa"/>
            </w:tcMar>
          </w:tcPr>
          <w:p w14:paraId="0DAE7A95" w14:textId="77777777" w:rsidR="00B1594F" w:rsidRDefault="00F2739B">
            <w:pPr>
              <w:jc w:val="center"/>
            </w:pPr>
            <w:r>
              <w:t>0,55</w:t>
            </w:r>
          </w:p>
        </w:tc>
      </w:tr>
      <w:tr w:rsidR="00B1594F" w14:paraId="2CDB161B" w14:textId="77777777" w:rsidTr="00172084">
        <w:tc>
          <w:tcPr>
            <w:tcW w:w="2598" w:type="dxa"/>
            <w:tcMar>
              <w:top w:w="40" w:type="dxa"/>
              <w:left w:w="80" w:type="dxa"/>
              <w:bottom w:w="40" w:type="dxa"/>
              <w:right w:w="80" w:type="dxa"/>
            </w:tcMar>
          </w:tcPr>
          <w:p w14:paraId="7099ADA9" w14:textId="77777777" w:rsidR="00B1594F" w:rsidRDefault="00F2739B">
            <w:r>
              <w:t>PERSON</w:t>
            </w:r>
          </w:p>
        </w:tc>
        <w:tc>
          <w:tcPr>
            <w:tcW w:w="1310" w:type="dxa"/>
            <w:tcMar>
              <w:top w:w="40" w:type="dxa"/>
              <w:left w:w="80" w:type="dxa"/>
              <w:bottom w:w="40" w:type="dxa"/>
              <w:right w:w="80" w:type="dxa"/>
            </w:tcMar>
          </w:tcPr>
          <w:p w14:paraId="5338ADFE" w14:textId="77777777" w:rsidR="00B1594F" w:rsidRDefault="00F2739B">
            <w:pPr>
              <w:jc w:val="center"/>
            </w:pPr>
            <w:r>
              <w:t>0,05</w:t>
            </w:r>
          </w:p>
        </w:tc>
        <w:tc>
          <w:tcPr>
            <w:tcW w:w="1311" w:type="dxa"/>
            <w:tcMar>
              <w:top w:w="40" w:type="dxa"/>
              <w:left w:w="80" w:type="dxa"/>
              <w:bottom w:w="40" w:type="dxa"/>
              <w:right w:w="80" w:type="dxa"/>
            </w:tcMar>
          </w:tcPr>
          <w:p w14:paraId="00CB5D46" w14:textId="77777777" w:rsidR="00B1594F" w:rsidRDefault="00F2739B">
            <w:pPr>
              <w:jc w:val="center"/>
            </w:pPr>
            <w:r>
              <w:t>0,00</w:t>
            </w:r>
          </w:p>
        </w:tc>
        <w:tc>
          <w:tcPr>
            <w:tcW w:w="1310" w:type="dxa"/>
            <w:tcMar>
              <w:top w:w="40" w:type="dxa"/>
              <w:left w:w="80" w:type="dxa"/>
              <w:bottom w:w="40" w:type="dxa"/>
              <w:right w:w="80" w:type="dxa"/>
            </w:tcMar>
          </w:tcPr>
          <w:p w14:paraId="1B2282B6" w14:textId="77777777" w:rsidR="00B1594F" w:rsidRDefault="00F2739B">
            <w:pPr>
              <w:jc w:val="center"/>
            </w:pPr>
            <w:r>
              <w:t>0,00</w:t>
            </w:r>
          </w:p>
        </w:tc>
        <w:tc>
          <w:tcPr>
            <w:tcW w:w="1311" w:type="dxa"/>
            <w:tcMar>
              <w:top w:w="40" w:type="dxa"/>
              <w:left w:w="80" w:type="dxa"/>
              <w:bottom w:w="40" w:type="dxa"/>
              <w:right w:w="80" w:type="dxa"/>
            </w:tcMar>
          </w:tcPr>
          <w:p w14:paraId="203A982D" w14:textId="77777777" w:rsidR="00B1594F" w:rsidRDefault="00F2739B">
            <w:pPr>
              <w:jc w:val="center"/>
            </w:pPr>
            <w:r>
              <w:t>0,00</w:t>
            </w:r>
          </w:p>
        </w:tc>
        <w:tc>
          <w:tcPr>
            <w:tcW w:w="1360" w:type="dxa"/>
            <w:tcMar>
              <w:top w:w="40" w:type="dxa"/>
              <w:left w:w="80" w:type="dxa"/>
              <w:bottom w:w="40" w:type="dxa"/>
              <w:right w:w="80" w:type="dxa"/>
            </w:tcMar>
          </w:tcPr>
          <w:p w14:paraId="686E984A" w14:textId="77777777" w:rsidR="00B1594F" w:rsidRDefault="00F2739B">
            <w:pPr>
              <w:jc w:val="center"/>
            </w:pPr>
            <w:r>
              <w:t>0,00</w:t>
            </w:r>
          </w:p>
        </w:tc>
      </w:tr>
      <w:tr w:rsidR="00B1594F" w14:paraId="4ACCB05A" w14:textId="77777777" w:rsidTr="00172084">
        <w:tc>
          <w:tcPr>
            <w:tcW w:w="2598" w:type="dxa"/>
            <w:tcMar>
              <w:top w:w="40" w:type="dxa"/>
              <w:left w:w="80" w:type="dxa"/>
              <w:bottom w:w="40" w:type="dxa"/>
              <w:right w:w="80" w:type="dxa"/>
            </w:tcMar>
          </w:tcPr>
          <w:p w14:paraId="235479C8" w14:textId="77777777" w:rsidR="00B1594F" w:rsidRDefault="00F2739B">
            <w:r>
              <w:t>REFERENCE</w:t>
            </w:r>
          </w:p>
        </w:tc>
        <w:tc>
          <w:tcPr>
            <w:tcW w:w="1310" w:type="dxa"/>
            <w:tcMar>
              <w:top w:w="40" w:type="dxa"/>
              <w:left w:w="80" w:type="dxa"/>
              <w:bottom w:w="40" w:type="dxa"/>
              <w:right w:w="80" w:type="dxa"/>
            </w:tcMar>
          </w:tcPr>
          <w:p w14:paraId="53CC223D" w14:textId="77777777" w:rsidR="00B1594F" w:rsidRDefault="00F2739B">
            <w:pPr>
              <w:jc w:val="center"/>
            </w:pPr>
            <w:r>
              <w:t>0,08</w:t>
            </w:r>
          </w:p>
        </w:tc>
        <w:tc>
          <w:tcPr>
            <w:tcW w:w="1311" w:type="dxa"/>
            <w:tcMar>
              <w:top w:w="40" w:type="dxa"/>
              <w:left w:w="80" w:type="dxa"/>
              <w:bottom w:w="40" w:type="dxa"/>
              <w:right w:w="80" w:type="dxa"/>
            </w:tcMar>
          </w:tcPr>
          <w:p w14:paraId="43E30602" w14:textId="77777777" w:rsidR="00B1594F" w:rsidRDefault="00F2739B">
            <w:pPr>
              <w:jc w:val="center"/>
            </w:pPr>
            <w:r>
              <w:t>0,09</w:t>
            </w:r>
          </w:p>
        </w:tc>
        <w:tc>
          <w:tcPr>
            <w:tcW w:w="1310" w:type="dxa"/>
            <w:tcMar>
              <w:top w:w="40" w:type="dxa"/>
              <w:left w:w="80" w:type="dxa"/>
              <w:bottom w:w="40" w:type="dxa"/>
              <w:right w:w="80" w:type="dxa"/>
            </w:tcMar>
          </w:tcPr>
          <w:p w14:paraId="243F3D50" w14:textId="77777777" w:rsidR="00B1594F" w:rsidRDefault="00F2739B">
            <w:pPr>
              <w:jc w:val="center"/>
            </w:pPr>
            <w:r>
              <w:t>0,26</w:t>
            </w:r>
          </w:p>
        </w:tc>
        <w:tc>
          <w:tcPr>
            <w:tcW w:w="1311" w:type="dxa"/>
            <w:tcMar>
              <w:top w:w="40" w:type="dxa"/>
              <w:left w:w="80" w:type="dxa"/>
              <w:bottom w:w="40" w:type="dxa"/>
              <w:right w:w="80" w:type="dxa"/>
            </w:tcMar>
          </w:tcPr>
          <w:p w14:paraId="2747CD8A" w14:textId="77777777" w:rsidR="00B1594F" w:rsidRDefault="00F2739B">
            <w:pPr>
              <w:jc w:val="center"/>
            </w:pPr>
            <w:r>
              <w:t>0,33</w:t>
            </w:r>
          </w:p>
        </w:tc>
        <w:tc>
          <w:tcPr>
            <w:tcW w:w="1360" w:type="dxa"/>
            <w:tcMar>
              <w:top w:w="40" w:type="dxa"/>
              <w:left w:w="80" w:type="dxa"/>
              <w:bottom w:w="40" w:type="dxa"/>
              <w:right w:w="80" w:type="dxa"/>
            </w:tcMar>
          </w:tcPr>
          <w:p w14:paraId="5B78FA0E" w14:textId="77777777" w:rsidR="00B1594F" w:rsidRDefault="00F2739B">
            <w:pPr>
              <w:jc w:val="center"/>
            </w:pPr>
            <w:r>
              <w:t>0,03</w:t>
            </w:r>
          </w:p>
        </w:tc>
      </w:tr>
    </w:tbl>
    <w:p w14:paraId="0D2C815C" w14:textId="4495F04D" w:rsidR="00B1594F" w:rsidRDefault="007E77CE" w:rsidP="007E77CE">
      <w:pPr>
        <w:spacing w:before="200" w:after="60"/>
        <w:jc w:val="center"/>
        <w:rPr>
          <w:bCs/>
          <w:sz w:val="18"/>
        </w:rPr>
      </w:pPr>
      <w:r>
        <w:rPr>
          <w:bCs/>
          <w:sz w:val="18"/>
          <w:lang w:val="sr-Cyrl-RS"/>
        </w:rPr>
        <w:t>Табела</w:t>
      </w:r>
      <w:r w:rsidR="00172084" w:rsidRPr="00172084">
        <w:rPr>
          <w:bCs/>
          <w:sz w:val="18"/>
        </w:rPr>
        <w:t xml:space="preserve"> 5. F1 </w:t>
      </w:r>
      <w:r>
        <w:rPr>
          <w:bCs/>
          <w:sz w:val="18"/>
          <w:lang w:val="sr-Cyrl-RS"/>
        </w:rPr>
        <w:t>мера по типу ентитета</w:t>
      </w:r>
      <w:r w:rsidR="00172084" w:rsidRPr="00172084">
        <w:rPr>
          <w:bCs/>
          <w:sz w:val="18"/>
        </w:rPr>
        <w:t xml:space="preserve"> (</w:t>
      </w:r>
      <w:r>
        <w:rPr>
          <w:bCs/>
          <w:sz w:val="18"/>
          <w:lang w:val="sr-Cyrl-RS"/>
        </w:rPr>
        <w:t>ублажена метрика</w:t>
      </w:r>
      <w:r w:rsidR="00172084" w:rsidRPr="00172084">
        <w:rPr>
          <w:bCs/>
          <w:sz w:val="18"/>
        </w:rPr>
        <w:t>).</w:t>
      </w:r>
    </w:p>
    <w:p w14:paraId="47309EC0" w14:textId="0C5523BB" w:rsidR="00222355" w:rsidRDefault="00222355" w:rsidP="007E77CE">
      <w:pPr>
        <w:spacing w:before="200" w:after="60"/>
        <w:jc w:val="center"/>
        <w:rPr>
          <w:bCs/>
          <w:sz w:val="18"/>
        </w:rPr>
      </w:pPr>
    </w:p>
    <w:p w14:paraId="39487E32" w14:textId="06AF0EC4" w:rsidR="00222355" w:rsidRDefault="00222355" w:rsidP="007E77CE">
      <w:pPr>
        <w:spacing w:before="200" w:after="60"/>
        <w:jc w:val="center"/>
        <w:rPr>
          <w:sz w:val="18"/>
        </w:rPr>
      </w:pPr>
      <w:r>
        <w:rPr>
          <w:noProof/>
          <w:sz w:val="18"/>
        </w:rPr>
        <w:drawing>
          <wp:inline distT="0" distB="0" distL="0" distR="0" wp14:anchorId="2A0269BE" wp14:editId="1F9E5B53">
            <wp:extent cx="5486400" cy="3200400"/>
            <wp:effectExtent l="0" t="0" r="0" b="0"/>
            <wp:docPr id="6"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04D623D0" w14:textId="791F35D0" w:rsidR="00B30457" w:rsidRDefault="00B30457" w:rsidP="007E77CE">
      <w:pPr>
        <w:spacing w:before="200" w:after="60"/>
        <w:jc w:val="center"/>
        <w:rPr>
          <w:sz w:val="18"/>
          <w:lang w:val="sr-Cyrl-RS"/>
        </w:rPr>
      </w:pPr>
      <w:r>
        <w:rPr>
          <w:sz w:val="18"/>
          <w:lang w:val="sr-Cyrl-RS"/>
        </w:rPr>
        <w:t xml:space="preserve">Графикон 3: Табеларни приказ </w:t>
      </w:r>
      <w:r w:rsidRPr="00B30457">
        <w:rPr>
          <w:sz w:val="18"/>
        </w:rPr>
        <w:t>F1</w:t>
      </w:r>
      <w:r>
        <w:rPr>
          <w:sz w:val="18"/>
          <w:lang w:val="sr-Cyrl-RS"/>
        </w:rPr>
        <w:t xml:space="preserve"> мери </w:t>
      </w:r>
      <w:r w:rsidRPr="00B30457">
        <w:rPr>
          <w:sz w:val="18"/>
          <w:lang w:val="sr-Cyrl-RS"/>
        </w:rPr>
        <w:t xml:space="preserve"> по типу ентитета (релаксирана метрика</w:t>
      </w:r>
      <w:r>
        <w:rPr>
          <w:sz w:val="18"/>
          <w:lang w:val="sr-Cyrl-RS"/>
        </w:rPr>
        <w:t>)</w:t>
      </w:r>
    </w:p>
    <w:p w14:paraId="3D605371" w14:textId="77777777" w:rsidR="00B30457" w:rsidRPr="00B30457" w:rsidRDefault="00B30457" w:rsidP="007E77CE">
      <w:pPr>
        <w:spacing w:before="200" w:after="60"/>
        <w:jc w:val="center"/>
        <w:rPr>
          <w:sz w:val="18"/>
          <w:lang w:val="sr-Cyrl-RS"/>
        </w:rPr>
      </w:pP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2200"/>
        <w:gridCol w:w="2200"/>
      </w:tblGrid>
      <w:tr w:rsidR="00B1594F" w14:paraId="7F60CC0F" w14:textId="77777777" w:rsidTr="68C8330D">
        <w:trPr>
          <w:tblHeader/>
        </w:trPr>
        <w:tc>
          <w:tcPr>
            <w:tcW w:w="4000" w:type="dxa"/>
            <w:shd w:val="clear" w:color="auto" w:fill="D9D9D9"/>
            <w:tcMar>
              <w:top w:w="40" w:type="dxa"/>
              <w:left w:w="80" w:type="dxa"/>
              <w:bottom w:w="40" w:type="dxa"/>
              <w:right w:w="80" w:type="dxa"/>
            </w:tcMar>
          </w:tcPr>
          <w:p w14:paraId="6C5BB4DB" w14:textId="77462886" w:rsidR="00B1594F" w:rsidRPr="007E77CE" w:rsidRDefault="007E77CE">
            <w:pPr>
              <w:rPr>
                <w:lang w:val="sr-Cyrl-RS"/>
              </w:rPr>
            </w:pPr>
            <w:r>
              <w:rPr>
                <w:b/>
                <w:bCs/>
                <w:lang w:val="sr-Cyrl-RS"/>
              </w:rPr>
              <w:t>Систем</w:t>
            </w:r>
          </w:p>
        </w:tc>
        <w:tc>
          <w:tcPr>
            <w:tcW w:w="2200" w:type="dxa"/>
            <w:shd w:val="clear" w:color="auto" w:fill="D9D9D9"/>
            <w:tcMar>
              <w:top w:w="40" w:type="dxa"/>
              <w:left w:w="80" w:type="dxa"/>
              <w:bottom w:w="40" w:type="dxa"/>
              <w:right w:w="80" w:type="dxa"/>
            </w:tcMar>
          </w:tcPr>
          <w:p w14:paraId="31DAE034" w14:textId="77777777" w:rsidR="00B1594F" w:rsidRDefault="68C8330D">
            <w:pPr>
              <w:jc w:val="center"/>
            </w:pPr>
            <w:r w:rsidRPr="68C8330D">
              <w:rPr>
                <w:b/>
                <w:bCs/>
              </w:rPr>
              <w:t>F1 strogo</w:t>
            </w:r>
          </w:p>
        </w:tc>
        <w:tc>
          <w:tcPr>
            <w:tcW w:w="2200" w:type="dxa"/>
            <w:shd w:val="clear" w:color="auto" w:fill="D9D9D9"/>
            <w:tcMar>
              <w:top w:w="40" w:type="dxa"/>
              <w:left w:w="80" w:type="dxa"/>
              <w:bottom w:w="40" w:type="dxa"/>
              <w:right w:w="80" w:type="dxa"/>
            </w:tcMar>
          </w:tcPr>
          <w:p w14:paraId="69F9983C" w14:textId="77777777" w:rsidR="00B1594F" w:rsidRDefault="00F2739B">
            <w:pPr>
              <w:jc w:val="center"/>
            </w:pPr>
            <w:r>
              <w:rPr>
                <w:b/>
                <w:bCs/>
              </w:rPr>
              <w:t>F1 relaxed</w:t>
            </w:r>
          </w:p>
        </w:tc>
      </w:tr>
      <w:tr w:rsidR="00B1594F" w14:paraId="67487F6E" w14:textId="77777777" w:rsidTr="68C8330D">
        <w:tc>
          <w:tcPr>
            <w:tcW w:w="4000" w:type="dxa"/>
            <w:tcMar>
              <w:top w:w="40" w:type="dxa"/>
              <w:left w:w="80" w:type="dxa"/>
              <w:bottom w:w="40" w:type="dxa"/>
              <w:right w:w="80" w:type="dxa"/>
            </w:tcMar>
          </w:tcPr>
          <w:p w14:paraId="129BB80E" w14:textId="77777777" w:rsidR="00B1594F" w:rsidRDefault="00F2739B">
            <w:r>
              <w:t>Qwen3-4B instruct</w:t>
            </w:r>
          </w:p>
        </w:tc>
        <w:tc>
          <w:tcPr>
            <w:tcW w:w="2200" w:type="dxa"/>
            <w:tcMar>
              <w:top w:w="40" w:type="dxa"/>
              <w:left w:w="80" w:type="dxa"/>
              <w:bottom w:w="40" w:type="dxa"/>
              <w:right w:w="80" w:type="dxa"/>
            </w:tcMar>
          </w:tcPr>
          <w:p w14:paraId="571CBD1A" w14:textId="77777777" w:rsidR="00B1594F" w:rsidRDefault="00F2739B">
            <w:pPr>
              <w:jc w:val="center"/>
            </w:pPr>
            <w:r>
              <w:t>0,448</w:t>
            </w:r>
          </w:p>
        </w:tc>
        <w:tc>
          <w:tcPr>
            <w:tcW w:w="2200" w:type="dxa"/>
            <w:tcMar>
              <w:top w:w="40" w:type="dxa"/>
              <w:left w:w="80" w:type="dxa"/>
              <w:bottom w:w="40" w:type="dxa"/>
              <w:right w:w="80" w:type="dxa"/>
            </w:tcMar>
          </w:tcPr>
          <w:p w14:paraId="49849410" w14:textId="77777777" w:rsidR="00B1594F" w:rsidRDefault="00F2739B">
            <w:pPr>
              <w:jc w:val="center"/>
            </w:pPr>
            <w:r>
              <w:t>0,503</w:t>
            </w:r>
          </w:p>
        </w:tc>
      </w:tr>
      <w:tr w:rsidR="00B1594F" w14:paraId="56946A99" w14:textId="77777777" w:rsidTr="68C8330D">
        <w:tc>
          <w:tcPr>
            <w:tcW w:w="4000" w:type="dxa"/>
            <w:tcMar>
              <w:top w:w="40" w:type="dxa"/>
              <w:left w:w="80" w:type="dxa"/>
              <w:bottom w:w="40" w:type="dxa"/>
              <w:right w:w="80" w:type="dxa"/>
            </w:tcMar>
          </w:tcPr>
          <w:p w14:paraId="461CDE3B" w14:textId="77777777" w:rsidR="00B1594F" w:rsidRDefault="00F2739B">
            <w:r>
              <w:t>Qwen3-30B instruct</w:t>
            </w:r>
          </w:p>
        </w:tc>
        <w:tc>
          <w:tcPr>
            <w:tcW w:w="2200" w:type="dxa"/>
            <w:tcMar>
              <w:top w:w="40" w:type="dxa"/>
              <w:left w:w="80" w:type="dxa"/>
              <w:bottom w:w="40" w:type="dxa"/>
              <w:right w:w="80" w:type="dxa"/>
            </w:tcMar>
          </w:tcPr>
          <w:p w14:paraId="6031AE05" w14:textId="77777777" w:rsidR="00B1594F" w:rsidRDefault="00F2739B">
            <w:pPr>
              <w:jc w:val="center"/>
            </w:pPr>
            <w:r>
              <w:t>0,441</w:t>
            </w:r>
          </w:p>
        </w:tc>
        <w:tc>
          <w:tcPr>
            <w:tcW w:w="2200" w:type="dxa"/>
            <w:tcMar>
              <w:top w:w="40" w:type="dxa"/>
              <w:left w:w="80" w:type="dxa"/>
              <w:bottom w:w="40" w:type="dxa"/>
              <w:right w:w="80" w:type="dxa"/>
            </w:tcMar>
          </w:tcPr>
          <w:p w14:paraId="23919F14" w14:textId="77777777" w:rsidR="00B1594F" w:rsidRDefault="00F2739B">
            <w:pPr>
              <w:jc w:val="center"/>
            </w:pPr>
            <w:r>
              <w:t>0,575</w:t>
            </w:r>
          </w:p>
        </w:tc>
      </w:tr>
      <w:tr w:rsidR="00B1594F" w14:paraId="4A9AA21A" w14:textId="77777777" w:rsidTr="68C8330D">
        <w:tc>
          <w:tcPr>
            <w:tcW w:w="4000" w:type="dxa"/>
            <w:tcMar>
              <w:top w:w="40" w:type="dxa"/>
              <w:left w:w="80" w:type="dxa"/>
              <w:bottom w:w="40" w:type="dxa"/>
              <w:right w:w="80" w:type="dxa"/>
            </w:tcMar>
          </w:tcPr>
          <w:p w14:paraId="5D57269B" w14:textId="77777777" w:rsidR="00B1594F" w:rsidRDefault="00F2739B">
            <w:r>
              <w:t>NER4Legal_SRB</w:t>
            </w:r>
          </w:p>
        </w:tc>
        <w:tc>
          <w:tcPr>
            <w:tcW w:w="2200" w:type="dxa"/>
            <w:tcMar>
              <w:top w:w="40" w:type="dxa"/>
              <w:left w:w="80" w:type="dxa"/>
              <w:bottom w:w="40" w:type="dxa"/>
              <w:right w:w="80" w:type="dxa"/>
            </w:tcMar>
          </w:tcPr>
          <w:p w14:paraId="3842178E" w14:textId="77777777" w:rsidR="00B1594F" w:rsidRDefault="00F2739B">
            <w:pPr>
              <w:jc w:val="center"/>
            </w:pPr>
            <w:r>
              <w:t>0,061</w:t>
            </w:r>
          </w:p>
        </w:tc>
        <w:tc>
          <w:tcPr>
            <w:tcW w:w="2200" w:type="dxa"/>
            <w:tcMar>
              <w:top w:w="40" w:type="dxa"/>
              <w:left w:w="80" w:type="dxa"/>
              <w:bottom w:w="40" w:type="dxa"/>
              <w:right w:w="80" w:type="dxa"/>
            </w:tcMar>
          </w:tcPr>
          <w:p w14:paraId="15E32D58" w14:textId="77777777" w:rsidR="00B1594F" w:rsidRDefault="00F2739B">
            <w:pPr>
              <w:jc w:val="center"/>
            </w:pPr>
            <w:r>
              <w:t>0,421</w:t>
            </w:r>
          </w:p>
        </w:tc>
      </w:tr>
    </w:tbl>
    <w:p w14:paraId="2AEF1A10" w14:textId="4763DC43" w:rsidR="00172084" w:rsidRPr="00172084" w:rsidRDefault="007E77CE" w:rsidP="00172084">
      <w:pPr>
        <w:spacing w:before="200" w:after="60"/>
        <w:jc w:val="center"/>
        <w:rPr>
          <w:sz w:val="18"/>
        </w:rPr>
      </w:pPr>
      <w:r>
        <w:rPr>
          <w:bCs/>
          <w:sz w:val="18"/>
          <w:lang w:val="sr-Cyrl-RS"/>
        </w:rPr>
        <w:t>Табела</w:t>
      </w:r>
      <w:r w:rsidR="00172084" w:rsidRPr="00172084">
        <w:rPr>
          <w:bCs/>
          <w:sz w:val="18"/>
        </w:rPr>
        <w:t xml:space="preserve"> 6. </w:t>
      </w:r>
      <w:r>
        <w:rPr>
          <w:bCs/>
          <w:sz w:val="18"/>
          <w:lang w:val="sr-Cyrl-RS"/>
        </w:rPr>
        <w:t>Резулчтати на целом тест скупу</w:t>
      </w:r>
      <w:r w:rsidR="00172084" w:rsidRPr="00172084">
        <w:rPr>
          <w:bCs/>
          <w:sz w:val="18"/>
        </w:rPr>
        <w:t xml:space="preserve"> (1.375 </w:t>
      </w:r>
      <w:r>
        <w:rPr>
          <w:bCs/>
          <w:sz w:val="18"/>
          <w:lang w:val="sr-Cyrl-RS"/>
        </w:rPr>
        <w:t>реченица</w:t>
      </w:r>
      <w:r w:rsidR="00172084" w:rsidRPr="00172084">
        <w:rPr>
          <w:bCs/>
          <w:sz w:val="18"/>
        </w:rPr>
        <w:t>).</w:t>
      </w:r>
    </w:p>
    <w:p w14:paraId="35928947" w14:textId="77777777" w:rsidR="00172084" w:rsidRDefault="00172084">
      <w:pPr>
        <w:spacing w:before="100" w:after="120"/>
      </w:pPr>
    </w:p>
    <w:p w14:paraId="30575E2A" w14:textId="2A3DC0C9" w:rsidR="00B1594F" w:rsidRDefault="007E77CE" w:rsidP="007E77CE">
      <w:pPr>
        <w:pStyle w:val="NormalWeb"/>
        <w:jc w:val="both"/>
      </w:pPr>
      <w:r>
        <w:t>На целом тест скупу инструкцијски модели постижу више вредности него на гушћем подскупу (Табела 6), будући да пун скуп садржи и велики број реченица без ентитета и тиме представља лакши узорак. „Мислећи</w:t>
      </w:r>
      <w:proofErr w:type="gramStart"/>
      <w:r>
        <w:t>“ модели</w:t>
      </w:r>
      <w:proofErr w:type="gramEnd"/>
      <w:r>
        <w:t xml:space="preserve"> нису покретани на целом скупу због приближно стотину пута споријег извршавања. Због тога подскуп од 452 реченице </w:t>
      </w:r>
      <w:r>
        <w:lastRenderedPageBreak/>
        <w:t>служи као заједничка, тежа основа за фер поређење свих система, док Табела 6 даје допунски увид у понашање инструкцијских модела на целокупном домену</w:t>
      </w:r>
      <w:r w:rsidR="68C8330D" w:rsidRPr="68C8330D">
        <w:t>.</w:t>
      </w:r>
    </w:p>
    <w:p w14:paraId="40D422C4" w14:textId="5D4DA8B4" w:rsidR="007E77CE" w:rsidRPr="007E77CE" w:rsidRDefault="007E77CE" w:rsidP="007E77CE">
      <w:pPr>
        <w:pStyle w:val="Heading1"/>
        <w:numPr>
          <w:ilvl w:val="0"/>
          <w:numId w:val="7"/>
        </w:numPr>
        <w:rPr>
          <w:lang w:val="sr-Cyrl-RS"/>
        </w:rPr>
      </w:pPr>
      <w:bookmarkStart w:id="22" w:name="_Toc240317008"/>
      <w:r>
        <w:rPr>
          <w:lang w:val="sr-Cyrl-RS"/>
        </w:rPr>
        <w:t>Дискусија резултата</w:t>
      </w:r>
      <w:bookmarkEnd w:id="22"/>
    </w:p>
    <w:p w14:paraId="1F455E24" w14:textId="15E4A89F" w:rsidR="007E77CE" w:rsidRDefault="007E77CE" w:rsidP="007E77CE">
      <w:pPr>
        <w:pStyle w:val="NormalWeb"/>
        <w:ind w:firstLine="390"/>
        <w:jc w:val="both"/>
      </w:pPr>
      <w:r>
        <w:t xml:space="preserve">Први </w:t>
      </w:r>
      <w:r w:rsidR="000424AB">
        <w:rPr>
          <w:lang w:val="sr-Cyrl-RS"/>
        </w:rPr>
        <w:t>резултат</w:t>
      </w:r>
      <w:r>
        <w:t xml:space="preserve"> односи се на утицај врсте модела. „Мислећа</w:t>
      </w:r>
      <w:proofErr w:type="gramStart"/>
      <w:r>
        <w:t>“ варијанта</w:t>
      </w:r>
      <w:proofErr w:type="gramEnd"/>
      <w:r>
        <w:t xml:space="preserve"> не побољшава значајно укупну F1 меру у односу на инструкцијску, али дрстично мења однос прецизности и одзива: „мислећи“ модели постижу високу прецизност (0,76–0,83) уз низак одзив (0,16–0,21), док су инструкцијски модели уравнотеженији, али бучнији (прецизност око 0,21). Другим речима, експлицитно расуђивање чини модел </w:t>
      </w:r>
      <w:r w:rsidR="000424AB">
        <w:rPr>
          <w:lang w:val="sr-Cyrl-RS"/>
        </w:rPr>
        <w:t>затворенијим</w:t>
      </w:r>
      <w:r>
        <w:t xml:space="preserve"> </w:t>
      </w:r>
      <w:r w:rsidR="000424AB">
        <w:rPr>
          <w:lang w:val="sr-Cyrl-RS"/>
        </w:rPr>
        <w:t xml:space="preserve">односно </w:t>
      </w:r>
      <w:r>
        <w:t xml:space="preserve">наводи </w:t>
      </w:r>
      <w:r w:rsidR="000424AB">
        <w:rPr>
          <w:lang w:val="sr-Cyrl-RS"/>
        </w:rPr>
        <w:t xml:space="preserve">га </w:t>
      </w:r>
      <w:r>
        <w:t>да изостави несигурне кандидате, чиме смањује број лажно позитивних, али повећава број пропуштених ентитета. Овај резултат је у складу са запажањем да расуђивање не доноси корист подједнако на свим задацима [8].</w:t>
      </w:r>
    </w:p>
    <w:p w14:paraId="43394A3E" w14:textId="72E5EA3A" w:rsidR="007E77CE" w:rsidRDefault="007E77CE" w:rsidP="007E77CE">
      <w:pPr>
        <w:pStyle w:val="NormalWeb"/>
        <w:jc w:val="both"/>
      </w:pPr>
      <w:r>
        <w:t xml:space="preserve">Други </w:t>
      </w:r>
      <w:r w:rsidR="000424AB">
        <w:rPr>
          <w:lang w:val="sr-Cyrl-RS"/>
        </w:rPr>
        <w:t>разултат</w:t>
      </w:r>
      <w:r>
        <w:t xml:space="preserve"> тиче се димензије модела. Код инструкцијских модела повећање са 4B на 30B параметара готово да не мења резултат по строгој метрици (0,255 наспрам 0,249), што је сагласно ранијем запажању да величина модела има ограничен утицај на NER [5]. Међутим, код „мислећих</w:t>
      </w:r>
      <w:proofErr w:type="gramStart"/>
      <w:r>
        <w:t>“ модела</w:t>
      </w:r>
      <w:proofErr w:type="gramEnd"/>
      <w:r>
        <w:t xml:space="preserve"> већи модел доноси приметно побољшање (0,271 наспрам 0,328 по строгој метрици). Уочава се, дакле, интеракција врсте и димензије: предности расуђивања долазе до изражаја тек код модела довољног капацитета.</w:t>
      </w:r>
    </w:p>
    <w:p w14:paraId="07E20B16" w14:textId="54A5FF49" w:rsidR="007E77CE" w:rsidRDefault="007E77CE" w:rsidP="007E77CE">
      <w:pPr>
        <w:pStyle w:val="NormalWeb"/>
        <w:jc w:val="both"/>
      </w:pPr>
      <w:r>
        <w:t xml:space="preserve">Трећи </w:t>
      </w:r>
      <w:r w:rsidR="000424AB">
        <w:rPr>
          <w:lang w:val="sr-Cyrl-RS"/>
        </w:rPr>
        <w:t>резултат</w:t>
      </w:r>
      <w:r>
        <w:t xml:space="preserve"> односи се на специјализовани модел NER4Legal_SRB. Иако на судским пресудама постиже F1 меру од 0</w:t>
      </w:r>
      <w:proofErr w:type="gramStart"/>
      <w:r>
        <w:t>,96</w:t>
      </w:r>
      <w:proofErr w:type="gramEnd"/>
      <w:r>
        <w:t xml:space="preserve"> [6], на текстовима закона његов учинак драстично опада (0,064 по строгој, 0,364 по ублаженој метрици). Анализа по типовима показује да модел задржава </w:t>
      </w:r>
      <w:r w:rsidR="000424AB">
        <w:rPr>
          <w:lang w:val="sr-Cyrl-RS"/>
        </w:rPr>
        <w:t>тачност</w:t>
      </w:r>
      <w:r>
        <w:t xml:space="preserve"> на типовима карактеристичним за пресуде (MONEY 0</w:t>
      </w:r>
      <w:proofErr w:type="gramStart"/>
      <w:r>
        <w:t>,65</w:t>
      </w:r>
      <w:proofErr w:type="gramEnd"/>
      <w:r>
        <w:t>; DATE 0,63; OFFICIAL_GAZETTE 0,55), али подбацује на типу LAW (0,16), који доминира у законима услед честих позива облика „овог закона“. Ово је јасан пример пада услед промене домена: модел научен на једном жанру правног текста слабо се преноси на други. Велика разлика између строге и ублажене метрике додатно показује да се неусклађеност делом своди на различите конвенције одређивања граница ентитета.</w:t>
      </w:r>
    </w:p>
    <w:p w14:paraId="05D00750" w14:textId="0EA16F57" w:rsidR="007E77CE" w:rsidRDefault="000424AB" w:rsidP="007E77CE">
      <w:pPr>
        <w:pStyle w:val="NormalWeb"/>
        <w:jc w:val="both"/>
      </w:pPr>
      <w:r>
        <w:rPr>
          <w:lang w:val="sr-Cyrl-RS"/>
        </w:rPr>
        <w:t>Генерално</w:t>
      </w:r>
      <w:r w:rsidR="007E77CE">
        <w:t xml:space="preserve"> promptovanje генеративних модела показује се робуснијим преко домена од специјализованог модела, јер успешно препознаје доминантни тип LAW који специјализовани модел пропушта. Најбољи резултат међу генеративним моделима остварује Qwen3-30B у „мислећој</w:t>
      </w:r>
      <w:proofErr w:type="gramStart"/>
      <w:r w:rsidR="007E77CE">
        <w:t>“ варијанти</w:t>
      </w:r>
      <w:proofErr w:type="gramEnd"/>
      <w:r w:rsidR="007E77CE">
        <w:t>. Ипак, апсолутне вредности F1 мере (до око 0</w:t>
      </w:r>
      <w:proofErr w:type="gramStart"/>
      <w:r w:rsidR="007E77CE">
        <w:t>,35</w:t>
      </w:r>
      <w:proofErr w:type="gramEnd"/>
      <w:r w:rsidR="007E77CE">
        <w:t xml:space="preserve"> на гушћем подскупу) потврђују полазну хипотезу из литературе [7] да promptovanje, без fine-tuninga, и даље заостаје за квалитетом који пружају фино подешени модели у оквиру свог домена.</w:t>
      </w:r>
    </w:p>
    <w:p w14:paraId="18B54402" w14:textId="77777777" w:rsidR="007E77CE" w:rsidRDefault="007E77CE" w:rsidP="007E77CE">
      <w:pPr>
        <w:pStyle w:val="NormalWeb"/>
        <w:jc w:val="both"/>
      </w:pPr>
      <w:r>
        <w:t>Квалитативна анализа грешака додатно осветљава добијене бројеве. Инструкцијски модели у zero-shot и few-shot режиму склони су претерaном означавању: у одсуству довољно примера, модел неретко додељује ентитете општим појмовима или измишља ознаке ван задате схеме (уочене су, на пример, непостојеће ознаке типа „PARTY“ или „EMPLOYER“ пре пооштравања инструкције). Укључивање експлицитних негативних правила у prompt (шта се не означава) и примера знатно је смањило овакве грешке, али их није у потпуности отклонило.</w:t>
      </w:r>
    </w:p>
    <w:p w14:paraId="1241E28F" w14:textId="345B3CAD" w:rsidR="000424AB" w:rsidRDefault="007E77CE" w:rsidP="000424AB">
      <w:pPr>
        <w:pStyle w:val="NormalWeb"/>
        <w:jc w:val="both"/>
      </w:pPr>
      <w:r>
        <w:t>Код „мислећих</w:t>
      </w:r>
      <w:proofErr w:type="gramStart"/>
      <w:r>
        <w:t>“ модела</w:t>
      </w:r>
      <w:proofErr w:type="gramEnd"/>
      <w:r>
        <w:t xml:space="preserve"> доминантан тип грешке је изостављање: модел кроз расуђивање одлучује да несигуран кандидат не означи, чиме расте прецизност, али опада одзив. Код специјализованог модела NER4Legal_SRB типичне грешке су неусклађене границе — </w:t>
      </w:r>
      <w:r>
        <w:lastRenderedPageBreak/>
        <w:t>на пример, модел препознаје „Службени гласник RS“, док златни стандард обухвата пун навод „Службени гласник RS, број 44/2018</w:t>
      </w:r>
      <w:proofErr w:type="gramStart"/>
      <w:r>
        <w:t>“ —</w:t>
      </w:r>
      <w:proofErr w:type="gramEnd"/>
      <w:r>
        <w:t xml:space="preserve"> што строга метрика кажњава, а ублажена делимично прихвата. Овај образац објашњава велики јаз између строге и ублажене мере код тог модела.</w:t>
      </w:r>
    </w:p>
    <w:p w14:paraId="7DC64AA7" w14:textId="19A9FE5E" w:rsidR="000424AB" w:rsidRPr="000424AB" w:rsidRDefault="000424AB" w:rsidP="000424AB">
      <w:pPr>
        <w:pStyle w:val="Heading1"/>
        <w:numPr>
          <w:ilvl w:val="0"/>
          <w:numId w:val="7"/>
        </w:numPr>
        <w:rPr>
          <w:lang w:val="sr-Cyrl-RS"/>
        </w:rPr>
      </w:pPr>
      <w:bookmarkStart w:id="23" w:name="_Toc240317009"/>
      <w:r>
        <w:rPr>
          <w:lang w:val="sr-Cyrl-RS"/>
        </w:rPr>
        <w:t>Ограничења</w:t>
      </w:r>
      <w:bookmarkEnd w:id="23"/>
    </w:p>
    <w:p w14:paraId="76CE4E58" w14:textId="45ABEE30" w:rsidR="000424AB" w:rsidRDefault="000424AB" w:rsidP="000424AB">
      <w:pPr>
        <w:pStyle w:val="NormalWeb"/>
        <w:ind w:firstLine="390"/>
        <w:jc w:val="both"/>
      </w:pPr>
      <w:r>
        <w:t>Резултате треба тумачити уз неколико ограничења. Прво, расподела ентитета у легислативи је изразито неуравнотежена: типови PERSON, DECISION и REFERENCE јављају се у малом броју примера, па су њихове појединачне F1 мере статистички мање поуздане. Друго, „мислећи</w:t>
      </w:r>
      <w:proofErr w:type="gramStart"/>
      <w:r>
        <w:t>“ модели</w:t>
      </w:r>
      <w:proofErr w:type="gramEnd"/>
      <w:r>
        <w:t xml:space="preserve"> евалуирани су на подскупу од 452 реченице због високе рачунарске цене извршавања, иако тај подскуп обухвата све појаве ретких типова и стога верно одражава њихов учинак на тим типовима. Треће, анотацију је извршио један анотатор, па није мерена сагласност међу анотаторима. Коначно, резултати се односе на конкретну фамилију модела и конкретну формулацију prompta; другачији prompt или друге фамилије модела могли би дати другачије вредности.</w:t>
      </w:r>
    </w:p>
    <w:p w14:paraId="5F2623E5" w14:textId="2A1E33BB" w:rsidR="000424AB" w:rsidRDefault="000424AB" w:rsidP="007634C6">
      <w:pPr>
        <w:pStyle w:val="NormalWeb"/>
        <w:jc w:val="both"/>
      </w:pPr>
    </w:p>
    <w:p w14:paraId="449A9E60" w14:textId="4796D6FD" w:rsidR="000424AB" w:rsidRDefault="000424AB" w:rsidP="000424AB">
      <w:pPr>
        <w:pStyle w:val="NormalWeb"/>
        <w:ind w:firstLine="390"/>
        <w:jc w:val="both"/>
      </w:pPr>
    </w:p>
    <w:p w14:paraId="76388EE7" w14:textId="74A7F984" w:rsidR="000424AB" w:rsidRPr="000424AB" w:rsidRDefault="000424AB" w:rsidP="000424AB">
      <w:pPr>
        <w:pStyle w:val="Heading1"/>
        <w:numPr>
          <w:ilvl w:val="0"/>
          <w:numId w:val="7"/>
        </w:numPr>
        <w:rPr>
          <w:lang w:val="sr-Cyrl-RS"/>
        </w:rPr>
      </w:pPr>
      <w:bookmarkStart w:id="24" w:name="_Toc240317010"/>
      <w:r>
        <w:rPr>
          <w:lang w:val="sr-Cyrl-RS"/>
        </w:rPr>
        <w:t>Закључак</w:t>
      </w:r>
      <w:bookmarkEnd w:id="24"/>
    </w:p>
    <w:p w14:paraId="12BECDE8" w14:textId="77777777" w:rsidR="000424AB" w:rsidRDefault="000424AB" w:rsidP="000424AB">
      <w:pPr>
        <w:pStyle w:val="NormalWeb"/>
        <w:ind w:firstLine="390"/>
        <w:jc w:val="both"/>
      </w:pPr>
      <w:r>
        <w:t>У раду је испитана применљивост promptovanja великих језичких модела за препознавање именованих ентитета у српској легислативи, без fine-tuninga. Креиран је наменски анотирани скуп података са осам типова правних ентитета и спроведена је упоредна анализа инструкцијских и „мислећих“ варијанти модела Qwen3 у две димензије, уз специјализовани модел NER4Legal_SRB као референцу.</w:t>
      </w:r>
    </w:p>
    <w:p w14:paraId="3CEDF062" w14:textId="77777777" w:rsidR="000424AB" w:rsidRDefault="000424AB" w:rsidP="000424AB">
      <w:pPr>
        <w:pStyle w:val="NormalWeb"/>
        <w:jc w:val="both"/>
      </w:pPr>
      <w:r>
        <w:t>Главни закључци су следећи: (1) „мислећа</w:t>
      </w:r>
      <w:proofErr w:type="gramStart"/>
      <w:r>
        <w:t>“ варијанта</w:t>
      </w:r>
      <w:proofErr w:type="gramEnd"/>
      <w:r>
        <w:t xml:space="preserve"> не повећава укупну F1 меру, већ помера однос ка високој прецизности и ниском одзиву; (2) величина модела слабо утиче на инструкцијске, али приметно побољшава „мислеће“ моделе; (3) специјализовани модел трпи значајан пад услед промене домена, док се promptovanje показује робуснијим; и (4) упркос томе, promptovanje без fine-tuninga и даље заостаје за фино подешеним моделима у њиховом домену.</w:t>
      </w:r>
    </w:p>
    <w:p w14:paraId="0F2BB4CC" w14:textId="77777777" w:rsidR="000424AB" w:rsidRDefault="000424AB" w:rsidP="000424AB">
      <w:pPr>
        <w:pStyle w:val="NormalWeb"/>
        <w:jc w:val="both"/>
      </w:pPr>
      <w:r>
        <w:t>Из практичног угла, добијени резултати сугеришу да за поуздану аутоматску обраду српске легислативе и даље има смисла улагати у анотиране корпусе и фино подешавање, будући да promptovanje, иако флексибилно и независно од додатног тренирања, не достиже потребан ниво тачности. Ипак, робусност promptovanja кроз различите домене и висока прецизност „мислећих“ модела отварају простор за хибридне приступе, у којима би генеративни модел служио за предлагање кандидата, а специјализовани модел за њихову потврду. Будући рад могао би обухватити већи и уравнотеженији скуп података, ангажовање више анотатора ради мерења међусобне сагласности, испитивање додатних фамилија модела и напреднијих стратегија promptovanja, као и комбиновање генеративних и фино подешених модела.</w:t>
      </w:r>
    </w:p>
    <w:p w14:paraId="41C8F396" w14:textId="77777777" w:rsidR="00B1594F" w:rsidRDefault="00F2739B">
      <w:r>
        <w:br w:type="page"/>
      </w:r>
    </w:p>
    <w:p w14:paraId="5B3EF4A0" w14:textId="5C2799EE" w:rsidR="00B1594F" w:rsidRDefault="007374C4" w:rsidP="00870962">
      <w:pPr>
        <w:pStyle w:val="Heading1"/>
        <w:numPr>
          <w:ilvl w:val="0"/>
          <w:numId w:val="7"/>
        </w:numPr>
        <w:rPr>
          <w:lang w:val="sr-Cyrl-RS"/>
        </w:rPr>
      </w:pPr>
      <w:bookmarkStart w:id="25" w:name="_Toc240317011"/>
      <w:r>
        <w:rPr>
          <w:lang w:val="sr-Cyrl-RS"/>
        </w:rPr>
        <w:lastRenderedPageBreak/>
        <w:t>Литература</w:t>
      </w:r>
      <w:bookmarkEnd w:id="25"/>
    </w:p>
    <w:p w14:paraId="0C68009F" w14:textId="77777777" w:rsidR="00870962" w:rsidRPr="00870962" w:rsidRDefault="00870962" w:rsidP="00870962">
      <w:pPr>
        <w:rPr>
          <w:lang w:val="sr-Cyrl-RS"/>
        </w:rPr>
      </w:pPr>
    </w:p>
    <w:p w14:paraId="35C7B7B6" w14:textId="505607C4" w:rsidR="00B1594F" w:rsidRDefault="68C8330D">
      <w:pPr>
        <w:spacing w:after="80" w:line="300" w:lineRule="auto"/>
      </w:pPr>
      <w:r w:rsidRPr="68C8330D">
        <w:rPr>
          <w:b/>
          <w:bCs/>
        </w:rPr>
        <w:t xml:space="preserve">[1] </w:t>
      </w:r>
      <w:r w:rsidRPr="68C8330D">
        <w:t xml:space="preserve">A. Vaswani et al., „Attention Is All You Need", Advances in Neural Information Processing Systems (NeurIPS), 2017. </w:t>
      </w:r>
    </w:p>
    <w:p w14:paraId="316888A6" w14:textId="300A16E0" w:rsidR="00B1594F" w:rsidRDefault="68C8330D">
      <w:pPr>
        <w:spacing w:after="80" w:line="300" w:lineRule="auto"/>
      </w:pPr>
      <w:r w:rsidRPr="68C8330D">
        <w:rPr>
          <w:b/>
          <w:bCs/>
        </w:rPr>
        <w:t xml:space="preserve">[2] </w:t>
      </w:r>
      <w:r w:rsidRPr="68C8330D">
        <w:t xml:space="preserve">J. Devlin, M.-W. Chang, K. Lee, K. Toutanova, „BERT: Pre-training of Deep Bidirectional Transformers for Language Understanding", NAACL-HLT, 2019. </w:t>
      </w:r>
    </w:p>
    <w:p w14:paraId="52E92CC9" w14:textId="59B3CF42" w:rsidR="00B1594F" w:rsidRDefault="68C8330D">
      <w:pPr>
        <w:spacing w:after="80" w:line="300" w:lineRule="auto"/>
      </w:pPr>
      <w:r w:rsidRPr="68C8330D">
        <w:rPr>
          <w:b/>
          <w:bCs/>
        </w:rPr>
        <w:t xml:space="preserve">[3] </w:t>
      </w:r>
      <w:r w:rsidRPr="68C8330D">
        <w:t>K. Clark, M.-T. Luong, Q. V. Le, C. D. Manning, „ELECTRA: Pre-training Text Encoders as Discriminators Rather Than Generators", ICLR, 2020.</w:t>
      </w:r>
    </w:p>
    <w:p w14:paraId="061B92EC" w14:textId="1DABC33C" w:rsidR="00B1594F" w:rsidRDefault="68C8330D" w:rsidP="68C8330D">
      <w:pPr>
        <w:spacing w:after="80" w:line="300" w:lineRule="auto"/>
      </w:pPr>
      <w:r w:rsidRPr="68C8330D">
        <w:rPr>
          <w:b/>
          <w:bCs/>
        </w:rPr>
        <w:t xml:space="preserve">[4] </w:t>
      </w:r>
      <w:r w:rsidRPr="68C8330D">
        <w:t xml:space="preserve">N. Ljubešić, D. Lauc, „BERTić – The Transformer Language Model for Bosnian, Croatian, Montenegrin and Serbian", Proceedings of the 8th BSNLP Workshop, 2021. </w:t>
      </w:r>
    </w:p>
    <w:p w14:paraId="71043A85" w14:textId="6BB6568F" w:rsidR="00B1594F" w:rsidRDefault="68C8330D">
      <w:pPr>
        <w:spacing w:after="80" w:line="300" w:lineRule="auto"/>
      </w:pPr>
      <w:r w:rsidRPr="68C8330D">
        <w:rPr>
          <w:b/>
          <w:bCs/>
        </w:rPr>
        <w:t xml:space="preserve">[5] </w:t>
      </w:r>
      <w:r w:rsidRPr="68C8330D">
        <w:t>M. Škorić, „New Language Models for Serbian", Infotheca, vol. 24, no. 1, 2025.</w:t>
      </w:r>
    </w:p>
    <w:p w14:paraId="378EC61E" w14:textId="4283D9A8" w:rsidR="00B1594F" w:rsidRDefault="68C8330D" w:rsidP="68C8330D">
      <w:pPr>
        <w:spacing w:after="80" w:line="300" w:lineRule="auto"/>
      </w:pPr>
      <w:r w:rsidRPr="68C8330D">
        <w:rPr>
          <w:b/>
          <w:bCs/>
        </w:rPr>
        <w:t xml:space="preserve">[6] </w:t>
      </w:r>
      <w:r w:rsidRPr="68C8330D">
        <w:t xml:space="preserve">V. Kalušev, B. Brkljač, „Named Entity Recognition for Serbian Legal Documents: Design, Methodology and Dataset Development", 15. </w:t>
      </w:r>
      <w:proofErr w:type="gramStart"/>
      <w:r w:rsidRPr="68C8330D">
        <w:t>konferencija</w:t>
      </w:r>
      <w:proofErr w:type="gramEnd"/>
      <w:r w:rsidRPr="68C8330D">
        <w:t xml:space="preserve"> ICIST, 2025 (arXiv:2502.10582). </w:t>
      </w:r>
    </w:p>
    <w:p w14:paraId="7A5FA7B6" w14:textId="06B2AC9A" w:rsidR="00B1594F" w:rsidRDefault="68C8330D">
      <w:pPr>
        <w:spacing w:after="80" w:line="300" w:lineRule="auto"/>
      </w:pPr>
      <w:r w:rsidRPr="68C8330D">
        <w:rPr>
          <w:b/>
          <w:bCs/>
        </w:rPr>
        <w:t xml:space="preserve">[7] </w:t>
      </w:r>
      <w:r w:rsidRPr="68C8330D">
        <w:t>„From Zero to Hero: Building Serbian NER from Rules to LLMs", Radionica R2LM, ACL, 2025.</w:t>
      </w:r>
    </w:p>
    <w:p w14:paraId="1E8D6219" w14:textId="5209A0C8" w:rsidR="00B1594F" w:rsidRDefault="68C8330D">
      <w:pPr>
        <w:spacing w:after="80" w:line="300" w:lineRule="auto"/>
      </w:pPr>
      <w:r w:rsidRPr="68C8330D">
        <w:rPr>
          <w:b/>
          <w:bCs/>
        </w:rPr>
        <w:t xml:space="preserve">[8] </w:t>
      </w:r>
      <w:r w:rsidRPr="68C8330D">
        <w:t>T. Kuzman Pungeršek et al., „State of the Art in Text Classification for South Slavic Languages: Fine-Tuning or Prompting?</w:t>
      </w:r>
      <w:proofErr w:type="gramStart"/>
      <w:r w:rsidRPr="68C8330D">
        <w:t>",</w:t>
      </w:r>
      <w:proofErr w:type="gramEnd"/>
      <w:r w:rsidRPr="68C8330D">
        <w:t xml:space="preserve"> 2025 (arXiv:2511.07989). </w:t>
      </w:r>
    </w:p>
    <w:p w14:paraId="2E2EB601" w14:textId="7B7299B0" w:rsidR="00B1594F" w:rsidRDefault="68C8330D" w:rsidP="68C8330D">
      <w:pPr>
        <w:spacing w:after="80" w:line="300" w:lineRule="auto"/>
      </w:pPr>
      <w:r w:rsidRPr="68C8330D">
        <w:rPr>
          <w:b/>
          <w:bCs/>
        </w:rPr>
        <w:t xml:space="preserve">[9] </w:t>
      </w:r>
      <w:r w:rsidRPr="68C8330D">
        <w:t xml:space="preserve">T. Brown et al., „Language Models are Few-Shot Learners" (GPT-3), NeurIPS, 2020. </w:t>
      </w:r>
    </w:p>
    <w:p w14:paraId="0F1EFE66" w14:textId="24F446B2" w:rsidR="00B1594F" w:rsidRDefault="68C8330D">
      <w:pPr>
        <w:spacing w:after="80" w:line="300" w:lineRule="auto"/>
      </w:pPr>
      <w:r w:rsidRPr="68C8330D">
        <w:rPr>
          <w:b/>
          <w:bCs/>
        </w:rPr>
        <w:t xml:space="preserve">[10] </w:t>
      </w:r>
      <w:r w:rsidRPr="68C8330D">
        <w:t>J. Wei et al., „Chain-of-Thought Prompting Elicits Reasoning in Large Language Models", NeurIPS, 2022.</w:t>
      </w:r>
    </w:p>
    <w:p w14:paraId="54756BEB" w14:textId="19AE89A9" w:rsidR="00B1594F" w:rsidRDefault="68C8330D">
      <w:pPr>
        <w:spacing w:after="80" w:line="300" w:lineRule="auto"/>
      </w:pPr>
      <w:r w:rsidRPr="68C8330D">
        <w:rPr>
          <w:b/>
          <w:bCs/>
        </w:rPr>
        <w:t xml:space="preserve">[11] </w:t>
      </w:r>
      <w:r w:rsidRPr="68C8330D">
        <w:t>Qwen Team, „Qwen3 Technical Report", Alibaba Group, 2025 (arXiv</w:t>
      </w:r>
      <w:proofErr w:type="gramStart"/>
      <w:r w:rsidRPr="68C8330D">
        <w:t>:2505.09388</w:t>
      </w:r>
      <w:proofErr w:type="gramEnd"/>
      <w:r w:rsidRPr="68C8330D">
        <w:t xml:space="preserve">). </w:t>
      </w:r>
    </w:p>
    <w:p w14:paraId="31675A70" w14:textId="356C06EC" w:rsidR="00B1594F" w:rsidRDefault="68C8330D">
      <w:pPr>
        <w:spacing w:after="80" w:line="300" w:lineRule="auto"/>
      </w:pPr>
      <w:r w:rsidRPr="68C8330D">
        <w:rPr>
          <w:b/>
          <w:bCs/>
        </w:rPr>
        <w:t xml:space="preserve">[12] </w:t>
      </w:r>
      <w:r w:rsidRPr="68C8330D">
        <w:t>V. Batanović i dr., „SETimes.SR – A Reference Training Corpus of Serbian", https://vukbatanovic.github.io/SETimes.SR/.</w:t>
      </w:r>
    </w:p>
    <w:p w14:paraId="1316EBC2" w14:textId="212EFE1E" w:rsidR="00B1594F" w:rsidRDefault="68C8330D">
      <w:pPr>
        <w:spacing w:after="80" w:line="300" w:lineRule="auto"/>
      </w:pPr>
      <w:r w:rsidRPr="68C8330D">
        <w:rPr>
          <w:b/>
          <w:bCs/>
        </w:rPr>
        <w:t xml:space="preserve">[13] </w:t>
      </w:r>
      <w:r w:rsidRPr="68C8330D">
        <w:t>N. Ljubešić i dr., „ReLDI-NormTagNER-sr", CLARIN.SI repozitorijum, http://hdl.handle.net/11356/1794.</w:t>
      </w:r>
    </w:p>
    <w:p w14:paraId="39F3502F" w14:textId="00CCD6F0" w:rsidR="00B1594F" w:rsidRDefault="68C8330D">
      <w:pPr>
        <w:spacing w:after="80" w:line="300" w:lineRule="auto"/>
      </w:pPr>
      <w:r w:rsidRPr="68C8330D">
        <w:rPr>
          <w:b/>
          <w:bCs/>
        </w:rPr>
        <w:t xml:space="preserve">[14] </w:t>
      </w:r>
      <w:r>
        <w:t>„hr500k – Training corpus of Croatian", CLARIN.SI, http://hdl.handle.net/11356/1792.</w:t>
      </w:r>
    </w:p>
    <w:p w14:paraId="58ABC727" w14:textId="77777777" w:rsidR="00B1594F" w:rsidRDefault="68C8330D">
      <w:pPr>
        <w:spacing w:after="80" w:line="300" w:lineRule="auto"/>
      </w:pPr>
      <w:r w:rsidRPr="68C8330D">
        <w:rPr>
          <w:b/>
          <w:bCs/>
        </w:rPr>
        <w:t xml:space="preserve">[15] </w:t>
      </w:r>
      <w:r w:rsidRPr="68C8330D">
        <w:t>Društvo za jezičke resurse i tehnologije (Jerteh), „SrpELTeC-gold-NER", Hugging Face, https://huggingface.co/datasets/jerteh/SrpELTeC-gold-NER (dataset).</w:t>
      </w:r>
    </w:p>
    <w:p w14:paraId="051E04D7" w14:textId="0FCCFA7D" w:rsidR="00B1594F" w:rsidRDefault="68C8330D" w:rsidP="68C8330D">
      <w:pPr>
        <w:spacing w:after="80" w:line="300" w:lineRule="auto"/>
      </w:pPr>
      <w:r w:rsidRPr="68C8330D">
        <w:rPr>
          <w:b/>
          <w:bCs/>
        </w:rPr>
        <w:t xml:space="preserve">[16] </w:t>
      </w:r>
      <w:r w:rsidRPr="68C8330D">
        <w:t xml:space="preserve">X. Pan et al., „Cross-lingual Name </w:t>
      </w:r>
      <w:proofErr w:type="gramStart"/>
      <w:r w:rsidRPr="68C8330D">
        <w:t>Tagging</w:t>
      </w:r>
      <w:proofErr w:type="gramEnd"/>
      <w:r w:rsidRPr="68C8330D">
        <w:t xml:space="preserve"> and Linking for 282 Languages" (WikiANN/PAN-X), ACL, 2017.</w:t>
      </w:r>
    </w:p>
    <w:p w14:paraId="4858D2C7" w14:textId="77777777" w:rsidR="00B1594F" w:rsidRDefault="68C8330D">
      <w:pPr>
        <w:spacing w:after="80" w:line="300" w:lineRule="auto"/>
      </w:pPr>
      <w:r w:rsidRPr="68C8330D">
        <w:rPr>
          <w:b/>
          <w:bCs/>
        </w:rPr>
        <w:t xml:space="preserve">[17] </w:t>
      </w:r>
      <w:r w:rsidRPr="68C8330D">
        <w:t>M. Bogdanović, J. Tošić, N. Petrović, „SrBERTa", Hugging Face, https://huggingface.co/nemanjaPetrovic/SrBERTa (model).</w:t>
      </w:r>
    </w:p>
    <w:p w14:paraId="488EF6E2" w14:textId="74873018" w:rsidR="00B1594F" w:rsidRDefault="68C8330D">
      <w:pPr>
        <w:spacing w:after="80" w:line="300" w:lineRule="auto"/>
      </w:pPr>
      <w:r w:rsidRPr="68C8330D">
        <w:rPr>
          <w:b/>
          <w:bCs/>
        </w:rPr>
        <w:t xml:space="preserve">[18] </w:t>
      </w:r>
      <w:r w:rsidRPr="68C8330D">
        <w:t>Zakon o autorskom i srodnim pravima, „Službeni glasnik RS", čl. 6. (</w:t>
      </w:r>
      <w:proofErr w:type="gramStart"/>
      <w:r w:rsidRPr="68C8330D">
        <w:t>zakon</w:t>
      </w:r>
      <w:proofErr w:type="gramEnd"/>
      <w:r w:rsidRPr="68C8330D">
        <w:t>).</w:t>
      </w:r>
    </w:p>
    <w:p w14:paraId="6B301481" w14:textId="567BA03E" w:rsidR="00B1594F" w:rsidRDefault="68C8330D">
      <w:pPr>
        <w:spacing w:after="80" w:line="300" w:lineRule="auto"/>
      </w:pPr>
      <w:r w:rsidRPr="68C8330D">
        <w:rPr>
          <w:b/>
          <w:bCs/>
        </w:rPr>
        <w:t xml:space="preserve">[19] </w:t>
      </w:r>
      <w:r w:rsidRPr="68C8330D">
        <w:t xml:space="preserve">Pravno-informacioni sistem Republike Srbije, </w:t>
      </w:r>
      <w:hyperlink r:id="rId15" w:history="1">
        <w:r w:rsidR="00DF740F" w:rsidRPr="0078529F">
          <w:rPr>
            <w:rStyle w:val="Hyperlink"/>
          </w:rPr>
          <w:t>https://pravno-informacioni-sistem.rs/</w:t>
        </w:r>
      </w:hyperlink>
      <w:r w:rsidRPr="68C8330D">
        <w:t>.</w:t>
      </w:r>
    </w:p>
    <w:p w14:paraId="23D1E8CD" w14:textId="7BE47624" w:rsidR="00DF740F" w:rsidRDefault="00DF740F">
      <w:pPr>
        <w:spacing w:after="80" w:line="300" w:lineRule="auto"/>
      </w:pPr>
      <w:r w:rsidRPr="000424AB">
        <w:rPr>
          <w:b/>
        </w:rPr>
        <w:t>[20]</w:t>
      </w:r>
      <w:r>
        <w:t xml:space="preserve"> </w:t>
      </w:r>
      <w:hyperlink r:id="rId16" w:history="1">
        <w:r w:rsidRPr="0078529F">
          <w:rPr>
            <w:rStyle w:val="Hyperlink"/>
          </w:rPr>
          <w:t>https://www.shaip.com/blog/named-entity-recognition-and-its-types/</w:t>
        </w:r>
      </w:hyperlink>
    </w:p>
    <w:p w14:paraId="66DB7FCF" w14:textId="3365D0EA" w:rsidR="00DF740F" w:rsidRPr="00DF740F" w:rsidRDefault="00DF740F">
      <w:pPr>
        <w:spacing w:after="80" w:line="300" w:lineRule="auto"/>
      </w:pPr>
      <w:r w:rsidRPr="000424AB">
        <w:rPr>
          <w:b/>
        </w:rPr>
        <w:lastRenderedPageBreak/>
        <w:t>[21]</w:t>
      </w:r>
      <w:r w:rsidR="000424AB">
        <w:t xml:space="preserve"> </w:t>
      </w:r>
      <w:r w:rsidRPr="00DF740F">
        <w:t>https://www.researchgate.net/figure/llustrative-diagram-of-the-Semantic-Dimension-Model-using-NER-LLM_fig2_393571157</w:t>
      </w:r>
    </w:p>
    <w:sectPr w:rsidR="00DF740F" w:rsidRPr="00DF740F" w:rsidSect="0063110F">
      <w:footerReference w:type="default" r:id="rId17"/>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DF297E3" w14:textId="77777777" w:rsidR="002B3316" w:rsidRDefault="002B3316">
      <w:r>
        <w:separator/>
      </w:r>
    </w:p>
  </w:endnote>
  <w:endnote w:type="continuationSeparator" w:id="0">
    <w:p w14:paraId="57BBAED0" w14:textId="77777777" w:rsidR="002B3316" w:rsidRDefault="002B33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33EDD17" w14:textId="4E523FF4" w:rsidR="00F2739B" w:rsidRPr="00F2739B" w:rsidRDefault="00F2739B" w:rsidP="00F2739B">
    <w:pPr>
      <w:jc w:val="center"/>
      <w:rPr>
        <w:lang w:val="sr-Cyrl-RS"/>
      </w:rPr>
    </w:pPr>
    <w:r>
      <w:rPr>
        <w:lang w:val="sr-Cyrl-RS"/>
      </w:rPr>
      <w:t>Ниш, септембар 2026. година</w: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35977460"/>
      <w:docPartObj>
        <w:docPartGallery w:val="Page Numbers (Bottom of Page)"/>
        <w:docPartUnique/>
      </w:docPartObj>
    </w:sdtPr>
    <w:sdtEndPr>
      <w:rPr>
        <w:noProof/>
      </w:rPr>
    </w:sdtEndPr>
    <w:sdtContent>
      <w:p w14:paraId="7BEB556E" w14:textId="2EE4ED25" w:rsidR="0063110F" w:rsidRDefault="0063110F">
        <w:pPr>
          <w:pStyle w:val="Footer"/>
          <w:jc w:val="center"/>
        </w:pPr>
        <w:r>
          <w:fldChar w:fldCharType="begin"/>
        </w:r>
        <w:r>
          <w:instrText xml:space="preserve"> PAGE   \* MERGEFORMAT </w:instrText>
        </w:r>
        <w:r>
          <w:fldChar w:fldCharType="separate"/>
        </w:r>
        <w:r w:rsidR="00044692">
          <w:rPr>
            <w:noProof/>
          </w:rPr>
          <w:t>16</w:t>
        </w:r>
        <w:r>
          <w:rPr>
            <w:noProof/>
          </w:rPr>
          <w:fldChar w:fldCharType="end"/>
        </w:r>
      </w:p>
    </w:sdtContent>
  </w:sdt>
  <w:p w14:paraId="56AFC706" w14:textId="62A80EAA" w:rsidR="0063110F" w:rsidRPr="00F2739B" w:rsidRDefault="0063110F" w:rsidP="00F2739B">
    <w:pPr>
      <w:jc w:val="center"/>
      <w:rPr>
        <w:lang w:val="sr-Cyrl-RS"/>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12EE121" w14:textId="77777777" w:rsidR="002B3316" w:rsidRDefault="002B3316">
      <w:r>
        <w:separator/>
      </w:r>
    </w:p>
  </w:footnote>
  <w:footnote w:type="continuationSeparator" w:id="0">
    <w:p w14:paraId="1B0A9D36" w14:textId="77777777" w:rsidR="002B3316" w:rsidRDefault="002B331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F0624"/>
    <w:multiLevelType w:val="multilevel"/>
    <w:tmpl w:val="48C657B0"/>
    <w:lvl w:ilvl="0">
      <w:start w:val="2"/>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847321E"/>
    <w:multiLevelType w:val="multilevel"/>
    <w:tmpl w:val="AF6AFAF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7292F78"/>
    <w:multiLevelType w:val="hybridMultilevel"/>
    <w:tmpl w:val="87D2ED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9A21F79"/>
    <w:multiLevelType w:val="multilevel"/>
    <w:tmpl w:val="48C657B0"/>
    <w:lvl w:ilvl="0">
      <w:start w:val="2"/>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43E7548"/>
    <w:multiLevelType w:val="hybridMultilevel"/>
    <w:tmpl w:val="BC84A69E"/>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C436F72"/>
    <w:multiLevelType w:val="multilevel"/>
    <w:tmpl w:val="AF6AFAF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5418EBEB"/>
    <w:multiLevelType w:val="hybridMultilevel"/>
    <w:tmpl w:val="90F46FC0"/>
    <w:lvl w:ilvl="0" w:tplc="B082E678">
      <w:start w:val="1"/>
      <w:numFmt w:val="bullet"/>
      <w:lvlText w:val="●"/>
      <w:lvlJc w:val="left"/>
      <w:pPr>
        <w:ind w:left="720" w:hanging="360"/>
      </w:pPr>
    </w:lvl>
    <w:lvl w:ilvl="1" w:tplc="32148448">
      <w:start w:val="1"/>
      <w:numFmt w:val="bullet"/>
      <w:lvlText w:val="○"/>
      <w:lvlJc w:val="left"/>
      <w:pPr>
        <w:ind w:left="1440" w:hanging="360"/>
      </w:pPr>
    </w:lvl>
    <w:lvl w:ilvl="2" w:tplc="231AE446">
      <w:start w:val="1"/>
      <w:numFmt w:val="bullet"/>
      <w:lvlText w:val="■"/>
      <w:lvlJc w:val="left"/>
      <w:pPr>
        <w:ind w:left="2160" w:hanging="360"/>
      </w:pPr>
    </w:lvl>
    <w:lvl w:ilvl="3" w:tplc="0F6640A4">
      <w:start w:val="1"/>
      <w:numFmt w:val="bullet"/>
      <w:lvlText w:val="●"/>
      <w:lvlJc w:val="left"/>
      <w:pPr>
        <w:ind w:left="2880" w:hanging="360"/>
      </w:pPr>
    </w:lvl>
    <w:lvl w:ilvl="4" w:tplc="2B420672">
      <w:start w:val="1"/>
      <w:numFmt w:val="bullet"/>
      <w:lvlText w:val="○"/>
      <w:lvlJc w:val="left"/>
      <w:pPr>
        <w:ind w:left="3600" w:hanging="360"/>
      </w:pPr>
    </w:lvl>
    <w:lvl w:ilvl="5" w:tplc="ACE09DAE">
      <w:start w:val="1"/>
      <w:numFmt w:val="bullet"/>
      <w:lvlText w:val="■"/>
      <w:lvlJc w:val="left"/>
      <w:pPr>
        <w:ind w:left="4320" w:hanging="360"/>
      </w:pPr>
    </w:lvl>
    <w:lvl w:ilvl="6" w:tplc="8D08F1C6">
      <w:start w:val="1"/>
      <w:numFmt w:val="bullet"/>
      <w:lvlText w:val="●"/>
      <w:lvlJc w:val="left"/>
      <w:pPr>
        <w:ind w:left="5040" w:hanging="360"/>
      </w:pPr>
    </w:lvl>
    <w:lvl w:ilvl="7" w:tplc="E12618A2">
      <w:start w:val="1"/>
      <w:numFmt w:val="bullet"/>
      <w:lvlText w:val="●"/>
      <w:lvlJc w:val="left"/>
      <w:pPr>
        <w:ind w:left="5760" w:hanging="360"/>
      </w:pPr>
    </w:lvl>
    <w:lvl w:ilvl="8" w:tplc="5358EDCA">
      <w:start w:val="1"/>
      <w:numFmt w:val="bullet"/>
      <w:lvlText w:val="●"/>
      <w:lvlJc w:val="left"/>
      <w:pPr>
        <w:ind w:left="6480" w:hanging="360"/>
      </w:pPr>
    </w:lvl>
  </w:abstractNum>
  <w:abstractNum w:abstractNumId="7" w15:restartNumberingAfterBreak="0">
    <w:nsid w:val="5D0B3023"/>
    <w:multiLevelType w:val="multilevel"/>
    <w:tmpl w:val="94888F20"/>
    <w:lvl w:ilvl="0">
      <w:start w:val="1"/>
      <w:numFmt w:val="decimal"/>
      <w:lvlText w:val="%1."/>
      <w:lvlJc w:val="left"/>
      <w:pPr>
        <w:ind w:left="720" w:hanging="360"/>
      </w:pPr>
      <w:rPr>
        <w:rFonts w:hint="default"/>
      </w:rPr>
    </w:lvl>
    <w:lvl w:ilvl="1">
      <w:start w:val="1"/>
      <w:numFmt w:val="decimal"/>
      <w:isLgl/>
      <w:lvlText w:val="%1.%2."/>
      <w:lvlJc w:val="left"/>
      <w:pPr>
        <w:ind w:left="810" w:hanging="45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78CE427B"/>
    <w:multiLevelType w:val="multilevel"/>
    <w:tmpl w:val="48C657B0"/>
    <w:lvl w:ilvl="0">
      <w:start w:val="2"/>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6"/>
    <w:lvlOverride w:ilvl="0">
      <w:startOverride w:val="1"/>
    </w:lvlOverride>
  </w:num>
  <w:num w:numId="2">
    <w:abstractNumId w:val="7"/>
  </w:num>
  <w:num w:numId="3">
    <w:abstractNumId w:val="5"/>
  </w:num>
  <w:num w:numId="4">
    <w:abstractNumId w:val="1"/>
  </w:num>
  <w:num w:numId="5">
    <w:abstractNumId w:val="4"/>
  </w:num>
  <w:num w:numId="6">
    <w:abstractNumId w:val="8"/>
  </w:num>
  <w:num w:numId="7">
    <w:abstractNumId w:val="3"/>
  </w:num>
  <w:num w:numId="8">
    <w:abstractNumId w:val="0"/>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5CF7A12"/>
    <w:rsid w:val="000424AB"/>
    <w:rsid w:val="00044692"/>
    <w:rsid w:val="00110D5B"/>
    <w:rsid w:val="00172084"/>
    <w:rsid w:val="00172E05"/>
    <w:rsid w:val="00175371"/>
    <w:rsid w:val="00222355"/>
    <w:rsid w:val="0024680E"/>
    <w:rsid w:val="0025757D"/>
    <w:rsid w:val="002836D8"/>
    <w:rsid w:val="002B3316"/>
    <w:rsid w:val="002F6814"/>
    <w:rsid w:val="00497881"/>
    <w:rsid w:val="00515F0D"/>
    <w:rsid w:val="00606108"/>
    <w:rsid w:val="0063110F"/>
    <w:rsid w:val="00643C6F"/>
    <w:rsid w:val="00662953"/>
    <w:rsid w:val="007374C4"/>
    <w:rsid w:val="007634C6"/>
    <w:rsid w:val="007A4A2A"/>
    <w:rsid w:val="007E77CE"/>
    <w:rsid w:val="008220A2"/>
    <w:rsid w:val="00870962"/>
    <w:rsid w:val="00916A3F"/>
    <w:rsid w:val="009F2AD7"/>
    <w:rsid w:val="00A20135"/>
    <w:rsid w:val="00B1594F"/>
    <w:rsid w:val="00B30457"/>
    <w:rsid w:val="00C30052"/>
    <w:rsid w:val="00DB5868"/>
    <w:rsid w:val="00DD51E4"/>
    <w:rsid w:val="00DE3944"/>
    <w:rsid w:val="00DF740F"/>
    <w:rsid w:val="00E22755"/>
    <w:rsid w:val="00EC0A42"/>
    <w:rsid w:val="00F2739B"/>
    <w:rsid w:val="00F36C15"/>
    <w:rsid w:val="00F51B38"/>
    <w:rsid w:val="05CF7A12"/>
    <w:rsid w:val="09847CF6"/>
    <w:rsid w:val="105B7980"/>
    <w:rsid w:val="1172CB8A"/>
    <w:rsid w:val="17C9E9F7"/>
    <w:rsid w:val="23612034"/>
    <w:rsid w:val="4345CA30"/>
    <w:rsid w:val="51CCE6BA"/>
    <w:rsid w:val="5FC79157"/>
    <w:rsid w:val="66F6A62B"/>
    <w:rsid w:val="68C8330D"/>
    <w:rsid w:val="68FA8C08"/>
    <w:rsid w:val="691B5B62"/>
    <w:rsid w:val="6B97A86A"/>
    <w:rsid w:val="6E4A7C04"/>
    <w:rsid w:val="6E96A39A"/>
    <w:rsid w:val="6FD9CDD4"/>
    <w:rsid w:val="76B884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1CE587"/>
  <w15:docId w15:val="{BFA978A0-6B2B-4345-930B-295B498224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C0A42"/>
    <w:pPr>
      <w:jc w:val="both"/>
    </w:pPr>
  </w:style>
  <w:style w:type="paragraph" w:styleId="Heading1">
    <w:name w:val="heading 1"/>
    <w:basedOn w:val="Normal"/>
    <w:next w:val="Normal"/>
    <w:qFormat/>
    <w:pPr>
      <w:outlineLvl w:val="0"/>
    </w:pPr>
    <w:rPr>
      <w:color w:val="2E74B5"/>
      <w:sz w:val="32"/>
      <w:szCs w:val="32"/>
    </w:rPr>
  </w:style>
  <w:style w:type="paragraph" w:styleId="Heading2">
    <w:name w:val="heading 2"/>
    <w:basedOn w:val="Normal"/>
    <w:next w:val="Normal"/>
    <w:qFormat/>
    <w:pPr>
      <w:outlineLvl w:val="1"/>
    </w:pPr>
    <w:rPr>
      <w:color w:val="2E74B5"/>
      <w:sz w:val="26"/>
      <w:szCs w:val="26"/>
    </w:rPr>
  </w:style>
  <w:style w:type="paragraph" w:styleId="Heading3">
    <w:name w:val="heading 3"/>
    <w:basedOn w:val="Normal"/>
    <w:next w:val="Normal"/>
    <w:qFormat/>
    <w:pPr>
      <w:outlineLvl w:val="2"/>
    </w:pPr>
    <w:rPr>
      <w:color w:val="1F4D78"/>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heading10">
    <w:name w:val="heading 10"/>
    <w:basedOn w:val="Normal"/>
    <w:next w:val="Normal"/>
    <w:qFormat/>
    <w:pPr>
      <w:spacing w:before="240" w:after="120"/>
    </w:pPr>
    <w:rPr>
      <w:b/>
      <w:bCs/>
      <w:sz w:val="30"/>
      <w:szCs w:val="30"/>
    </w:rPr>
  </w:style>
  <w:style w:type="paragraph" w:customStyle="1" w:styleId="heading20">
    <w:name w:val="heading 20"/>
    <w:basedOn w:val="Normal"/>
    <w:next w:val="Normal"/>
    <w:qFormat/>
    <w:pPr>
      <w:spacing w:before="180" w:after="100"/>
    </w:pPr>
    <w:rPr>
      <w:b/>
      <w:bCs/>
      <w:sz w:val="26"/>
      <w:szCs w:val="26"/>
    </w:rPr>
  </w:style>
  <w:style w:type="paragraph" w:styleId="TOC1">
    <w:name w:val="toc 1"/>
    <w:basedOn w:val="Normal"/>
    <w:next w:val="Normal"/>
    <w:uiPriority w:val="39"/>
    <w:unhideWhenUsed/>
    <w:rsid w:val="68C8330D"/>
    <w:pPr>
      <w:spacing w:after="100"/>
    </w:pPr>
  </w:style>
  <w:style w:type="paragraph" w:styleId="BodyText">
    <w:name w:val="Body Text"/>
    <w:basedOn w:val="Normal"/>
    <w:link w:val="BodyTextChar"/>
    <w:uiPriority w:val="1"/>
    <w:semiHidden/>
    <w:unhideWhenUsed/>
    <w:qFormat/>
    <w:rsid w:val="00172084"/>
    <w:pPr>
      <w:widowControl w:val="0"/>
      <w:autoSpaceDE w:val="0"/>
      <w:autoSpaceDN w:val="0"/>
    </w:pPr>
    <w:rPr>
      <w:lang w:val="bs"/>
    </w:rPr>
  </w:style>
  <w:style w:type="character" w:customStyle="1" w:styleId="BodyTextChar">
    <w:name w:val="Body Text Char"/>
    <w:basedOn w:val="DefaultParagraphFont"/>
    <w:link w:val="BodyText"/>
    <w:uiPriority w:val="1"/>
    <w:semiHidden/>
    <w:rsid w:val="00172084"/>
    <w:rPr>
      <w:lang w:val="bs"/>
    </w:rPr>
  </w:style>
  <w:style w:type="paragraph" w:styleId="TOC2">
    <w:name w:val="toc 2"/>
    <w:basedOn w:val="Normal"/>
    <w:next w:val="Normal"/>
    <w:autoRedefine/>
    <w:uiPriority w:val="39"/>
    <w:unhideWhenUsed/>
    <w:rsid w:val="00F2739B"/>
    <w:pPr>
      <w:spacing w:after="100"/>
      <w:ind w:left="240"/>
    </w:pPr>
  </w:style>
  <w:style w:type="paragraph" w:styleId="Header">
    <w:name w:val="header"/>
    <w:basedOn w:val="Normal"/>
    <w:link w:val="HeaderChar"/>
    <w:uiPriority w:val="99"/>
    <w:unhideWhenUsed/>
    <w:rsid w:val="00F2739B"/>
    <w:pPr>
      <w:tabs>
        <w:tab w:val="center" w:pos="4680"/>
        <w:tab w:val="right" w:pos="9360"/>
      </w:tabs>
    </w:pPr>
  </w:style>
  <w:style w:type="character" w:customStyle="1" w:styleId="HeaderChar">
    <w:name w:val="Header Char"/>
    <w:basedOn w:val="DefaultParagraphFont"/>
    <w:link w:val="Header"/>
    <w:uiPriority w:val="99"/>
    <w:rsid w:val="00F2739B"/>
  </w:style>
  <w:style w:type="paragraph" w:styleId="Footer">
    <w:name w:val="footer"/>
    <w:basedOn w:val="Normal"/>
    <w:link w:val="FooterChar"/>
    <w:uiPriority w:val="99"/>
    <w:unhideWhenUsed/>
    <w:rsid w:val="00F2739B"/>
    <w:pPr>
      <w:tabs>
        <w:tab w:val="center" w:pos="4680"/>
        <w:tab w:val="right" w:pos="9360"/>
      </w:tabs>
    </w:pPr>
  </w:style>
  <w:style w:type="character" w:customStyle="1" w:styleId="FooterChar">
    <w:name w:val="Footer Char"/>
    <w:basedOn w:val="DefaultParagraphFont"/>
    <w:link w:val="Footer"/>
    <w:uiPriority w:val="99"/>
    <w:rsid w:val="00F2739B"/>
  </w:style>
  <w:style w:type="paragraph" w:styleId="NormalWeb">
    <w:name w:val="Normal (Web)"/>
    <w:basedOn w:val="Normal"/>
    <w:uiPriority w:val="99"/>
    <w:unhideWhenUsed/>
    <w:rsid w:val="0063110F"/>
    <w:pPr>
      <w:spacing w:before="100" w:beforeAutospacing="1" w:after="100" w:afterAutospacing="1"/>
      <w:jc w:val="left"/>
    </w:pPr>
  </w:style>
  <w:style w:type="paragraph" w:customStyle="1" w:styleId="isselectedend">
    <w:name w:val="isselectedend"/>
    <w:basedOn w:val="Normal"/>
    <w:rsid w:val="002836D8"/>
    <w:pPr>
      <w:spacing w:before="100" w:beforeAutospacing="1" w:after="100" w:afterAutospacing="1"/>
      <w:jc w:val="left"/>
    </w:pPr>
  </w:style>
  <w:style w:type="character" w:customStyle="1" w:styleId="text-token-text-primary">
    <w:name w:val="text-token-text-primary"/>
    <w:basedOn w:val="DefaultParagraphFont"/>
    <w:rsid w:val="002836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566641">
      <w:bodyDiv w:val="1"/>
      <w:marLeft w:val="0"/>
      <w:marRight w:val="0"/>
      <w:marTop w:val="0"/>
      <w:marBottom w:val="0"/>
      <w:divBdr>
        <w:top w:val="none" w:sz="0" w:space="0" w:color="auto"/>
        <w:left w:val="none" w:sz="0" w:space="0" w:color="auto"/>
        <w:bottom w:val="none" w:sz="0" w:space="0" w:color="auto"/>
        <w:right w:val="none" w:sz="0" w:space="0" w:color="auto"/>
      </w:divBdr>
    </w:div>
    <w:div w:id="79640908">
      <w:bodyDiv w:val="1"/>
      <w:marLeft w:val="0"/>
      <w:marRight w:val="0"/>
      <w:marTop w:val="0"/>
      <w:marBottom w:val="0"/>
      <w:divBdr>
        <w:top w:val="none" w:sz="0" w:space="0" w:color="auto"/>
        <w:left w:val="none" w:sz="0" w:space="0" w:color="auto"/>
        <w:bottom w:val="none" w:sz="0" w:space="0" w:color="auto"/>
        <w:right w:val="none" w:sz="0" w:space="0" w:color="auto"/>
      </w:divBdr>
      <w:divsChild>
        <w:div w:id="1123962569">
          <w:marLeft w:val="0"/>
          <w:marRight w:val="0"/>
          <w:marTop w:val="0"/>
          <w:marBottom w:val="0"/>
          <w:divBdr>
            <w:top w:val="none" w:sz="0" w:space="0" w:color="auto"/>
            <w:left w:val="none" w:sz="0" w:space="0" w:color="auto"/>
            <w:bottom w:val="none" w:sz="0" w:space="0" w:color="auto"/>
            <w:right w:val="none" w:sz="0" w:space="0" w:color="auto"/>
          </w:divBdr>
          <w:divsChild>
            <w:div w:id="281693948">
              <w:marLeft w:val="0"/>
              <w:marRight w:val="0"/>
              <w:marTop w:val="0"/>
              <w:marBottom w:val="0"/>
              <w:divBdr>
                <w:top w:val="none" w:sz="0" w:space="0" w:color="auto"/>
                <w:left w:val="none" w:sz="0" w:space="0" w:color="auto"/>
                <w:bottom w:val="none" w:sz="0" w:space="0" w:color="auto"/>
                <w:right w:val="none" w:sz="0" w:space="0" w:color="auto"/>
              </w:divBdr>
              <w:divsChild>
                <w:div w:id="17354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415832">
      <w:bodyDiv w:val="1"/>
      <w:marLeft w:val="0"/>
      <w:marRight w:val="0"/>
      <w:marTop w:val="0"/>
      <w:marBottom w:val="0"/>
      <w:divBdr>
        <w:top w:val="none" w:sz="0" w:space="0" w:color="auto"/>
        <w:left w:val="none" w:sz="0" w:space="0" w:color="auto"/>
        <w:bottom w:val="none" w:sz="0" w:space="0" w:color="auto"/>
        <w:right w:val="none" w:sz="0" w:space="0" w:color="auto"/>
      </w:divBdr>
    </w:div>
    <w:div w:id="251012732">
      <w:bodyDiv w:val="1"/>
      <w:marLeft w:val="0"/>
      <w:marRight w:val="0"/>
      <w:marTop w:val="0"/>
      <w:marBottom w:val="0"/>
      <w:divBdr>
        <w:top w:val="none" w:sz="0" w:space="0" w:color="auto"/>
        <w:left w:val="none" w:sz="0" w:space="0" w:color="auto"/>
        <w:bottom w:val="none" w:sz="0" w:space="0" w:color="auto"/>
        <w:right w:val="none" w:sz="0" w:space="0" w:color="auto"/>
      </w:divBdr>
    </w:div>
    <w:div w:id="438992650">
      <w:bodyDiv w:val="1"/>
      <w:marLeft w:val="0"/>
      <w:marRight w:val="0"/>
      <w:marTop w:val="0"/>
      <w:marBottom w:val="0"/>
      <w:divBdr>
        <w:top w:val="none" w:sz="0" w:space="0" w:color="auto"/>
        <w:left w:val="none" w:sz="0" w:space="0" w:color="auto"/>
        <w:bottom w:val="none" w:sz="0" w:space="0" w:color="auto"/>
        <w:right w:val="none" w:sz="0" w:space="0" w:color="auto"/>
      </w:divBdr>
    </w:div>
    <w:div w:id="646741580">
      <w:bodyDiv w:val="1"/>
      <w:marLeft w:val="0"/>
      <w:marRight w:val="0"/>
      <w:marTop w:val="0"/>
      <w:marBottom w:val="0"/>
      <w:divBdr>
        <w:top w:val="none" w:sz="0" w:space="0" w:color="auto"/>
        <w:left w:val="none" w:sz="0" w:space="0" w:color="auto"/>
        <w:bottom w:val="none" w:sz="0" w:space="0" w:color="auto"/>
        <w:right w:val="none" w:sz="0" w:space="0" w:color="auto"/>
      </w:divBdr>
    </w:div>
    <w:div w:id="892547361">
      <w:bodyDiv w:val="1"/>
      <w:marLeft w:val="0"/>
      <w:marRight w:val="0"/>
      <w:marTop w:val="0"/>
      <w:marBottom w:val="0"/>
      <w:divBdr>
        <w:top w:val="none" w:sz="0" w:space="0" w:color="auto"/>
        <w:left w:val="none" w:sz="0" w:space="0" w:color="auto"/>
        <w:bottom w:val="none" w:sz="0" w:space="0" w:color="auto"/>
        <w:right w:val="none" w:sz="0" w:space="0" w:color="auto"/>
      </w:divBdr>
    </w:div>
    <w:div w:id="893078436">
      <w:bodyDiv w:val="1"/>
      <w:marLeft w:val="0"/>
      <w:marRight w:val="0"/>
      <w:marTop w:val="0"/>
      <w:marBottom w:val="0"/>
      <w:divBdr>
        <w:top w:val="none" w:sz="0" w:space="0" w:color="auto"/>
        <w:left w:val="none" w:sz="0" w:space="0" w:color="auto"/>
        <w:bottom w:val="none" w:sz="0" w:space="0" w:color="auto"/>
        <w:right w:val="none" w:sz="0" w:space="0" w:color="auto"/>
      </w:divBdr>
    </w:div>
    <w:div w:id="985667211">
      <w:bodyDiv w:val="1"/>
      <w:marLeft w:val="0"/>
      <w:marRight w:val="0"/>
      <w:marTop w:val="0"/>
      <w:marBottom w:val="0"/>
      <w:divBdr>
        <w:top w:val="none" w:sz="0" w:space="0" w:color="auto"/>
        <w:left w:val="none" w:sz="0" w:space="0" w:color="auto"/>
        <w:bottom w:val="none" w:sz="0" w:space="0" w:color="auto"/>
        <w:right w:val="none" w:sz="0" w:space="0" w:color="auto"/>
      </w:divBdr>
    </w:div>
    <w:div w:id="989094657">
      <w:bodyDiv w:val="1"/>
      <w:marLeft w:val="0"/>
      <w:marRight w:val="0"/>
      <w:marTop w:val="0"/>
      <w:marBottom w:val="0"/>
      <w:divBdr>
        <w:top w:val="none" w:sz="0" w:space="0" w:color="auto"/>
        <w:left w:val="none" w:sz="0" w:space="0" w:color="auto"/>
        <w:bottom w:val="none" w:sz="0" w:space="0" w:color="auto"/>
        <w:right w:val="none" w:sz="0" w:space="0" w:color="auto"/>
      </w:divBdr>
      <w:divsChild>
        <w:div w:id="307128158">
          <w:marLeft w:val="0"/>
          <w:marRight w:val="0"/>
          <w:marTop w:val="0"/>
          <w:marBottom w:val="0"/>
          <w:divBdr>
            <w:top w:val="none" w:sz="0" w:space="0" w:color="auto"/>
            <w:left w:val="none" w:sz="0" w:space="0" w:color="auto"/>
            <w:bottom w:val="none" w:sz="0" w:space="0" w:color="auto"/>
            <w:right w:val="none" w:sz="0" w:space="0" w:color="auto"/>
          </w:divBdr>
          <w:divsChild>
            <w:div w:id="2127003120">
              <w:marLeft w:val="0"/>
              <w:marRight w:val="0"/>
              <w:marTop w:val="0"/>
              <w:marBottom w:val="0"/>
              <w:divBdr>
                <w:top w:val="none" w:sz="0" w:space="0" w:color="auto"/>
                <w:left w:val="none" w:sz="0" w:space="0" w:color="auto"/>
                <w:bottom w:val="none" w:sz="0" w:space="0" w:color="auto"/>
                <w:right w:val="none" w:sz="0" w:space="0" w:color="auto"/>
              </w:divBdr>
              <w:divsChild>
                <w:div w:id="1962572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5544659">
      <w:bodyDiv w:val="1"/>
      <w:marLeft w:val="0"/>
      <w:marRight w:val="0"/>
      <w:marTop w:val="0"/>
      <w:marBottom w:val="0"/>
      <w:divBdr>
        <w:top w:val="none" w:sz="0" w:space="0" w:color="auto"/>
        <w:left w:val="none" w:sz="0" w:space="0" w:color="auto"/>
        <w:bottom w:val="none" w:sz="0" w:space="0" w:color="auto"/>
        <w:right w:val="none" w:sz="0" w:space="0" w:color="auto"/>
      </w:divBdr>
    </w:div>
    <w:div w:id="1060519320">
      <w:bodyDiv w:val="1"/>
      <w:marLeft w:val="0"/>
      <w:marRight w:val="0"/>
      <w:marTop w:val="0"/>
      <w:marBottom w:val="0"/>
      <w:divBdr>
        <w:top w:val="none" w:sz="0" w:space="0" w:color="auto"/>
        <w:left w:val="none" w:sz="0" w:space="0" w:color="auto"/>
        <w:bottom w:val="none" w:sz="0" w:space="0" w:color="auto"/>
        <w:right w:val="none" w:sz="0" w:space="0" w:color="auto"/>
      </w:divBdr>
    </w:div>
    <w:div w:id="1079710873">
      <w:bodyDiv w:val="1"/>
      <w:marLeft w:val="0"/>
      <w:marRight w:val="0"/>
      <w:marTop w:val="0"/>
      <w:marBottom w:val="0"/>
      <w:divBdr>
        <w:top w:val="none" w:sz="0" w:space="0" w:color="auto"/>
        <w:left w:val="none" w:sz="0" w:space="0" w:color="auto"/>
        <w:bottom w:val="none" w:sz="0" w:space="0" w:color="auto"/>
        <w:right w:val="none" w:sz="0" w:space="0" w:color="auto"/>
      </w:divBdr>
    </w:div>
    <w:div w:id="1123495394">
      <w:bodyDiv w:val="1"/>
      <w:marLeft w:val="0"/>
      <w:marRight w:val="0"/>
      <w:marTop w:val="0"/>
      <w:marBottom w:val="0"/>
      <w:divBdr>
        <w:top w:val="none" w:sz="0" w:space="0" w:color="auto"/>
        <w:left w:val="none" w:sz="0" w:space="0" w:color="auto"/>
        <w:bottom w:val="none" w:sz="0" w:space="0" w:color="auto"/>
        <w:right w:val="none" w:sz="0" w:space="0" w:color="auto"/>
      </w:divBdr>
    </w:div>
    <w:div w:id="1134980857">
      <w:bodyDiv w:val="1"/>
      <w:marLeft w:val="0"/>
      <w:marRight w:val="0"/>
      <w:marTop w:val="0"/>
      <w:marBottom w:val="0"/>
      <w:divBdr>
        <w:top w:val="none" w:sz="0" w:space="0" w:color="auto"/>
        <w:left w:val="none" w:sz="0" w:space="0" w:color="auto"/>
        <w:bottom w:val="none" w:sz="0" w:space="0" w:color="auto"/>
        <w:right w:val="none" w:sz="0" w:space="0" w:color="auto"/>
      </w:divBdr>
    </w:div>
    <w:div w:id="1173302642">
      <w:bodyDiv w:val="1"/>
      <w:marLeft w:val="0"/>
      <w:marRight w:val="0"/>
      <w:marTop w:val="0"/>
      <w:marBottom w:val="0"/>
      <w:divBdr>
        <w:top w:val="none" w:sz="0" w:space="0" w:color="auto"/>
        <w:left w:val="none" w:sz="0" w:space="0" w:color="auto"/>
        <w:bottom w:val="none" w:sz="0" w:space="0" w:color="auto"/>
        <w:right w:val="none" w:sz="0" w:space="0" w:color="auto"/>
      </w:divBdr>
    </w:div>
    <w:div w:id="1326208035">
      <w:bodyDiv w:val="1"/>
      <w:marLeft w:val="0"/>
      <w:marRight w:val="0"/>
      <w:marTop w:val="0"/>
      <w:marBottom w:val="0"/>
      <w:divBdr>
        <w:top w:val="none" w:sz="0" w:space="0" w:color="auto"/>
        <w:left w:val="none" w:sz="0" w:space="0" w:color="auto"/>
        <w:bottom w:val="none" w:sz="0" w:space="0" w:color="auto"/>
        <w:right w:val="none" w:sz="0" w:space="0" w:color="auto"/>
      </w:divBdr>
    </w:div>
    <w:div w:id="1385568494">
      <w:bodyDiv w:val="1"/>
      <w:marLeft w:val="0"/>
      <w:marRight w:val="0"/>
      <w:marTop w:val="0"/>
      <w:marBottom w:val="0"/>
      <w:divBdr>
        <w:top w:val="none" w:sz="0" w:space="0" w:color="auto"/>
        <w:left w:val="none" w:sz="0" w:space="0" w:color="auto"/>
        <w:bottom w:val="none" w:sz="0" w:space="0" w:color="auto"/>
        <w:right w:val="none" w:sz="0" w:space="0" w:color="auto"/>
      </w:divBdr>
    </w:div>
    <w:div w:id="1445659681">
      <w:bodyDiv w:val="1"/>
      <w:marLeft w:val="0"/>
      <w:marRight w:val="0"/>
      <w:marTop w:val="0"/>
      <w:marBottom w:val="0"/>
      <w:divBdr>
        <w:top w:val="none" w:sz="0" w:space="0" w:color="auto"/>
        <w:left w:val="none" w:sz="0" w:space="0" w:color="auto"/>
        <w:bottom w:val="none" w:sz="0" w:space="0" w:color="auto"/>
        <w:right w:val="none" w:sz="0" w:space="0" w:color="auto"/>
      </w:divBdr>
    </w:div>
    <w:div w:id="1617635650">
      <w:bodyDiv w:val="1"/>
      <w:marLeft w:val="0"/>
      <w:marRight w:val="0"/>
      <w:marTop w:val="0"/>
      <w:marBottom w:val="0"/>
      <w:divBdr>
        <w:top w:val="none" w:sz="0" w:space="0" w:color="auto"/>
        <w:left w:val="none" w:sz="0" w:space="0" w:color="auto"/>
        <w:bottom w:val="none" w:sz="0" w:space="0" w:color="auto"/>
        <w:right w:val="none" w:sz="0" w:space="0" w:color="auto"/>
      </w:divBdr>
    </w:div>
    <w:div w:id="1702363551">
      <w:bodyDiv w:val="1"/>
      <w:marLeft w:val="0"/>
      <w:marRight w:val="0"/>
      <w:marTop w:val="0"/>
      <w:marBottom w:val="0"/>
      <w:divBdr>
        <w:top w:val="none" w:sz="0" w:space="0" w:color="auto"/>
        <w:left w:val="none" w:sz="0" w:space="0" w:color="auto"/>
        <w:bottom w:val="none" w:sz="0" w:space="0" w:color="auto"/>
        <w:right w:val="none" w:sz="0" w:space="0" w:color="auto"/>
      </w:divBdr>
    </w:div>
    <w:div w:id="2000645090">
      <w:bodyDiv w:val="1"/>
      <w:marLeft w:val="0"/>
      <w:marRight w:val="0"/>
      <w:marTop w:val="0"/>
      <w:marBottom w:val="0"/>
      <w:divBdr>
        <w:top w:val="none" w:sz="0" w:space="0" w:color="auto"/>
        <w:left w:val="none" w:sz="0" w:space="0" w:color="auto"/>
        <w:bottom w:val="none" w:sz="0" w:space="0" w:color="auto"/>
        <w:right w:val="none" w:sz="0" w:space="0" w:color="auto"/>
      </w:divBdr>
    </w:div>
    <w:div w:id="2013750530">
      <w:bodyDiv w:val="1"/>
      <w:marLeft w:val="0"/>
      <w:marRight w:val="0"/>
      <w:marTop w:val="0"/>
      <w:marBottom w:val="0"/>
      <w:divBdr>
        <w:top w:val="none" w:sz="0" w:space="0" w:color="auto"/>
        <w:left w:val="none" w:sz="0" w:space="0" w:color="auto"/>
        <w:bottom w:val="none" w:sz="0" w:space="0" w:color="auto"/>
        <w:right w:val="none" w:sz="0" w:space="0" w:color="auto"/>
      </w:divBdr>
    </w:div>
    <w:div w:id="214657662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hart" Target="charts/chart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chart" Target="charts/chart1.xml"/><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yperlink" Target="https://www.shaip.com/blog/named-entity-recognition-and-its-type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hyperlink" Target="https://pravno-informacioni-sistem.rs/" TargetMode="External"/><Relationship Id="rId10" Type="http://schemas.openxmlformats.org/officeDocument/2006/relationships/image" Target="media/image3.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chart" Target="charts/chart3.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sr-Cyrl-RS"/>
              <a:t>Укупна </a:t>
            </a:r>
            <a:r>
              <a:rPr lang="en-US"/>
              <a:t>F1</a:t>
            </a:r>
            <a:r>
              <a:rPr lang="sr-Cyrl-RS"/>
              <a:t> мера по систему (подскуп од 452 реченице)</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F1 (строго)</c:v>
                </c:pt>
              </c:strCache>
            </c:strRef>
          </c:tx>
          <c:spPr>
            <a:solidFill>
              <a:schemeClr val="accent1"/>
            </a:solidFill>
            <a:ln>
              <a:noFill/>
            </a:ln>
            <a:effectLst/>
          </c:spPr>
          <c:invertIfNegative val="0"/>
          <c:cat>
            <c:strRef>
              <c:f>Sheet1!$A$2:$A$6</c:f>
              <c:strCache>
                <c:ptCount val="5"/>
                <c:pt idx="0">
                  <c:v>Qwen3-4B инстреукцијски</c:v>
                </c:pt>
                <c:pt idx="1">
                  <c:v>Qwen3-4B мислећи</c:v>
                </c:pt>
                <c:pt idx="2">
                  <c:v>Qwen3-30B инстреукцијски</c:v>
                </c:pt>
                <c:pt idx="3">
                  <c:v>Qwen3-30B мислећи</c:v>
                </c:pt>
                <c:pt idx="4">
                  <c:v>NER4Legal</c:v>
                </c:pt>
              </c:strCache>
            </c:strRef>
          </c:cat>
          <c:val>
            <c:numRef>
              <c:f>Sheet1!$B$2:$B$6</c:f>
              <c:numCache>
                <c:formatCode>General</c:formatCode>
                <c:ptCount val="5"/>
                <c:pt idx="0">
                  <c:v>0.255</c:v>
                </c:pt>
                <c:pt idx="1">
                  <c:v>0.27100000000000002</c:v>
                </c:pt>
                <c:pt idx="2">
                  <c:v>0.249</c:v>
                </c:pt>
                <c:pt idx="3">
                  <c:v>0.32800000000000001</c:v>
                </c:pt>
                <c:pt idx="4">
                  <c:v>6.4000000000000001E-2</c:v>
                </c:pt>
              </c:numCache>
            </c:numRef>
          </c:val>
          <c:extLst>
            <c:ext xmlns:c16="http://schemas.microsoft.com/office/drawing/2014/chart" uri="{C3380CC4-5D6E-409C-BE32-E72D297353CC}">
              <c16:uniqueId val="{00000000-77E2-4143-A6DE-AB569771AB61}"/>
            </c:ext>
          </c:extLst>
        </c:ser>
        <c:ser>
          <c:idx val="1"/>
          <c:order val="1"/>
          <c:tx>
            <c:strRef>
              <c:f>Sheet1!$C$1</c:f>
              <c:strCache>
                <c:ptCount val="1"/>
                <c:pt idx="0">
                  <c:v>F1 (релаксирано)</c:v>
                </c:pt>
              </c:strCache>
            </c:strRef>
          </c:tx>
          <c:spPr>
            <a:solidFill>
              <a:schemeClr val="accent2"/>
            </a:solidFill>
            <a:ln>
              <a:noFill/>
            </a:ln>
            <a:effectLst/>
          </c:spPr>
          <c:invertIfNegative val="0"/>
          <c:cat>
            <c:strRef>
              <c:f>Sheet1!$A$2:$A$6</c:f>
              <c:strCache>
                <c:ptCount val="5"/>
                <c:pt idx="0">
                  <c:v>Qwen3-4B инстреукцијски</c:v>
                </c:pt>
                <c:pt idx="1">
                  <c:v>Qwen3-4B мислећи</c:v>
                </c:pt>
                <c:pt idx="2">
                  <c:v>Qwen3-30B инстреукцијски</c:v>
                </c:pt>
                <c:pt idx="3">
                  <c:v>Qwen3-30B мислећи</c:v>
                </c:pt>
                <c:pt idx="4">
                  <c:v>NER4Legal</c:v>
                </c:pt>
              </c:strCache>
            </c:strRef>
          </c:cat>
          <c:val>
            <c:numRef>
              <c:f>Sheet1!$C$2:$C$6</c:f>
              <c:numCache>
                <c:formatCode>General</c:formatCode>
                <c:ptCount val="5"/>
                <c:pt idx="0">
                  <c:v>0.29499999999999998</c:v>
                </c:pt>
                <c:pt idx="1">
                  <c:v>0.28699999999999998</c:v>
                </c:pt>
                <c:pt idx="2">
                  <c:v>0.33300000000000002</c:v>
                </c:pt>
                <c:pt idx="3">
                  <c:v>0.35299999999999998</c:v>
                </c:pt>
                <c:pt idx="4">
                  <c:v>0.36399999999999999</c:v>
                </c:pt>
              </c:numCache>
            </c:numRef>
          </c:val>
          <c:extLst>
            <c:ext xmlns:c16="http://schemas.microsoft.com/office/drawing/2014/chart" uri="{C3380CC4-5D6E-409C-BE32-E72D297353CC}">
              <c16:uniqueId val="{00000001-77E2-4143-A6DE-AB569771AB61}"/>
            </c:ext>
          </c:extLst>
        </c:ser>
        <c:dLbls>
          <c:showLegendKey val="0"/>
          <c:showVal val="0"/>
          <c:showCatName val="0"/>
          <c:showSerName val="0"/>
          <c:showPercent val="0"/>
          <c:showBubbleSize val="0"/>
        </c:dLbls>
        <c:gapWidth val="219"/>
        <c:overlap val="-27"/>
        <c:axId val="681728383"/>
        <c:axId val="681728799"/>
      </c:barChart>
      <c:catAx>
        <c:axId val="68172838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81728799"/>
        <c:crosses val="autoZero"/>
        <c:auto val="1"/>
        <c:lblAlgn val="ctr"/>
        <c:lblOffset val="100"/>
        <c:noMultiLvlLbl val="0"/>
      </c:catAx>
      <c:valAx>
        <c:axId val="68172879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8172838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sr-Cyrl-RS"/>
              <a:t>Прецизност</a:t>
            </a:r>
            <a:r>
              <a:rPr lang="sr-Cyrl-RS" baseline="0"/>
              <a:t> и одзив по систему (строга метрика)</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Прецизност</c:v>
                </c:pt>
              </c:strCache>
            </c:strRef>
          </c:tx>
          <c:spPr>
            <a:solidFill>
              <a:schemeClr val="accent1"/>
            </a:solidFill>
            <a:ln>
              <a:noFill/>
            </a:ln>
            <a:effectLst/>
          </c:spPr>
          <c:invertIfNegative val="0"/>
          <c:cat>
            <c:strRef>
              <c:f>Sheet1!$A$2:$A$6</c:f>
              <c:strCache>
                <c:ptCount val="5"/>
                <c:pt idx="0">
                  <c:v>Qwen3-4B инструкцијски</c:v>
                </c:pt>
                <c:pt idx="1">
                  <c:v>Qwen3-4B мислећи</c:v>
                </c:pt>
                <c:pt idx="2">
                  <c:v>Qwen3-30B инструкцијски</c:v>
                </c:pt>
                <c:pt idx="3">
                  <c:v>Qwen3-30B мислећи</c:v>
                </c:pt>
                <c:pt idx="4">
                  <c:v>NER4Legal</c:v>
                </c:pt>
              </c:strCache>
            </c:strRef>
          </c:cat>
          <c:val>
            <c:numRef>
              <c:f>Sheet1!$B$2:$B$6</c:f>
              <c:numCache>
                <c:formatCode>General</c:formatCode>
                <c:ptCount val="5"/>
                <c:pt idx="0">
                  <c:v>0.21</c:v>
                </c:pt>
                <c:pt idx="1">
                  <c:v>0.78</c:v>
                </c:pt>
                <c:pt idx="2">
                  <c:v>0.21</c:v>
                </c:pt>
                <c:pt idx="3">
                  <c:v>0.76</c:v>
                </c:pt>
                <c:pt idx="4">
                  <c:v>0.08</c:v>
                </c:pt>
              </c:numCache>
            </c:numRef>
          </c:val>
          <c:extLst>
            <c:ext xmlns:c16="http://schemas.microsoft.com/office/drawing/2014/chart" uri="{C3380CC4-5D6E-409C-BE32-E72D297353CC}">
              <c16:uniqueId val="{00000000-7AAD-4045-B48B-9911C56A0387}"/>
            </c:ext>
          </c:extLst>
        </c:ser>
        <c:ser>
          <c:idx val="1"/>
          <c:order val="1"/>
          <c:tx>
            <c:strRef>
              <c:f>Sheet1!$C$1</c:f>
              <c:strCache>
                <c:ptCount val="1"/>
                <c:pt idx="0">
                  <c:v>Одзив</c:v>
                </c:pt>
              </c:strCache>
            </c:strRef>
          </c:tx>
          <c:spPr>
            <a:solidFill>
              <a:schemeClr val="accent2"/>
            </a:solidFill>
            <a:ln>
              <a:noFill/>
            </a:ln>
            <a:effectLst/>
          </c:spPr>
          <c:invertIfNegative val="0"/>
          <c:cat>
            <c:strRef>
              <c:f>Sheet1!$A$2:$A$6</c:f>
              <c:strCache>
                <c:ptCount val="5"/>
                <c:pt idx="0">
                  <c:v>Qwen3-4B инструкцијски</c:v>
                </c:pt>
                <c:pt idx="1">
                  <c:v>Qwen3-4B мислећи</c:v>
                </c:pt>
                <c:pt idx="2">
                  <c:v>Qwen3-30B инструкцијски</c:v>
                </c:pt>
                <c:pt idx="3">
                  <c:v>Qwen3-30B мислећи</c:v>
                </c:pt>
                <c:pt idx="4">
                  <c:v>NER4Legal</c:v>
                </c:pt>
              </c:strCache>
            </c:strRef>
          </c:cat>
          <c:val>
            <c:numRef>
              <c:f>Sheet1!$C$2:$C$6</c:f>
              <c:numCache>
                <c:formatCode>General</c:formatCode>
                <c:ptCount val="5"/>
                <c:pt idx="0">
                  <c:v>0.32</c:v>
                </c:pt>
                <c:pt idx="1">
                  <c:v>0.16</c:v>
                </c:pt>
                <c:pt idx="2">
                  <c:v>0.31</c:v>
                </c:pt>
                <c:pt idx="3">
                  <c:v>0.21</c:v>
                </c:pt>
                <c:pt idx="4">
                  <c:v>0.05</c:v>
                </c:pt>
              </c:numCache>
            </c:numRef>
          </c:val>
          <c:extLst>
            <c:ext xmlns:c16="http://schemas.microsoft.com/office/drawing/2014/chart" uri="{C3380CC4-5D6E-409C-BE32-E72D297353CC}">
              <c16:uniqueId val="{00000001-7AAD-4045-B48B-9911C56A0387}"/>
            </c:ext>
          </c:extLst>
        </c:ser>
        <c:dLbls>
          <c:showLegendKey val="0"/>
          <c:showVal val="0"/>
          <c:showCatName val="0"/>
          <c:showSerName val="0"/>
          <c:showPercent val="0"/>
          <c:showBubbleSize val="0"/>
        </c:dLbls>
        <c:gapWidth val="219"/>
        <c:overlap val="-27"/>
        <c:axId val="29655519"/>
        <c:axId val="29658847"/>
      </c:barChart>
      <c:catAx>
        <c:axId val="296555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9658847"/>
        <c:crosses val="autoZero"/>
        <c:auto val="1"/>
        <c:lblAlgn val="ctr"/>
        <c:lblOffset val="100"/>
        <c:noMultiLvlLbl val="0"/>
      </c:catAx>
      <c:valAx>
        <c:axId val="2965884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9655519"/>
        <c:crosses val="autoZero"/>
        <c:crossBetween val="between"/>
      </c:valAx>
      <c:spPr>
        <a:noFill/>
        <a:ln>
          <a:solidFill>
            <a:schemeClr val="accent5">
              <a:lumMod val="60000"/>
              <a:lumOff val="40000"/>
            </a:schemeClr>
          </a:solid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F1</a:t>
            </a:r>
            <a:r>
              <a:rPr lang="sr-Cyrl-RS" baseline="0"/>
              <a:t> мера по типу ентитета (релаксирана метрика)</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Qwen3- 4B инструкцијски</c:v>
                </c:pt>
              </c:strCache>
            </c:strRef>
          </c:tx>
          <c:spPr>
            <a:solidFill>
              <a:schemeClr val="accent1"/>
            </a:solidFill>
            <a:ln>
              <a:noFill/>
            </a:ln>
            <a:effectLst/>
          </c:spPr>
          <c:invertIfNegative val="0"/>
          <c:cat>
            <c:strRef>
              <c:f>Sheet1!$A$2:$A$9</c:f>
              <c:strCache>
                <c:ptCount val="8"/>
                <c:pt idx="0">
                  <c:v>COURT</c:v>
                </c:pt>
                <c:pt idx="1">
                  <c:v>DATE</c:v>
                </c:pt>
                <c:pt idx="2">
                  <c:v>DECISION</c:v>
                </c:pt>
                <c:pt idx="3">
                  <c:v>LAW</c:v>
                </c:pt>
                <c:pt idx="4">
                  <c:v>MONEY</c:v>
                </c:pt>
                <c:pt idx="5">
                  <c:v>OFF. GAZ.</c:v>
                </c:pt>
                <c:pt idx="6">
                  <c:v>PERSON</c:v>
                </c:pt>
                <c:pt idx="7">
                  <c:v>REFER.</c:v>
                </c:pt>
              </c:strCache>
            </c:strRef>
          </c:cat>
          <c:val>
            <c:numRef>
              <c:f>Sheet1!$B$2:$B$9</c:f>
              <c:numCache>
                <c:formatCode>General</c:formatCode>
                <c:ptCount val="8"/>
                <c:pt idx="0">
                  <c:v>0.54</c:v>
                </c:pt>
                <c:pt idx="1">
                  <c:v>0.38</c:v>
                </c:pt>
                <c:pt idx="2">
                  <c:v>0.04</c:v>
                </c:pt>
                <c:pt idx="3">
                  <c:v>0.25</c:v>
                </c:pt>
                <c:pt idx="4">
                  <c:v>0.34</c:v>
                </c:pt>
                <c:pt idx="5">
                  <c:v>0.41</c:v>
                </c:pt>
                <c:pt idx="6">
                  <c:v>0.05</c:v>
                </c:pt>
                <c:pt idx="7">
                  <c:v>0.08</c:v>
                </c:pt>
              </c:numCache>
            </c:numRef>
          </c:val>
          <c:extLst>
            <c:ext xmlns:c16="http://schemas.microsoft.com/office/drawing/2014/chart" uri="{C3380CC4-5D6E-409C-BE32-E72D297353CC}">
              <c16:uniqueId val="{00000000-3F38-4C62-981C-F7AD9631F982}"/>
            </c:ext>
          </c:extLst>
        </c:ser>
        <c:ser>
          <c:idx val="1"/>
          <c:order val="1"/>
          <c:tx>
            <c:strRef>
              <c:f>Sheet1!$C$1</c:f>
              <c:strCache>
                <c:ptCount val="1"/>
                <c:pt idx="0">
                  <c:v>Qwen3- 4B мислећи</c:v>
                </c:pt>
              </c:strCache>
            </c:strRef>
          </c:tx>
          <c:spPr>
            <a:solidFill>
              <a:schemeClr val="accent2"/>
            </a:solidFill>
            <a:ln>
              <a:noFill/>
            </a:ln>
            <a:effectLst/>
          </c:spPr>
          <c:invertIfNegative val="0"/>
          <c:cat>
            <c:strRef>
              <c:f>Sheet1!$A$2:$A$9</c:f>
              <c:strCache>
                <c:ptCount val="8"/>
                <c:pt idx="0">
                  <c:v>COURT</c:v>
                </c:pt>
                <c:pt idx="1">
                  <c:v>DATE</c:v>
                </c:pt>
                <c:pt idx="2">
                  <c:v>DECISION</c:v>
                </c:pt>
                <c:pt idx="3">
                  <c:v>LAW</c:v>
                </c:pt>
                <c:pt idx="4">
                  <c:v>MONEY</c:v>
                </c:pt>
                <c:pt idx="5">
                  <c:v>OFF. GAZ.</c:v>
                </c:pt>
                <c:pt idx="6">
                  <c:v>PERSON</c:v>
                </c:pt>
                <c:pt idx="7">
                  <c:v>REFER.</c:v>
                </c:pt>
              </c:strCache>
            </c:strRef>
          </c:cat>
          <c:val>
            <c:numRef>
              <c:f>Sheet1!$C$2:$C$9</c:f>
              <c:numCache>
                <c:formatCode>General</c:formatCode>
                <c:ptCount val="8"/>
                <c:pt idx="0">
                  <c:v>0.55000000000000004</c:v>
                </c:pt>
                <c:pt idx="1">
                  <c:v>0.17</c:v>
                </c:pt>
                <c:pt idx="2">
                  <c:v>7.0000000000000007E-2</c:v>
                </c:pt>
                <c:pt idx="3">
                  <c:v>0.36</c:v>
                </c:pt>
                <c:pt idx="4">
                  <c:v>0.28999999999999998</c:v>
                </c:pt>
                <c:pt idx="5">
                  <c:v>0.21</c:v>
                </c:pt>
                <c:pt idx="6">
                  <c:v>0</c:v>
                </c:pt>
                <c:pt idx="7">
                  <c:v>0.09</c:v>
                </c:pt>
              </c:numCache>
            </c:numRef>
          </c:val>
          <c:extLst>
            <c:ext xmlns:c16="http://schemas.microsoft.com/office/drawing/2014/chart" uri="{C3380CC4-5D6E-409C-BE32-E72D297353CC}">
              <c16:uniqueId val="{00000001-3F38-4C62-981C-F7AD9631F982}"/>
            </c:ext>
          </c:extLst>
        </c:ser>
        <c:ser>
          <c:idx val="2"/>
          <c:order val="2"/>
          <c:tx>
            <c:strRef>
              <c:f>Sheet1!$D$1</c:f>
              <c:strCache>
                <c:ptCount val="1"/>
                <c:pt idx="0">
                  <c:v>Qwen3- 30B инструкцијски2</c:v>
                </c:pt>
              </c:strCache>
            </c:strRef>
          </c:tx>
          <c:spPr>
            <a:solidFill>
              <a:schemeClr val="accent3"/>
            </a:solidFill>
            <a:ln>
              <a:noFill/>
            </a:ln>
            <a:effectLst/>
          </c:spPr>
          <c:invertIfNegative val="0"/>
          <c:cat>
            <c:strRef>
              <c:f>Sheet1!$A$2:$A$9</c:f>
              <c:strCache>
                <c:ptCount val="8"/>
                <c:pt idx="0">
                  <c:v>COURT</c:v>
                </c:pt>
                <c:pt idx="1">
                  <c:v>DATE</c:v>
                </c:pt>
                <c:pt idx="2">
                  <c:v>DECISION</c:v>
                </c:pt>
                <c:pt idx="3">
                  <c:v>LAW</c:v>
                </c:pt>
                <c:pt idx="4">
                  <c:v>MONEY</c:v>
                </c:pt>
                <c:pt idx="5">
                  <c:v>OFF. GAZ.</c:v>
                </c:pt>
                <c:pt idx="6">
                  <c:v>PERSON</c:v>
                </c:pt>
                <c:pt idx="7">
                  <c:v>REFER.</c:v>
                </c:pt>
              </c:strCache>
            </c:strRef>
          </c:cat>
          <c:val>
            <c:numRef>
              <c:f>Sheet1!$D$2:$D$9</c:f>
              <c:numCache>
                <c:formatCode>General</c:formatCode>
                <c:ptCount val="8"/>
                <c:pt idx="0">
                  <c:v>0.45</c:v>
                </c:pt>
                <c:pt idx="1">
                  <c:v>0.63</c:v>
                </c:pt>
                <c:pt idx="2">
                  <c:v>0.04</c:v>
                </c:pt>
                <c:pt idx="3">
                  <c:v>0.28999999999999998</c:v>
                </c:pt>
                <c:pt idx="4">
                  <c:v>0.24</c:v>
                </c:pt>
                <c:pt idx="5">
                  <c:v>0.43</c:v>
                </c:pt>
                <c:pt idx="6">
                  <c:v>0</c:v>
                </c:pt>
                <c:pt idx="7">
                  <c:v>0.26</c:v>
                </c:pt>
              </c:numCache>
            </c:numRef>
          </c:val>
          <c:extLst>
            <c:ext xmlns:c16="http://schemas.microsoft.com/office/drawing/2014/chart" uri="{C3380CC4-5D6E-409C-BE32-E72D297353CC}">
              <c16:uniqueId val="{00000002-3F38-4C62-981C-F7AD9631F982}"/>
            </c:ext>
          </c:extLst>
        </c:ser>
        <c:ser>
          <c:idx val="3"/>
          <c:order val="3"/>
          <c:tx>
            <c:strRef>
              <c:f>Sheet1!$E$1</c:f>
              <c:strCache>
                <c:ptCount val="1"/>
                <c:pt idx="0">
                  <c:v>Qwen3- 30B мислећи</c:v>
                </c:pt>
              </c:strCache>
            </c:strRef>
          </c:tx>
          <c:spPr>
            <a:solidFill>
              <a:schemeClr val="accent4"/>
            </a:solidFill>
            <a:ln>
              <a:noFill/>
            </a:ln>
            <a:effectLst/>
          </c:spPr>
          <c:invertIfNegative val="0"/>
          <c:cat>
            <c:strRef>
              <c:f>Sheet1!$A$2:$A$9</c:f>
              <c:strCache>
                <c:ptCount val="8"/>
                <c:pt idx="0">
                  <c:v>COURT</c:v>
                </c:pt>
                <c:pt idx="1">
                  <c:v>DATE</c:v>
                </c:pt>
                <c:pt idx="2">
                  <c:v>DECISION</c:v>
                </c:pt>
                <c:pt idx="3">
                  <c:v>LAW</c:v>
                </c:pt>
                <c:pt idx="4">
                  <c:v>MONEY</c:v>
                </c:pt>
                <c:pt idx="5">
                  <c:v>OFF. GAZ.</c:v>
                </c:pt>
                <c:pt idx="6">
                  <c:v>PERSON</c:v>
                </c:pt>
                <c:pt idx="7">
                  <c:v>REFER.</c:v>
                </c:pt>
              </c:strCache>
            </c:strRef>
          </c:cat>
          <c:val>
            <c:numRef>
              <c:f>Sheet1!$E$2:$E$9</c:f>
              <c:numCache>
                <c:formatCode>General</c:formatCode>
                <c:ptCount val="8"/>
                <c:pt idx="0">
                  <c:v>0.63</c:v>
                </c:pt>
                <c:pt idx="1">
                  <c:v>0.4</c:v>
                </c:pt>
                <c:pt idx="2">
                  <c:v>0.1</c:v>
                </c:pt>
                <c:pt idx="3">
                  <c:v>0.45</c:v>
                </c:pt>
                <c:pt idx="4">
                  <c:v>0.28999999999999998</c:v>
                </c:pt>
                <c:pt idx="5">
                  <c:v>0.19</c:v>
                </c:pt>
                <c:pt idx="6">
                  <c:v>0</c:v>
                </c:pt>
                <c:pt idx="7">
                  <c:v>0.33</c:v>
                </c:pt>
              </c:numCache>
            </c:numRef>
          </c:val>
          <c:extLst>
            <c:ext xmlns:c16="http://schemas.microsoft.com/office/drawing/2014/chart" uri="{C3380CC4-5D6E-409C-BE32-E72D297353CC}">
              <c16:uniqueId val="{00000003-3F38-4C62-981C-F7AD9631F982}"/>
            </c:ext>
          </c:extLst>
        </c:ser>
        <c:ser>
          <c:idx val="4"/>
          <c:order val="4"/>
          <c:tx>
            <c:strRef>
              <c:f>Sheet1!$F$1</c:f>
              <c:strCache>
                <c:ptCount val="1"/>
                <c:pt idx="0">
                  <c:v>NER4Legal</c:v>
                </c:pt>
              </c:strCache>
            </c:strRef>
          </c:tx>
          <c:spPr>
            <a:solidFill>
              <a:schemeClr val="accent5"/>
            </a:solidFill>
            <a:ln>
              <a:noFill/>
            </a:ln>
            <a:effectLst/>
          </c:spPr>
          <c:invertIfNegative val="0"/>
          <c:cat>
            <c:strRef>
              <c:f>Sheet1!$A$2:$A$9</c:f>
              <c:strCache>
                <c:ptCount val="8"/>
                <c:pt idx="0">
                  <c:v>COURT</c:v>
                </c:pt>
                <c:pt idx="1">
                  <c:v>DATE</c:v>
                </c:pt>
                <c:pt idx="2">
                  <c:v>DECISION</c:v>
                </c:pt>
                <c:pt idx="3">
                  <c:v>LAW</c:v>
                </c:pt>
                <c:pt idx="4">
                  <c:v>MONEY</c:v>
                </c:pt>
                <c:pt idx="5">
                  <c:v>OFF. GAZ.</c:v>
                </c:pt>
                <c:pt idx="6">
                  <c:v>PERSON</c:v>
                </c:pt>
                <c:pt idx="7">
                  <c:v>REFER.</c:v>
                </c:pt>
              </c:strCache>
            </c:strRef>
          </c:cat>
          <c:val>
            <c:numRef>
              <c:f>Sheet1!$F$2:$F$9</c:f>
              <c:numCache>
                <c:formatCode>General</c:formatCode>
                <c:ptCount val="8"/>
                <c:pt idx="0">
                  <c:v>0.03</c:v>
                </c:pt>
                <c:pt idx="1">
                  <c:v>0.63</c:v>
                </c:pt>
                <c:pt idx="2">
                  <c:v>0</c:v>
                </c:pt>
                <c:pt idx="3">
                  <c:v>0.16</c:v>
                </c:pt>
                <c:pt idx="4">
                  <c:v>0.65</c:v>
                </c:pt>
                <c:pt idx="5">
                  <c:v>0.55000000000000004</c:v>
                </c:pt>
                <c:pt idx="6">
                  <c:v>0</c:v>
                </c:pt>
                <c:pt idx="7">
                  <c:v>0.03</c:v>
                </c:pt>
              </c:numCache>
            </c:numRef>
          </c:val>
          <c:extLst>
            <c:ext xmlns:c16="http://schemas.microsoft.com/office/drawing/2014/chart" uri="{C3380CC4-5D6E-409C-BE32-E72D297353CC}">
              <c16:uniqueId val="{00000004-3F38-4C62-981C-F7AD9631F982}"/>
            </c:ext>
          </c:extLst>
        </c:ser>
        <c:dLbls>
          <c:showLegendKey val="0"/>
          <c:showVal val="0"/>
          <c:showCatName val="0"/>
          <c:showSerName val="0"/>
          <c:showPercent val="0"/>
          <c:showBubbleSize val="0"/>
        </c:dLbls>
        <c:gapWidth val="219"/>
        <c:overlap val="-27"/>
        <c:axId val="677805199"/>
        <c:axId val="677805615"/>
      </c:barChart>
      <c:catAx>
        <c:axId val="67780519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77805615"/>
        <c:crosses val="autoZero"/>
        <c:auto val="1"/>
        <c:lblAlgn val="ctr"/>
        <c:lblOffset val="100"/>
        <c:noMultiLvlLbl val="0"/>
      </c:catAx>
      <c:valAx>
        <c:axId val="67780561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7780519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197</TotalTime>
  <Pages>18</Pages>
  <Words>5384</Words>
  <Characters>30691</Characters>
  <Application>Microsoft Office Word</Application>
  <DocSecurity>0</DocSecurity>
  <Lines>255</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Nenad Pavlovic</cp:lastModifiedBy>
  <cp:revision>22</cp:revision>
  <cp:lastPrinted>2026-09-11T21:31:00Z</cp:lastPrinted>
  <dcterms:created xsi:type="dcterms:W3CDTF">2026-09-09T12:05:00Z</dcterms:created>
  <dcterms:modified xsi:type="dcterms:W3CDTF">2026-09-14T20:23:00Z</dcterms:modified>
</cp:coreProperties>
</file>