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media/image13.jpg" ContentType="image/jpeg"/>
  <Override PartName="/word/media/image14.jpg" ContentType="image/jpeg"/>
  <Override PartName="/word/media/image21.jpg" ContentType="image/jpeg"/>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775D91" w14:textId="77777777" w:rsidR="00172084" w:rsidRDefault="00172084" w:rsidP="00172084">
      <w:pPr>
        <w:jc w:val="center"/>
        <w:rPr>
          <w:sz w:val="28"/>
        </w:rPr>
      </w:pPr>
      <w:r>
        <w:rPr>
          <w:noProof/>
        </w:rPr>
        <w:drawing>
          <wp:anchor distT="0" distB="0" distL="114300" distR="114300" simplePos="0" relativeHeight="251659264" behindDoc="0" locked="0" layoutInCell="1" allowOverlap="1" wp14:anchorId="668FE0A5" wp14:editId="38A9FD4C">
            <wp:simplePos x="0" y="0"/>
            <wp:positionH relativeFrom="margin">
              <wp:posOffset>-190500</wp:posOffset>
            </wp:positionH>
            <wp:positionV relativeFrom="margin">
              <wp:posOffset>-476250</wp:posOffset>
            </wp:positionV>
            <wp:extent cx="1371600" cy="13716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6C6720E7" wp14:editId="4B662505">
            <wp:simplePos x="0" y="0"/>
            <wp:positionH relativeFrom="margin">
              <wp:posOffset>4864100</wp:posOffset>
            </wp:positionH>
            <wp:positionV relativeFrom="margin">
              <wp:posOffset>-336550</wp:posOffset>
            </wp:positionV>
            <wp:extent cx="1130300" cy="11303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30300" cy="1130300"/>
                    </a:xfrm>
                    <a:prstGeom prst="rect">
                      <a:avLst/>
                    </a:prstGeom>
                    <a:noFill/>
                  </pic:spPr>
                </pic:pic>
              </a:graphicData>
            </a:graphic>
            <wp14:sizeRelH relativeFrom="margin">
              <wp14:pctWidth>0</wp14:pctWidth>
            </wp14:sizeRelH>
            <wp14:sizeRelV relativeFrom="margin">
              <wp14:pctHeight>0</wp14:pctHeight>
            </wp14:sizeRelV>
          </wp:anchor>
        </w:drawing>
      </w:r>
      <w:r>
        <w:rPr>
          <w:sz w:val="32"/>
        </w:rPr>
        <w:t>У</w:t>
      </w:r>
      <w:r>
        <w:rPr>
          <w:sz w:val="28"/>
        </w:rPr>
        <w:t>НИВЕРЗИТЕТ У НИШУ</w:t>
      </w:r>
    </w:p>
    <w:p w14:paraId="234D6A1B" w14:textId="77777777" w:rsidR="00172084" w:rsidRDefault="00172084" w:rsidP="00172084">
      <w:pPr>
        <w:jc w:val="center"/>
        <w:rPr>
          <w:sz w:val="28"/>
        </w:rPr>
      </w:pPr>
      <w:r>
        <w:rPr>
          <w:sz w:val="28"/>
        </w:rPr>
        <w:t>ЕЛЕКТРОНСКИ ФАКУЛТЕТ</w:t>
      </w:r>
    </w:p>
    <w:p w14:paraId="6BEC4CE5" w14:textId="77777777" w:rsidR="00172084" w:rsidRDefault="00172084" w:rsidP="00172084">
      <w:pPr>
        <w:jc w:val="center"/>
        <w:rPr>
          <w:sz w:val="28"/>
        </w:rPr>
      </w:pPr>
      <w:r>
        <w:rPr>
          <w:sz w:val="28"/>
        </w:rPr>
        <w:t>Катедра за рачунарство</w:t>
      </w:r>
    </w:p>
    <w:p w14:paraId="634EEB25" w14:textId="77777777" w:rsidR="00172084" w:rsidRDefault="00172084" w:rsidP="00172084">
      <w:pPr>
        <w:pStyle w:val="BodyText"/>
        <w:jc w:val="center"/>
        <w:rPr>
          <w:sz w:val="32"/>
        </w:rPr>
      </w:pPr>
    </w:p>
    <w:p w14:paraId="659FD151" w14:textId="77777777" w:rsidR="00172084" w:rsidRDefault="00172084" w:rsidP="00172084">
      <w:pPr>
        <w:pStyle w:val="BodyText"/>
        <w:rPr>
          <w:sz w:val="32"/>
        </w:rPr>
      </w:pPr>
    </w:p>
    <w:p w14:paraId="3F2DF953" w14:textId="77777777" w:rsidR="00172084" w:rsidRDefault="00172084" w:rsidP="00172084">
      <w:pPr>
        <w:pStyle w:val="BodyText"/>
        <w:rPr>
          <w:sz w:val="32"/>
        </w:rPr>
      </w:pPr>
    </w:p>
    <w:p w14:paraId="61C2CA61" w14:textId="77777777" w:rsidR="00172084" w:rsidRDefault="00172084" w:rsidP="00172084">
      <w:pPr>
        <w:pStyle w:val="BodyText"/>
        <w:rPr>
          <w:sz w:val="32"/>
        </w:rPr>
      </w:pPr>
    </w:p>
    <w:p w14:paraId="08DAD44B" w14:textId="77777777" w:rsidR="00172084" w:rsidRDefault="00172084" w:rsidP="00172084">
      <w:pPr>
        <w:pStyle w:val="BodyText"/>
        <w:rPr>
          <w:sz w:val="32"/>
        </w:rPr>
      </w:pPr>
    </w:p>
    <w:p w14:paraId="4E0EE7AF" w14:textId="77777777" w:rsidR="00172084" w:rsidRDefault="00172084" w:rsidP="00172084">
      <w:pPr>
        <w:pStyle w:val="BodyText"/>
        <w:rPr>
          <w:sz w:val="32"/>
        </w:rPr>
      </w:pPr>
    </w:p>
    <w:p w14:paraId="2CDB0562" w14:textId="77777777" w:rsidR="00172084" w:rsidRDefault="00172084" w:rsidP="00172084">
      <w:pPr>
        <w:pStyle w:val="BodyText"/>
        <w:rPr>
          <w:sz w:val="32"/>
        </w:rPr>
      </w:pPr>
    </w:p>
    <w:p w14:paraId="696A4E26" w14:textId="77777777" w:rsidR="00172084" w:rsidRDefault="00172084" w:rsidP="00172084">
      <w:pPr>
        <w:pStyle w:val="BodyText"/>
        <w:rPr>
          <w:sz w:val="32"/>
        </w:rPr>
      </w:pPr>
    </w:p>
    <w:p w14:paraId="2E4507EF" w14:textId="77777777" w:rsidR="00172084" w:rsidRDefault="00172084" w:rsidP="00172084">
      <w:pPr>
        <w:pStyle w:val="BodyText"/>
        <w:rPr>
          <w:sz w:val="32"/>
        </w:rPr>
      </w:pPr>
    </w:p>
    <w:p w14:paraId="294E2688" w14:textId="77777777" w:rsidR="00172084" w:rsidRDefault="00172084" w:rsidP="00172084">
      <w:pPr>
        <w:pStyle w:val="BodyText"/>
        <w:rPr>
          <w:sz w:val="32"/>
        </w:rPr>
      </w:pPr>
    </w:p>
    <w:p w14:paraId="3628E68E" w14:textId="77777777" w:rsidR="00172084" w:rsidRDefault="00172084" w:rsidP="00172084">
      <w:pPr>
        <w:pStyle w:val="BodyText"/>
        <w:ind w:right="289"/>
        <w:rPr>
          <w:lang w:val="sr-Latn-RS"/>
        </w:rPr>
      </w:pPr>
    </w:p>
    <w:p w14:paraId="5A21A36F" w14:textId="77777777" w:rsidR="00172084" w:rsidRDefault="00172084" w:rsidP="00172084">
      <w:pPr>
        <w:pStyle w:val="BodyText"/>
        <w:spacing w:before="191"/>
        <w:rPr>
          <w:sz w:val="32"/>
        </w:rPr>
      </w:pPr>
    </w:p>
    <w:p w14:paraId="5787CEF6" w14:textId="5193C0EB" w:rsidR="00172084" w:rsidRPr="00D92995" w:rsidRDefault="00172084" w:rsidP="00172084">
      <w:pPr>
        <w:pStyle w:val="Heading2"/>
        <w:ind w:left="289" w:right="286"/>
        <w:jc w:val="center"/>
        <w:rPr>
          <w:lang w:val="sr-Cyrl-RS"/>
        </w:rPr>
      </w:pPr>
      <w:bookmarkStart w:id="0" w:name="_Toc239978784"/>
      <w:bookmarkStart w:id="1" w:name="_Toc239979026"/>
      <w:bookmarkStart w:id="2" w:name="_Toc239979073"/>
      <w:bookmarkStart w:id="3" w:name="_Toc240316990"/>
      <w:bookmarkStart w:id="4" w:name="_Toc240916251"/>
      <w:r w:rsidRPr="00172084">
        <w:rPr>
          <w:lang w:val="sr-Cyrl-RS"/>
        </w:rPr>
        <w:t>E</w:t>
      </w:r>
      <w:r w:rsidR="00EC0A42">
        <w:rPr>
          <w:lang w:val="sr-Cyrl-RS"/>
        </w:rPr>
        <w:t>кстракција</w:t>
      </w:r>
      <w:r w:rsidRPr="00172084">
        <w:rPr>
          <w:lang w:val="sr-Cyrl-RS"/>
        </w:rPr>
        <w:t xml:space="preserve"> </w:t>
      </w:r>
      <w:r w:rsidR="00EC0A42">
        <w:rPr>
          <w:lang w:val="sr-Cyrl-RS"/>
        </w:rPr>
        <w:t>именованих</w:t>
      </w:r>
      <w:r w:rsidRPr="00172084">
        <w:rPr>
          <w:lang w:val="sr-Cyrl-RS"/>
        </w:rPr>
        <w:t xml:space="preserve"> </w:t>
      </w:r>
      <w:r w:rsidR="00EC0A42">
        <w:rPr>
          <w:lang w:val="sr-Cyrl-RS"/>
        </w:rPr>
        <w:t>ентитета</w:t>
      </w:r>
      <w:r w:rsidRPr="00172084">
        <w:rPr>
          <w:lang w:val="sr-Cyrl-RS"/>
        </w:rPr>
        <w:t xml:space="preserve"> </w:t>
      </w:r>
      <w:r w:rsidR="00EC0A42">
        <w:rPr>
          <w:lang w:val="sr-Cyrl-RS"/>
        </w:rPr>
        <w:t>у</w:t>
      </w:r>
      <w:r w:rsidRPr="00172084">
        <w:rPr>
          <w:lang w:val="sr-Cyrl-RS"/>
        </w:rPr>
        <w:t xml:space="preserve"> </w:t>
      </w:r>
      <w:r w:rsidR="00EC0A42">
        <w:rPr>
          <w:lang w:val="sr-Cyrl-RS"/>
        </w:rPr>
        <w:t>текстовима</w:t>
      </w:r>
      <w:r w:rsidRPr="00172084">
        <w:rPr>
          <w:lang w:val="sr-Cyrl-RS"/>
        </w:rPr>
        <w:t xml:space="preserve"> </w:t>
      </w:r>
      <w:r w:rsidR="00EC0A42">
        <w:rPr>
          <w:lang w:val="sr-Cyrl-RS"/>
        </w:rPr>
        <w:t>на</w:t>
      </w:r>
      <w:r w:rsidRPr="00172084">
        <w:rPr>
          <w:lang w:val="sr-Cyrl-RS"/>
        </w:rPr>
        <w:t xml:space="preserve"> </w:t>
      </w:r>
      <w:r w:rsidR="00EC0A42">
        <w:rPr>
          <w:lang w:val="sr-Cyrl-RS"/>
        </w:rPr>
        <w:t>српском</w:t>
      </w:r>
      <w:r w:rsidRPr="00172084">
        <w:rPr>
          <w:lang w:val="sr-Cyrl-RS"/>
        </w:rPr>
        <w:t xml:space="preserve"> </w:t>
      </w:r>
      <w:r w:rsidR="00EC0A42">
        <w:rPr>
          <w:lang w:val="sr-Cyrl-RS"/>
        </w:rPr>
        <w:t>језику</w:t>
      </w:r>
      <w:bookmarkEnd w:id="0"/>
      <w:bookmarkEnd w:id="1"/>
      <w:bookmarkEnd w:id="2"/>
      <w:bookmarkEnd w:id="3"/>
      <w:bookmarkEnd w:id="4"/>
    </w:p>
    <w:p w14:paraId="101B93F4" w14:textId="77777777" w:rsidR="00172084" w:rsidRDefault="00172084" w:rsidP="00172084">
      <w:pPr>
        <w:pStyle w:val="Heading2"/>
        <w:ind w:left="289" w:right="286"/>
        <w:jc w:val="center"/>
        <w:rPr>
          <w:lang w:val="sr-Cyrl-RS"/>
        </w:rPr>
      </w:pPr>
    </w:p>
    <w:p w14:paraId="0D07B04A" w14:textId="02581371" w:rsidR="00172084" w:rsidRDefault="00EC0A42" w:rsidP="00172084">
      <w:pPr>
        <w:ind w:left="289" w:right="289"/>
        <w:jc w:val="center"/>
        <w:rPr>
          <w:b/>
          <w:spacing w:val="-5"/>
          <w:lang w:val="sr-Cyrl-RS"/>
        </w:rPr>
      </w:pPr>
      <w:r>
        <w:rPr>
          <w:b/>
          <w:lang w:val="sr-Cyrl-RS"/>
        </w:rPr>
        <w:t>Самостални истраживачки</w:t>
      </w:r>
      <w:r w:rsidR="00172084">
        <w:rPr>
          <w:b/>
          <w:lang w:val="sr-Cyrl-RS"/>
        </w:rPr>
        <w:t xml:space="preserve"> рад</w:t>
      </w:r>
    </w:p>
    <w:p w14:paraId="7B02C6A5" w14:textId="77777777" w:rsidR="00172084" w:rsidRDefault="00172084" w:rsidP="00172084">
      <w:pPr>
        <w:ind w:left="289" w:right="289"/>
        <w:jc w:val="center"/>
        <w:rPr>
          <w:lang w:val="sr-Cyrl-RS"/>
        </w:rPr>
      </w:pPr>
      <w:r>
        <w:rPr>
          <w:lang w:val="sr-Cyrl-RS"/>
        </w:rPr>
        <w:t>Студијски програм: рачунарство и информатика</w:t>
      </w:r>
    </w:p>
    <w:p w14:paraId="348B97E3" w14:textId="77777777" w:rsidR="00172084" w:rsidRDefault="00172084" w:rsidP="00172084">
      <w:pPr>
        <w:ind w:left="289" w:right="289"/>
        <w:jc w:val="center"/>
        <w:rPr>
          <w:lang w:val="sr-Cyrl-RS"/>
        </w:rPr>
      </w:pPr>
      <w:r>
        <w:rPr>
          <w:lang w:val="sr-Cyrl-RS"/>
        </w:rPr>
        <w:t>Модул: софтверско инжењерство</w:t>
      </w:r>
    </w:p>
    <w:p w14:paraId="6A4EA153" w14:textId="77777777" w:rsidR="00172084" w:rsidRDefault="00172084" w:rsidP="00172084">
      <w:pPr>
        <w:pStyle w:val="BodyText"/>
        <w:rPr>
          <w:b/>
          <w:sz w:val="20"/>
        </w:rPr>
      </w:pPr>
    </w:p>
    <w:p w14:paraId="658FE064" w14:textId="77777777" w:rsidR="00172084" w:rsidRDefault="00172084" w:rsidP="00172084">
      <w:pPr>
        <w:pStyle w:val="BodyText"/>
        <w:rPr>
          <w:b/>
          <w:sz w:val="20"/>
        </w:rPr>
      </w:pPr>
    </w:p>
    <w:p w14:paraId="5BA0441A" w14:textId="77777777" w:rsidR="00172084" w:rsidRDefault="00172084" w:rsidP="00172084">
      <w:pPr>
        <w:pStyle w:val="BodyText"/>
        <w:rPr>
          <w:b/>
          <w:sz w:val="20"/>
        </w:rPr>
      </w:pPr>
    </w:p>
    <w:p w14:paraId="2E61893D" w14:textId="77777777" w:rsidR="00172084" w:rsidRDefault="00172084" w:rsidP="00172084">
      <w:pPr>
        <w:pStyle w:val="BodyText"/>
        <w:rPr>
          <w:b/>
          <w:sz w:val="20"/>
        </w:rPr>
      </w:pPr>
    </w:p>
    <w:p w14:paraId="6EDAC34C" w14:textId="77777777" w:rsidR="00172084" w:rsidRDefault="00172084" w:rsidP="00172084">
      <w:pPr>
        <w:pStyle w:val="BodyText"/>
        <w:rPr>
          <w:b/>
          <w:sz w:val="20"/>
        </w:rPr>
      </w:pPr>
    </w:p>
    <w:p w14:paraId="59832827" w14:textId="77777777" w:rsidR="00172084" w:rsidRDefault="00172084" w:rsidP="00172084">
      <w:pPr>
        <w:pStyle w:val="BodyText"/>
        <w:rPr>
          <w:b/>
          <w:sz w:val="20"/>
        </w:rPr>
      </w:pPr>
    </w:p>
    <w:p w14:paraId="17A84F97" w14:textId="77777777" w:rsidR="00172084" w:rsidRDefault="00172084" w:rsidP="00172084">
      <w:pPr>
        <w:pStyle w:val="BodyText"/>
        <w:rPr>
          <w:b/>
          <w:sz w:val="20"/>
        </w:rPr>
      </w:pPr>
    </w:p>
    <w:p w14:paraId="2F020B27" w14:textId="77777777" w:rsidR="00172084" w:rsidRDefault="00172084" w:rsidP="00172084">
      <w:pPr>
        <w:pStyle w:val="BodyText"/>
        <w:rPr>
          <w:b/>
          <w:sz w:val="20"/>
        </w:rPr>
      </w:pPr>
    </w:p>
    <w:p w14:paraId="7C72B2F4" w14:textId="77777777" w:rsidR="00172084" w:rsidRDefault="00172084" w:rsidP="00172084">
      <w:pPr>
        <w:pStyle w:val="BodyText"/>
        <w:rPr>
          <w:b/>
          <w:sz w:val="20"/>
        </w:rPr>
      </w:pPr>
    </w:p>
    <w:p w14:paraId="57482809" w14:textId="77777777" w:rsidR="00172084" w:rsidRDefault="00172084" w:rsidP="00172084">
      <w:pPr>
        <w:pStyle w:val="BodyText"/>
        <w:rPr>
          <w:b/>
          <w:sz w:val="20"/>
        </w:rPr>
      </w:pPr>
    </w:p>
    <w:p w14:paraId="0634C29B" w14:textId="77777777" w:rsidR="00172084" w:rsidRDefault="00172084" w:rsidP="00172084">
      <w:pPr>
        <w:pStyle w:val="BodyText"/>
        <w:rPr>
          <w:b/>
          <w:sz w:val="20"/>
        </w:rPr>
      </w:pPr>
    </w:p>
    <w:p w14:paraId="311A65EA" w14:textId="77777777" w:rsidR="00172084" w:rsidRDefault="00172084" w:rsidP="00172084">
      <w:pPr>
        <w:pStyle w:val="BodyText"/>
        <w:rPr>
          <w:b/>
          <w:sz w:val="20"/>
        </w:rPr>
      </w:pPr>
    </w:p>
    <w:p w14:paraId="5CC47EEC" w14:textId="77777777" w:rsidR="00172084" w:rsidRDefault="00172084" w:rsidP="00172084">
      <w:pPr>
        <w:pStyle w:val="BodyText"/>
        <w:spacing w:before="98"/>
        <w:rPr>
          <w:b/>
          <w:sz w:val="20"/>
        </w:rPr>
      </w:pPr>
      <w:r>
        <w:rPr>
          <w:noProof/>
          <w:lang w:val="en-US"/>
        </w:rPr>
        <mc:AlternateContent>
          <mc:Choice Requires="wps">
            <w:drawing>
              <wp:anchor distT="45720" distB="45720" distL="114300" distR="114300" simplePos="0" relativeHeight="251661312" behindDoc="0" locked="0" layoutInCell="1" allowOverlap="1" wp14:anchorId="28A70842" wp14:editId="2AF4A4D8">
                <wp:simplePos x="0" y="0"/>
                <wp:positionH relativeFrom="column">
                  <wp:posOffset>3329305</wp:posOffset>
                </wp:positionH>
                <wp:positionV relativeFrom="paragraph">
                  <wp:posOffset>142240</wp:posOffset>
                </wp:positionV>
                <wp:extent cx="2613025" cy="527685"/>
                <wp:effectExtent l="0" t="0" r="15875" b="2476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3025" cy="527685"/>
                        </a:xfrm>
                        <a:prstGeom prst="rect">
                          <a:avLst/>
                        </a:prstGeom>
                        <a:solidFill>
                          <a:srgbClr val="FFFFFF"/>
                        </a:solidFill>
                        <a:ln w="9525">
                          <a:solidFill>
                            <a:schemeClr val="bg1"/>
                          </a:solidFill>
                          <a:miter lim="800000"/>
                          <a:headEnd/>
                          <a:tailEnd/>
                        </a:ln>
                      </wps:spPr>
                      <wps:txbx>
                        <w:txbxContent>
                          <w:p w14:paraId="394CE8BF" w14:textId="77777777" w:rsidR="00365716" w:rsidRDefault="00365716" w:rsidP="00172084">
                            <w:pPr>
                              <w:jc w:val="center"/>
                            </w:pPr>
                            <w:r>
                              <w:rPr>
                                <w:lang w:val="sr-Cyrl-RS"/>
                              </w:rPr>
                              <w:t>Ментор</w:t>
                            </w:r>
                            <w:r>
                              <w:t>:</w:t>
                            </w:r>
                          </w:p>
                          <w:p w14:paraId="5689BE61" w14:textId="27E9AA5C" w:rsidR="00365716" w:rsidRDefault="00365716" w:rsidP="00172084">
                            <w:pPr>
                              <w:rPr>
                                <w:lang w:val="sr-Cyrl-RS"/>
                              </w:rPr>
                            </w:pPr>
                            <w:r>
                              <w:rPr>
                                <w:lang w:val="sr-Cyrl-RS"/>
                              </w:rPr>
                              <w:t xml:space="preserve">        Проф</w:t>
                            </w:r>
                            <w:r>
                              <w:rPr>
                                <w:lang w:val="sr-Latn-RS"/>
                              </w:rPr>
                              <w:t xml:space="preserve">. </w:t>
                            </w:r>
                            <w:r>
                              <w:rPr>
                                <w:lang w:val="sr-Cyrl-RS"/>
                              </w:rPr>
                              <w:t>др</w:t>
                            </w:r>
                            <w:r>
                              <w:rPr>
                                <w:lang w:val="sr-Latn-RS"/>
                              </w:rPr>
                              <w:t xml:space="preserve"> </w:t>
                            </w:r>
                            <w:r>
                              <w:rPr>
                                <w:lang w:val="sr-Cyrl-RS"/>
                              </w:rPr>
                              <w:t>Милош Богдановић</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A70842" id="_x0000_t202" coordsize="21600,21600" o:spt="202" path="m,l,21600r21600,l21600,xe">
                <v:stroke joinstyle="miter"/>
                <v:path gradientshapeok="t" o:connecttype="rect"/>
              </v:shapetype>
              <v:shape id="Text Box 217" o:spid="_x0000_s1026" type="#_x0000_t202" style="position:absolute;left:0;text-align:left;margin-left:262.15pt;margin-top:11.2pt;width:205.75pt;height:41.5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" strokecolor="white [3212]">
                <v:textbox>
                  <w:txbxContent>
                    <w:p w14:paraId="394CE8BF" w14:textId="77777777" w:rsidR="00365716" w:rsidRDefault="00365716" w:rsidP="00172084">
                      <w:pPr>
                        <w:jc w:val="center"/>
                      </w:pPr>
                      <w:r>
                        <w:rPr>
                          <w:lang w:val="sr-Cyrl-RS"/>
                        </w:rPr>
                        <w:t>Ментор</w:t>
                      </w:r>
                      <w:r>
                        <w:t>:</w:t>
                      </w:r>
                    </w:p>
                    <w:p w14:paraId="5689BE61" w14:textId="27E9AA5C" w:rsidR="00365716" w:rsidRDefault="00365716" w:rsidP="00172084">
                      <w:pPr>
                        <w:rPr>
                          <w:lang w:val="sr-Cyrl-RS"/>
                        </w:rPr>
                      </w:pPr>
                      <w:r>
                        <w:rPr>
                          <w:lang w:val="sr-Cyrl-RS"/>
                        </w:rPr>
                        <w:t xml:space="preserve">        Проф</w:t>
                      </w:r>
                      <w:r>
                        <w:rPr>
                          <w:lang w:val="sr-Latn-RS"/>
                        </w:rPr>
                        <w:t xml:space="preserve">. </w:t>
                      </w:r>
                      <w:r>
                        <w:rPr>
                          <w:lang w:val="sr-Cyrl-RS"/>
                        </w:rPr>
                        <w:t>др</w:t>
                      </w:r>
                      <w:r>
                        <w:rPr>
                          <w:lang w:val="sr-Latn-RS"/>
                        </w:rPr>
                        <w:t xml:space="preserve"> </w:t>
                      </w:r>
                      <w:r>
                        <w:rPr>
                          <w:lang w:val="sr-Cyrl-RS"/>
                        </w:rPr>
                        <w:t>Милош Богдановић</w:t>
                      </w:r>
                    </w:p>
                  </w:txbxContent>
                </v:textbox>
                <w10:wrap type="square"/>
              </v:shape>
            </w:pict>
          </mc:Fallback>
        </mc:AlternateContent>
      </w:r>
    </w:p>
    <w:p w14:paraId="7946176C" w14:textId="77777777" w:rsidR="00172084" w:rsidRDefault="00172084" w:rsidP="00172084">
      <w:r>
        <w:tab/>
        <w:t xml:space="preserve">    </w:t>
      </w:r>
      <w:r>
        <w:rPr>
          <w:lang w:val="sr-Cyrl-RS"/>
        </w:rPr>
        <w:t xml:space="preserve">     Студент</w:t>
      </w:r>
      <w:r>
        <w:t>:</w:t>
      </w:r>
    </w:p>
    <w:p w14:paraId="10FD7576" w14:textId="77777777" w:rsidR="00172084" w:rsidRDefault="00172084" w:rsidP="00172084">
      <w:pPr>
        <w:rPr>
          <w:lang w:val="sr-Latn-RS"/>
        </w:rPr>
      </w:pPr>
      <w:r>
        <w:rPr>
          <w:lang w:val="sr-Cyrl-RS"/>
        </w:rPr>
        <w:t xml:space="preserve">    Ненад Павловић</w:t>
      </w:r>
      <w:r>
        <w:rPr>
          <w:lang w:val="sr-Latn-RS"/>
        </w:rPr>
        <w:t xml:space="preserve">, </w:t>
      </w:r>
      <w:r>
        <w:rPr>
          <w:lang w:val="sr-Cyrl-RS"/>
        </w:rPr>
        <w:t>бр</w:t>
      </w:r>
      <w:r>
        <w:rPr>
          <w:lang w:val="sr-Latn-RS"/>
        </w:rPr>
        <w:t xml:space="preserve">. </w:t>
      </w:r>
      <w:r>
        <w:rPr>
          <w:lang w:val="sr-Cyrl-RS"/>
        </w:rPr>
        <w:t>инд</w:t>
      </w:r>
      <w:r>
        <w:rPr>
          <w:lang w:val="sr-Latn-RS"/>
        </w:rPr>
        <w:t>. 1796</w:t>
      </w:r>
    </w:p>
    <w:p w14:paraId="3F0A714B" w14:textId="77777777" w:rsidR="00172084" w:rsidRDefault="00172084">
      <w:pPr>
        <w:pStyle w:val="heading10"/>
      </w:pPr>
    </w:p>
    <w:p w14:paraId="546BE6ED" w14:textId="77777777" w:rsidR="00172084" w:rsidRDefault="00172084">
      <w:pPr>
        <w:pStyle w:val="heading10"/>
      </w:pPr>
    </w:p>
    <w:p w14:paraId="6E054376" w14:textId="77777777" w:rsidR="00172084" w:rsidRDefault="00172084">
      <w:pPr>
        <w:pStyle w:val="heading10"/>
      </w:pPr>
    </w:p>
    <w:p w14:paraId="11B1E9E1" w14:textId="77777777" w:rsidR="00172084" w:rsidRDefault="00172084">
      <w:pPr>
        <w:pStyle w:val="heading10"/>
      </w:pPr>
    </w:p>
    <w:p w14:paraId="7F0D1B40" w14:textId="77777777" w:rsidR="00172084" w:rsidRDefault="00172084">
      <w:pPr>
        <w:pStyle w:val="heading10"/>
      </w:pPr>
    </w:p>
    <w:p w14:paraId="66EC9803" w14:textId="77777777" w:rsidR="00F2739B" w:rsidRDefault="00F2739B" w:rsidP="00F2739B">
      <w:pPr>
        <w:pStyle w:val="Heading2"/>
        <w:rPr>
          <w:lang w:val="sr-Cyrl-RS"/>
        </w:rPr>
      </w:pPr>
    </w:p>
    <w:p w14:paraId="4CF58E24" w14:textId="5B572944" w:rsidR="008A23F0" w:rsidRDefault="00467E3C" w:rsidP="00467E3C">
      <w:pPr>
        <w:pStyle w:val="Heading1"/>
        <w:rPr>
          <w:lang w:val="sr-Cyrl-RS"/>
        </w:rPr>
      </w:pPr>
      <w:bookmarkStart w:id="5" w:name="_Toc240916252"/>
      <w:bookmarkStart w:id="6" w:name="_Toc240316991"/>
      <w:r>
        <w:rPr>
          <w:lang w:val="sr-Cyrl-RS"/>
        </w:rPr>
        <w:lastRenderedPageBreak/>
        <w:t>Сажетак</w:t>
      </w:r>
      <w:bookmarkEnd w:id="5"/>
    </w:p>
    <w:p w14:paraId="39D706B2" w14:textId="77777777" w:rsidR="00467E3C" w:rsidRPr="00467E3C" w:rsidRDefault="00467E3C" w:rsidP="00467E3C">
      <w:pPr>
        <w:rPr>
          <w:lang w:val="sr-Cyrl-RS"/>
        </w:rPr>
      </w:pPr>
    </w:p>
    <w:p w14:paraId="08DE5362" w14:textId="6E0BA5FB" w:rsidR="00467E3C" w:rsidRDefault="00467E3C" w:rsidP="00467E3C">
      <w:pPr>
        <w:ind w:firstLine="720"/>
      </w:pPr>
      <w:r>
        <w:t xml:space="preserve">Овај рад обрађује проблем препознавања именованих ентитета (енгл. Named Entity Recognition, NER) у текстовима на српском језику, са фокусом на </w:t>
      </w:r>
      <w:r w:rsidR="00365716">
        <w:rPr>
          <w:lang w:val="sr-Cyrl-RS"/>
        </w:rPr>
        <w:t>правни домен (већински домен легислативе)</w:t>
      </w:r>
      <w:r>
        <w:t xml:space="preserve">. Рад најпре теоријски разматра сам проблем NER-а и његове изазове, потом прегледа архитектуре модела које се користе за овај задатак — од приступа заснованих на правилима, преко класичних статистичких метода и рекурентних неуронских мрежа, до трансформер модела и савремених великих језичких модела. Затим се </w:t>
      </w:r>
      <w:r>
        <w:rPr>
          <w:lang w:val="sr-Cyrl-RS"/>
        </w:rPr>
        <w:t>анализирају досадашњи</w:t>
      </w:r>
      <w:r>
        <w:t xml:space="preserve"> резултати за српски језик и за правни домен. У експерименталном делу креиран је наменски анотиран скуп података из српск</w:t>
      </w:r>
      <w:r w:rsidR="00365716">
        <w:rPr>
          <w:lang w:val="sr-Cyrl-RS"/>
        </w:rPr>
        <w:t xml:space="preserve">их правних текстова </w:t>
      </w:r>
      <w:r w:rsidR="00365716">
        <w:t>(закони, одлуке Уставног суда и кадровска решења)</w:t>
      </w:r>
      <w:r>
        <w:t xml:space="preserve"> са осам типова правних ентитета, а потом је, искључиво кроз промптовање и без фино</w:t>
      </w:r>
      <w:r>
        <w:rPr>
          <w:lang w:val="sr-Cyrl-RS"/>
        </w:rPr>
        <w:t>г</w:t>
      </w:r>
      <w:r>
        <w:t xml:space="preserve"> подешавања, извршено поређење модела фамилије Qwen3 у инструкцијској и „мислећој" (енгл. thinking) варијанти и у две димензије (4B и 30B параметара), уз специјализовани, фино подешен модел NER4Legal_SRB као референцу. </w:t>
      </w:r>
      <w:r w:rsidR="00365716" w:rsidRPr="00365716">
        <w:t>. Резултати, приказани и микро- и макро-просеком, показују да величина модела приметно побољшава инструкцијске варијанте (најбољи је Qwen3-30B инструкцијски), да „мислећа" варијанта постиже ви</w:t>
      </w:r>
      <w:r w:rsidR="00365716">
        <w:t>соку прецизност уз низак одзив</w:t>
      </w:r>
      <w:r w:rsidR="00365716" w:rsidRPr="00365716">
        <w:t xml:space="preserve"> поставши к</w:t>
      </w:r>
      <w:r w:rsidR="00365716">
        <w:t xml:space="preserve">онзервативна код већег модела. </w:t>
      </w:r>
      <w:r w:rsidR="00365716">
        <w:rPr>
          <w:lang w:val="sr-Cyrl-RS"/>
        </w:rPr>
        <w:t>С друге стране</w:t>
      </w:r>
      <w:r w:rsidR="00365716">
        <w:t xml:space="preserve"> специјализовани модел</w:t>
      </w:r>
      <w:r w:rsidR="00365716" w:rsidRPr="00365716">
        <w:t xml:space="preserve"> захваљујући присуству судских одлука у балансираном скупу, снажно опоравља на свом изворном домену (нарочито по ублаженој метрици).</w:t>
      </w:r>
    </w:p>
    <w:p w14:paraId="5304231D" w14:textId="098AACF8" w:rsidR="00467E3C" w:rsidRDefault="00467E3C">
      <w:pPr>
        <w:jc w:val="left"/>
        <w:rPr>
          <w:lang w:val="sr-Cyrl-RS"/>
        </w:rPr>
      </w:pPr>
      <w:r>
        <w:rPr>
          <w:lang w:val="sr-Cyrl-RS"/>
        </w:rPr>
        <w:br w:type="page"/>
      </w:r>
      <w:bookmarkStart w:id="7" w:name="_GoBack"/>
      <w:bookmarkEnd w:id="7"/>
    </w:p>
    <w:p w14:paraId="281A5201" w14:textId="77777777" w:rsidR="008A23F0" w:rsidRDefault="008A23F0" w:rsidP="00F2739B">
      <w:pPr>
        <w:pStyle w:val="Heading2"/>
        <w:rPr>
          <w:lang w:val="sr-Cyrl-RS"/>
        </w:rPr>
      </w:pPr>
    </w:p>
    <w:p w14:paraId="6B06183B" w14:textId="3E173495" w:rsidR="00870962" w:rsidRPr="00870962" w:rsidRDefault="00662953" w:rsidP="00B1183E">
      <w:pPr>
        <w:pStyle w:val="Heading2"/>
        <w:rPr>
          <w:lang w:val="sr-Cyrl-RS"/>
        </w:rPr>
      </w:pPr>
      <w:bookmarkStart w:id="8" w:name="_Toc240916253"/>
      <w:r>
        <w:rPr>
          <w:lang w:val="sr-Cyrl-RS"/>
        </w:rPr>
        <w:t>Садржај</w:t>
      </w:r>
      <w:bookmarkEnd w:id="6"/>
      <w:bookmarkEnd w:id="8"/>
    </w:p>
    <w:sdt>
      <w:sdtPr>
        <w:id w:val="463640168"/>
        <w:docPartObj>
          <w:docPartGallery w:val="Table of Contents"/>
          <w:docPartUnique/>
        </w:docPartObj>
      </w:sdtPr>
      <w:sdtContent>
        <w:p w14:paraId="5A66FF92" w14:textId="0344A8B8" w:rsidR="00B1183E" w:rsidRDefault="68C8330D">
          <w:pPr>
            <w:pStyle w:val="TOC2"/>
            <w:tabs>
              <w:tab w:val="right" w:leader="dot" w:pos="9016"/>
            </w:tabs>
            <w:rPr>
              <w:rFonts w:asciiTheme="minorHAnsi" w:eastAsiaTheme="minorEastAsia" w:hAnsiTheme="minorHAnsi" w:cstheme="minorBidi"/>
              <w:noProof/>
              <w:sz w:val="22"/>
              <w:szCs w:val="22"/>
            </w:rPr>
          </w:pPr>
          <w:r>
            <w:fldChar w:fldCharType="begin"/>
          </w:r>
          <w:r>
            <w:instrText>TOC \o \z \u \h</w:instrText>
          </w:r>
          <w:r>
            <w:fldChar w:fldCharType="separate"/>
          </w:r>
        </w:p>
        <w:p w14:paraId="67C24D4B" w14:textId="2241650A" w:rsidR="00B1183E" w:rsidRDefault="00365716" w:rsidP="00B1183E">
          <w:pPr>
            <w:pStyle w:val="TOC1"/>
            <w:tabs>
              <w:tab w:val="right" w:leader="dot" w:pos="9016"/>
            </w:tabs>
            <w:rPr>
              <w:rFonts w:asciiTheme="minorHAnsi" w:eastAsiaTheme="minorEastAsia" w:hAnsiTheme="minorHAnsi" w:cstheme="minorBidi"/>
              <w:noProof/>
              <w:sz w:val="22"/>
              <w:szCs w:val="22"/>
            </w:rPr>
          </w:pPr>
          <w:hyperlink w:anchor="_Toc240916252" w:history="1">
            <w:r w:rsidR="00B1183E" w:rsidRPr="000504E5">
              <w:rPr>
                <w:rStyle w:val="Hyperlink"/>
                <w:noProof/>
                <w:lang w:val="sr-Cyrl-RS"/>
              </w:rPr>
              <w:t>Сажетак</w:t>
            </w:r>
            <w:r w:rsidR="00B1183E">
              <w:rPr>
                <w:noProof/>
                <w:webHidden/>
              </w:rPr>
              <w:tab/>
            </w:r>
            <w:r w:rsidR="00B1183E">
              <w:rPr>
                <w:noProof/>
                <w:webHidden/>
              </w:rPr>
              <w:fldChar w:fldCharType="begin"/>
            </w:r>
            <w:r w:rsidR="00B1183E">
              <w:rPr>
                <w:noProof/>
                <w:webHidden/>
              </w:rPr>
              <w:instrText xml:space="preserve"> PAGEREF _Toc240916252 \h </w:instrText>
            </w:r>
            <w:r w:rsidR="00B1183E">
              <w:rPr>
                <w:noProof/>
                <w:webHidden/>
              </w:rPr>
            </w:r>
            <w:r w:rsidR="00B1183E">
              <w:rPr>
                <w:noProof/>
                <w:webHidden/>
              </w:rPr>
              <w:fldChar w:fldCharType="separate"/>
            </w:r>
            <w:r w:rsidR="00240BA8">
              <w:rPr>
                <w:noProof/>
                <w:webHidden/>
              </w:rPr>
              <w:t>2</w:t>
            </w:r>
            <w:r w:rsidR="00B1183E">
              <w:rPr>
                <w:noProof/>
                <w:webHidden/>
              </w:rPr>
              <w:fldChar w:fldCharType="end"/>
            </w:r>
          </w:hyperlink>
        </w:p>
        <w:p w14:paraId="241C1628" w14:textId="36923112" w:rsidR="00B1183E" w:rsidRDefault="00365716">
          <w:pPr>
            <w:pStyle w:val="TOC1"/>
            <w:tabs>
              <w:tab w:val="left" w:pos="440"/>
              <w:tab w:val="right" w:leader="dot" w:pos="9016"/>
            </w:tabs>
            <w:rPr>
              <w:rFonts w:asciiTheme="minorHAnsi" w:eastAsiaTheme="minorEastAsia" w:hAnsiTheme="minorHAnsi" w:cstheme="minorBidi"/>
              <w:noProof/>
              <w:sz w:val="22"/>
              <w:szCs w:val="22"/>
            </w:rPr>
          </w:pPr>
          <w:hyperlink w:anchor="_Toc240916254" w:history="1">
            <w:r w:rsidR="00B1183E" w:rsidRPr="000504E5">
              <w:rPr>
                <w:rStyle w:val="Hyperlink"/>
                <w:noProof/>
              </w:rPr>
              <w:t>1.</w:t>
            </w:r>
            <w:r w:rsidR="00B1183E">
              <w:rPr>
                <w:rFonts w:asciiTheme="minorHAnsi" w:eastAsiaTheme="minorEastAsia" w:hAnsiTheme="minorHAnsi" w:cstheme="minorBidi"/>
                <w:noProof/>
                <w:sz w:val="22"/>
                <w:szCs w:val="22"/>
              </w:rPr>
              <w:tab/>
            </w:r>
            <w:r w:rsidR="00B1183E" w:rsidRPr="000504E5">
              <w:rPr>
                <w:rStyle w:val="Hyperlink"/>
                <w:noProof/>
                <w:lang w:val="sr-Cyrl-RS"/>
              </w:rPr>
              <w:t>Увод</w:t>
            </w:r>
            <w:r w:rsidR="00B1183E">
              <w:rPr>
                <w:noProof/>
                <w:webHidden/>
              </w:rPr>
              <w:tab/>
            </w:r>
            <w:r w:rsidR="00B1183E">
              <w:rPr>
                <w:noProof/>
                <w:webHidden/>
              </w:rPr>
              <w:fldChar w:fldCharType="begin"/>
            </w:r>
            <w:r w:rsidR="00B1183E">
              <w:rPr>
                <w:noProof/>
                <w:webHidden/>
              </w:rPr>
              <w:instrText xml:space="preserve"> PAGEREF _Toc240916254 \h </w:instrText>
            </w:r>
            <w:r w:rsidR="00B1183E">
              <w:rPr>
                <w:noProof/>
                <w:webHidden/>
              </w:rPr>
            </w:r>
            <w:r w:rsidR="00B1183E">
              <w:rPr>
                <w:noProof/>
                <w:webHidden/>
              </w:rPr>
              <w:fldChar w:fldCharType="separate"/>
            </w:r>
            <w:r w:rsidR="00240BA8">
              <w:rPr>
                <w:noProof/>
                <w:webHidden/>
              </w:rPr>
              <w:t>1</w:t>
            </w:r>
            <w:r w:rsidR="00B1183E">
              <w:rPr>
                <w:noProof/>
                <w:webHidden/>
              </w:rPr>
              <w:fldChar w:fldCharType="end"/>
            </w:r>
          </w:hyperlink>
        </w:p>
        <w:p w14:paraId="648AC330" w14:textId="53D200FE" w:rsidR="00B1183E" w:rsidRDefault="00365716">
          <w:pPr>
            <w:pStyle w:val="TOC1"/>
            <w:tabs>
              <w:tab w:val="left" w:pos="440"/>
              <w:tab w:val="right" w:leader="dot" w:pos="9016"/>
            </w:tabs>
            <w:rPr>
              <w:rFonts w:asciiTheme="minorHAnsi" w:eastAsiaTheme="minorEastAsia" w:hAnsiTheme="minorHAnsi" w:cstheme="minorBidi"/>
              <w:noProof/>
              <w:sz w:val="22"/>
              <w:szCs w:val="22"/>
            </w:rPr>
          </w:pPr>
          <w:hyperlink w:anchor="_Toc240916255" w:history="1">
            <w:r w:rsidR="00B1183E" w:rsidRPr="000504E5">
              <w:rPr>
                <w:rStyle w:val="Hyperlink"/>
                <w:noProof/>
              </w:rPr>
              <w:t>2.</w:t>
            </w:r>
            <w:r w:rsidR="00B1183E">
              <w:rPr>
                <w:rFonts w:asciiTheme="minorHAnsi" w:eastAsiaTheme="minorEastAsia" w:hAnsiTheme="minorHAnsi" w:cstheme="minorBidi"/>
                <w:noProof/>
                <w:sz w:val="22"/>
                <w:szCs w:val="22"/>
              </w:rPr>
              <w:tab/>
            </w:r>
            <w:r w:rsidR="00B1183E" w:rsidRPr="000504E5">
              <w:rPr>
                <w:rStyle w:val="Hyperlink"/>
                <w:noProof/>
                <w:lang w:val="sr-Cyrl-RS"/>
              </w:rPr>
              <w:t>Теоријска основа препознавања именованих ентитета</w:t>
            </w:r>
            <w:r w:rsidR="00B1183E">
              <w:rPr>
                <w:noProof/>
                <w:webHidden/>
              </w:rPr>
              <w:tab/>
            </w:r>
            <w:r w:rsidR="00B1183E">
              <w:rPr>
                <w:noProof/>
                <w:webHidden/>
              </w:rPr>
              <w:fldChar w:fldCharType="begin"/>
            </w:r>
            <w:r w:rsidR="00B1183E">
              <w:rPr>
                <w:noProof/>
                <w:webHidden/>
              </w:rPr>
              <w:instrText xml:space="preserve"> PAGEREF _Toc240916255 \h </w:instrText>
            </w:r>
            <w:r w:rsidR="00B1183E">
              <w:rPr>
                <w:noProof/>
                <w:webHidden/>
              </w:rPr>
            </w:r>
            <w:r w:rsidR="00B1183E">
              <w:rPr>
                <w:noProof/>
                <w:webHidden/>
              </w:rPr>
              <w:fldChar w:fldCharType="separate"/>
            </w:r>
            <w:r w:rsidR="00240BA8">
              <w:rPr>
                <w:noProof/>
                <w:webHidden/>
              </w:rPr>
              <w:t>2</w:t>
            </w:r>
            <w:r w:rsidR="00B1183E">
              <w:rPr>
                <w:noProof/>
                <w:webHidden/>
              </w:rPr>
              <w:fldChar w:fldCharType="end"/>
            </w:r>
          </w:hyperlink>
        </w:p>
        <w:p w14:paraId="3A6EED4B" w14:textId="74695370" w:rsidR="00B1183E" w:rsidRDefault="00365716">
          <w:pPr>
            <w:pStyle w:val="TOC2"/>
            <w:tabs>
              <w:tab w:val="left" w:pos="880"/>
              <w:tab w:val="right" w:leader="dot" w:pos="9016"/>
            </w:tabs>
            <w:rPr>
              <w:rFonts w:asciiTheme="minorHAnsi" w:eastAsiaTheme="minorEastAsia" w:hAnsiTheme="minorHAnsi" w:cstheme="minorBidi"/>
              <w:noProof/>
              <w:sz w:val="22"/>
              <w:szCs w:val="22"/>
            </w:rPr>
          </w:pPr>
          <w:hyperlink w:anchor="_Toc240916256" w:history="1">
            <w:r w:rsidR="00B1183E" w:rsidRPr="000504E5">
              <w:rPr>
                <w:rStyle w:val="Hyperlink"/>
                <w:noProof/>
              </w:rPr>
              <w:t>2.1.</w:t>
            </w:r>
            <w:r w:rsidR="00B1183E">
              <w:rPr>
                <w:rFonts w:asciiTheme="minorHAnsi" w:eastAsiaTheme="minorEastAsia" w:hAnsiTheme="minorHAnsi" w:cstheme="minorBidi"/>
                <w:noProof/>
                <w:sz w:val="22"/>
                <w:szCs w:val="22"/>
              </w:rPr>
              <w:tab/>
            </w:r>
            <w:r w:rsidR="00B1183E" w:rsidRPr="000504E5">
              <w:rPr>
                <w:rStyle w:val="Hyperlink"/>
                <w:noProof/>
                <w:lang w:val="sr-Cyrl-RS"/>
              </w:rPr>
              <w:t>Дефиниција и формулација задатка</w:t>
            </w:r>
            <w:r w:rsidR="00B1183E">
              <w:rPr>
                <w:noProof/>
                <w:webHidden/>
              </w:rPr>
              <w:tab/>
            </w:r>
            <w:r w:rsidR="00B1183E">
              <w:rPr>
                <w:noProof/>
                <w:webHidden/>
              </w:rPr>
              <w:fldChar w:fldCharType="begin"/>
            </w:r>
            <w:r w:rsidR="00B1183E">
              <w:rPr>
                <w:noProof/>
                <w:webHidden/>
              </w:rPr>
              <w:instrText xml:space="preserve"> PAGEREF _Toc240916256 \h </w:instrText>
            </w:r>
            <w:r w:rsidR="00B1183E">
              <w:rPr>
                <w:noProof/>
                <w:webHidden/>
              </w:rPr>
            </w:r>
            <w:r w:rsidR="00B1183E">
              <w:rPr>
                <w:noProof/>
                <w:webHidden/>
              </w:rPr>
              <w:fldChar w:fldCharType="separate"/>
            </w:r>
            <w:r w:rsidR="00240BA8">
              <w:rPr>
                <w:noProof/>
                <w:webHidden/>
              </w:rPr>
              <w:t>2</w:t>
            </w:r>
            <w:r w:rsidR="00B1183E">
              <w:rPr>
                <w:noProof/>
                <w:webHidden/>
              </w:rPr>
              <w:fldChar w:fldCharType="end"/>
            </w:r>
          </w:hyperlink>
        </w:p>
        <w:p w14:paraId="4C921C74" w14:textId="580BBDB1" w:rsidR="00B1183E" w:rsidRDefault="00365716">
          <w:pPr>
            <w:pStyle w:val="TOC2"/>
            <w:tabs>
              <w:tab w:val="left" w:pos="880"/>
              <w:tab w:val="right" w:leader="dot" w:pos="9016"/>
            </w:tabs>
            <w:rPr>
              <w:rFonts w:asciiTheme="minorHAnsi" w:eastAsiaTheme="minorEastAsia" w:hAnsiTheme="minorHAnsi" w:cstheme="minorBidi"/>
              <w:noProof/>
              <w:sz w:val="22"/>
              <w:szCs w:val="22"/>
            </w:rPr>
          </w:pPr>
          <w:hyperlink w:anchor="_Toc240916257" w:history="1">
            <w:r w:rsidR="00B1183E" w:rsidRPr="000504E5">
              <w:rPr>
                <w:rStyle w:val="Hyperlink"/>
                <w:noProof/>
              </w:rPr>
              <w:t>2.2.</w:t>
            </w:r>
            <w:r w:rsidR="00B1183E">
              <w:rPr>
                <w:rFonts w:asciiTheme="minorHAnsi" w:eastAsiaTheme="minorEastAsia" w:hAnsiTheme="minorHAnsi" w:cstheme="minorBidi"/>
                <w:noProof/>
                <w:sz w:val="22"/>
                <w:szCs w:val="22"/>
              </w:rPr>
              <w:tab/>
            </w:r>
            <w:r w:rsidR="00B1183E" w:rsidRPr="000504E5">
              <w:rPr>
                <w:rStyle w:val="Hyperlink"/>
                <w:noProof/>
                <w:lang w:val="sr-Cyrl-RS"/>
              </w:rPr>
              <w:t>Схеме означавања</w:t>
            </w:r>
            <w:r w:rsidR="00B1183E">
              <w:rPr>
                <w:noProof/>
                <w:webHidden/>
              </w:rPr>
              <w:tab/>
            </w:r>
            <w:r w:rsidR="00B1183E">
              <w:rPr>
                <w:noProof/>
                <w:webHidden/>
              </w:rPr>
              <w:fldChar w:fldCharType="begin"/>
            </w:r>
            <w:r w:rsidR="00B1183E">
              <w:rPr>
                <w:noProof/>
                <w:webHidden/>
              </w:rPr>
              <w:instrText xml:space="preserve"> PAGEREF _Toc240916257 \h </w:instrText>
            </w:r>
            <w:r w:rsidR="00B1183E">
              <w:rPr>
                <w:noProof/>
                <w:webHidden/>
              </w:rPr>
            </w:r>
            <w:r w:rsidR="00B1183E">
              <w:rPr>
                <w:noProof/>
                <w:webHidden/>
              </w:rPr>
              <w:fldChar w:fldCharType="separate"/>
            </w:r>
            <w:r w:rsidR="00240BA8">
              <w:rPr>
                <w:noProof/>
                <w:webHidden/>
              </w:rPr>
              <w:t>3</w:t>
            </w:r>
            <w:r w:rsidR="00B1183E">
              <w:rPr>
                <w:noProof/>
                <w:webHidden/>
              </w:rPr>
              <w:fldChar w:fldCharType="end"/>
            </w:r>
          </w:hyperlink>
        </w:p>
        <w:p w14:paraId="1C5A6F8D" w14:textId="72630396" w:rsidR="00B1183E" w:rsidRDefault="00365716">
          <w:pPr>
            <w:pStyle w:val="TOC2"/>
            <w:tabs>
              <w:tab w:val="left" w:pos="880"/>
              <w:tab w:val="right" w:leader="dot" w:pos="9016"/>
            </w:tabs>
            <w:rPr>
              <w:rFonts w:asciiTheme="minorHAnsi" w:eastAsiaTheme="minorEastAsia" w:hAnsiTheme="minorHAnsi" w:cstheme="minorBidi"/>
              <w:noProof/>
              <w:sz w:val="22"/>
              <w:szCs w:val="22"/>
            </w:rPr>
          </w:pPr>
          <w:hyperlink w:anchor="_Toc240916258" w:history="1">
            <w:r w:rsidR="00B1183E" w:rsidRPr="000504E5">
              <w:rPr>
                <w:rStyle w:val="Hyperlink"/>
                <w:noProof/>
              </w:rPr>
              <w:t>2.3.</w:t>
            </w:r>
            <w:r w:rsidR="00B1183E">
              <w:rPr>
                <w:rFonts w:asciiTheme="minorHAnsi" w:eastAsiaTheme="minorEastAsia" w:hAnsiTheme="minorHAnsi" w:cstheme="minorBidi"/>
                <w:noProof/>
                <w:sz w:val="22"/>
                <w:szCs w:val="22"/>
              </w:rPr>
              <w:tab/>
            </w:r>
            <w:r w:rsidR="00B1183E" w:rsidRPr="000504E5">
              <w:rPr>
                <w:rStyle w:val="Hyperlink"/>
                <w:noProof/>
              </w:rPr>
              <w:t>Примене</w:t>
            </w:r>
            <w:r w:rsidR="00B1183E">
              <w:rPr>
                <w:noProof/>
                <w:webHidden/>
              </w:rPr>
              <w:tab/>
            </w:r>
            <w:r w:rsidR="00B1183E">
              <w:rPr>
                <w:noProof/>
                <w:webHidden/>
              </w:rPr>
              <w:fldChar w:fldCharType="begin"/>
            </w:r>
            <w:r w:rsidR="00B1183E">
              <w:rPr>
                <w:noProof/>
                <w:webHidden/>
              </w:rPr>
              <w:instrText xml:space="preserve"> PAGEREF _Toc240916258 \h </w:instrText>
            </w:r>
            <w:r w:rsidR="00B1183E">
              <w:rPr>
                <w:noProof/>
                <w:webHidden/>
              </w:rPr>
            </w:r>
            <w:r w:rsidR="00B1183E">
              <w:rPr>
                <w:noProof/>
                <w:webHidden/>
              </w:rPr>
              <w:fldChar w:fldCharType="separate"/>
            </w:r>
            <w:r w:rsidR="00240BA8">
              <w:rPr>
                <w:noProof/>
                <w:webHidden/>
              </w:rPr>
              <w:t>3</w:t>
            </w:r>
            <w:r w:rsidR="00B1183E">
              <w:rPr>
                <w:noProof/>
                <w:webHidden/>
              </w:rPr>
              <w:fldChar w:fldCharType="end"/>
            </w:r>
          </w:hyperlink>
        </w:p>
        <w:p w14:paraId="54762CCB" w14:textId="19D271C5" w:rsidR="00B1183E" w:rsidRDefault="00365716">
          <w:pPr>
            <w:pStyle w:val="TOC2"/>
            <w:tabs>
              <w:tab w:val="left" w:pos="880"/>
              <w:tab w:val="right" w:leader="dot" w:pos="9016"/>
            </w:tabs>
            <w:rPr>
              <w:rFonts w:asciiTheme="minorHAnsi" w:eastAsiaTheme="minorEastAsia" w:hAnsiTheme="minorHAnsi" w:cstheme="minorBidi"/>
              <w:noProof/>
              <w:sz w:val="22"/>
              <w:szCs w:val="22"/>
            </w:rPr>
          </w:pPr>
          <w:hyperlink w:anchor="_Toc240916259" w:history="1">
            <w:r w:rsidR="00B1183E" w:rsidRPr="000504E5">
              <w:rPr>
                <w:rStyle w:val="Hyperlink"/>
                <w:noProof/>
              </w:rPr>
              <w:t>2.4.</w:t>
            </w:r>
            <w:r w:rsidR="00B1183E">
              <w:rPr>
                <w:rFonts w:asciiTheme="minorHAnsi" w:eastAsiaTheme="minorEastAsia" w:hAnsiTheme="minorHAnsi" w:cstheme="minorBidi"/>
                <w:noProof/>
                <w:sz w:val="22"/>
                <w:szCs w:val="22"/>
              </w:rPr>
              <w:tab/>
            </w:r>
            <w:r w:rsidR="00B1183E" w:rsidRPr="000504E5">
              <w:rPr>
                <w:rStyle w:val="Hyperlink"/>
                <w:noProof/>
                <w:lang w:val="sr-Cyrl-RS"/>
              </w:rPr>
              <w:t>Изазови</w:t>
            </w:r>
            <w:r w:rsidR="00B1183E">
              <w:rPr>
                <w:noProof/>
                <w:webHidden/>
              </w:rPr>
              <w:tab/>
            </w:r>
            <w:r w:rsidR="00B1183E">
              <w:rPr>
                <w:noProof/>
                <w:webHidden/>
              </w:rPr>
              <w:fldChar w:fldCharType="begin"/>
            </w:r>
            <w:r w:rsidR="00B1183E">
              <w:rPr>
                <w:noProof/>
                <w:webHidden/>
              </w:rPr>
              <w:instrText xml:space="preserve"> PAGEREF _Toc240916259 \h </w:instrText>
            </w:r>
            <w:r w:rsidR="00B1183E">
              <w:rPr>
                <w:noProof/>
                <w:webHidden/>
              </w:rPr>
            </w:r>
            <w:r w:rsidR="00B1183E">
              <w:rPr>
                <w:noProof/>
                <w:webHidden/>
              </w:rPr>
              <w:fldChar w:fldCharType="separate"/>
            </w:r>
            <w:r w:rsidR="00240BA8">
              <w:rPr>
                <w:noProof/>
                <w:webHidden/>
              </w:rPr>
              <w:t>4</w:t>
            </w:r>
            <w:r w:rsidR="00B1183E">
              <w:rPr>
                <w:noProof/>
                <w:webHidden/>
              </w:rPr>
              <w:fldChar w:fldCharType="end"/>
            </w:r>
          </w:hyperlink>
        </w:p>
        <w:p w14:paraId="54A146E7" w14:textId="6B0F8C2D" w:rsidR="00B1183E" w:rsidRDefault="00365716">
          <w:pPr>
            <w:pStyle w:val="TOC2"/>
            <w:tabs>
              <w:tab w:val="left" w:pos="880"/>
              <w:tab w:val="right" w:leader="dot" w:pos="9016"/>
            </w:tabs>
            <w:rPr>
              <w:rFonts w:asciiTheme="minorHAnsi" w:eastAsiaTheme="minorEastAsia" w:hAnsiTheme="minorHAnsi" w:cstheme="minorBidi"/>
              <w:noProof/>
              <w:sz w:val="22"/>
              <w:szCs w:val="22"/>
            </w:rPr>
          </w:pPr>
          <w:hyperlink w:anchor="_Toc240916260" w:history="1">
            <w:r w:rsidR="00B1183E" w:rsidRPr="000504E5">
              <w:rPr>
                <w:rStyle w:val="Hyperlink"/>
                <w:noProof/>
              </w:rPr>
              <w:t>2.5.</w:t>
            </w:r>
            <w:r w:rsidR="00B1183E">
              <w:rPr>
                <w:rFonts w:asciiTheme="minorHAnsi" w:eastAsiaTheme="minorEastAsia" w:hAnsiTheme="minorHAnsi" w:cstheme="minorBidi"/>
                <w:noProof/>
                <w:sz w:val="22"/>
                <w:szCs w:val="22"/>
              </w:rPr>
              <w:tab/>
            </w:r>
            <w:r w:rsidR="00B1183E" w:rsidRPr="000504E5">
              <w:rPr>
                <w:rStyle w:val="Hyperlink"/>
                <w:noProof/>
                <w:lang w:val="sr-Cyrl-RS"/>
              </w:rPr>
              <w:t xml:space="preserve">Евалуација </w:t>
            </w:r>
            <w:r w:rsidR="00B1183E" w:rsidRPr="000504E5">
              <w:rPr>
                <w:rStyle w:val="Hyperlink"/>
                <w:noProof/>
              </w:rPr>
              <w:t xml:space="preserve">NER </w:t>
            </w:r>
            <w:r w:rsidR="00B1183E" w:rsidRPr="000504E5">
              <w:rPr>
                <w:rStyle w:val="Hyperlink"/>
                <w:noProof/>
                <w:lang w:val="sr-Cyrl-RS"/>
              </w:rPr>
              <w:t>система</w:t>
            </w:r>
            <w:r w:rsidR="00B1183E">
              <w:rPr>
                <w:noProof/>
                <w:webHidden/>
              </w:rPr>
              <w:tab/>
            </w:r>
            <w:r w:rsidR="00B1183E">
              <w:rPr>
                <w:noProof/>
                <w:webHidden/>
              </w:rPr>
              <w:fldChar w:fldCharType="begin"/>
            </w:r>
            <w:r w:rsidR="00B1183E">
              <w:rPr>
                <w:noProof/>
                <w:webHidden/>
              </w:rPr>
              <w:instrText xml:space="preserve"> PAGEREF _Toc240916260 \h </w:instrText>
            </w:r>
            <w:r w:rsidR="00B1183E">
              <w:rPr>
                <w:noProof/>
                <w:webHidden/>
              </w:rPr>
            </w:r>
            <w:r w:rsidR="00B1183E">
              <w:rPr>
                <w:noProof/>
                <w:webHidden/>
              </w:rPr>
              <w:fldChar w:fldCharType="separate"/>
            </w:r>
            <w:r w:rsidR="00240BA8">
              <w:rPr>
                <w:noProof/>
                <w:webHidden/>
              </w:rPr>
              <w:t>4</w:t>
            </w:r>
            <w:r w:rsidR="00B1183E">
              <w:rPr>
                <w:noProof/>
                <w:webHidden/>
              </w:rPr>
              <w:fldChar w:fldCharType="end"/>
            </w:r>
          </w:hyperlink>
        </w:p>
        <w:p w14:paraId="4A29FFFB" w14:textId="19A1B18E" w:rsidR="00B1183E" w:rsidRDefault="00365716">
          <w:pPr>
            <w:pStyle w:val="TOC1"/>
            <w:tabs>
              <w:tab w:val="left" w:pos="440"/>
              <w:tab w:val="right" w:leader="dot" w:pos="9016"/>
            </w:tabs>
            <w:rPr>
              <w:rFonts w:asciiTheme="minorHAnsi" w:eastAsiaTheme="minorEastAsia" w:hAnsiTheme="minorHAnsi" w:cstheme="minorBidi"/>
              <w:noProof/>
              <w:sz w:val="22"/>
              <w:szCs w:val="22"/>
            </w:rPr>
          </w:pPr>
          <w:hyperlink w:anchor="_Toc240916261" w:history="1">
            <w:r w:rsidR="00B1183E" w:rsidRPr="000504E5">
              <w:rPr>
                <w:rStyle w:val="Hyperlink"/>
                <w:noProof/>
                <w:lang w:val="sr-Cyrl-RS"/>
              </w:rPr>
              <w:t>3.</w:t>
            </w:r>
            <w:r w:rsidR="00B1183E">
              <w:rPr>
                <w:rFonts w:asciiTheme="minorHAnsi" w:eastAsiaTheme="minorEastAsia" w:hAnsiTheme="minorHAnsi" w:cstheme="minorBidi"/>
                <w:noProof/>
                <w:sz w:val="22"/>
                <w:szCs w:val="22"/>
              </w:rPr>
              <w:tab/>
            </w:r>
            <w:r w:rsidR="00B1183E" w:rsidRPr="000504E5">
              <w:rPr>
                <w:rStyle w:val="Hyperlink"/>
                <w:noProof/>
                <w:lang w:val="sr-Cyrl-RS"/>
              </w:rPr>
              <w:t>Архитектуре модела за препознавање ентитета</w:t>
            </w:r>
            <w:r w:rsidR="00B1183E">
              <w:rPr>
                <w:noProof/>
                <w:webHidden/>
              </w:rPr>
              <w:tab/>
            </w:r>
            <w:r w:rsidR="00B1183E">
              <w:rPr>
                <w:noProof/>
                <w:webHidden/>
              </w:rPr>
              <w:fldChar w:fldCharType="begin"/>
            </w:r>
            <w:r w:rsidR="00B1183E">
              <w:rPr>
                <w:noProof/>
                <w:webHidden/>
              </w:rPr>
              <w:instrText xml:space="preserve"> PAGEREF _Toc240916261 \h </w:instrText>
            </w:r>
            <w:r w:rsidR="00B1183E">
              <w:rPr>
                <w:noProof/>
                <w:webHidden/>
              </w:rPr>
            </w:r>
            <w:r w:rsidR="00B1183E">
              <w:rPr>
                <w:noProof/>
                <w:webHidden/>
              </w:rPr>
              <w:fldChar w:fldCharType="separate"/>
            </w:r>
            <w:r w:rsidR="00240BA8">
              <w:rPr>
                <w:noProof/>
                <w:webHidden/>
              </w:rPr>
              <w:t>5</w:t>
            </w:r>
            <w:r w:rsidR="00B1183E">
              <w:rPr>
                <w:noProof/>
                <w:webHidden/>
              </w:rPr>
              <w:fldChar w:fldCharType="end"/>
            </w:r>
          </w:hyperlink>
        </w:p>
        <w:p w14:paraId="484E27E2" w14:textId="6699A499" w:rsidR="00B1183E" w:rsidRDefault="00365716">
          <w:pPr>
            <w:pStyle w:val="TOC2"/>
            <w:tabs>
              <w:tab w:val="left" w:pos="880"/>
              <w:tab w:val="right" w:leader="dot" w:pos="9016"/>
            </w:tabs>
            <w:rPr>
              <w:rFonts w:asciiTheme="minorHAnsi" w:eastAsiaTheme="minorEastAsia" w:hAnsiTheme="minorHAnsi" w:cstheme="minorBidi"/>
              <w:noProof/>
              <w:sz w:val="22"/>
              <w:szCs w:val="22"/>
            </w:rPr>
          </w:pPr>
          <w:hyperlink w:anchor="_Toc240916262" w:history="1">
            <w:r w:rsidR="00B1183E" w:rsidRPr="000504E5">
              <w:rPr>
                <w:rStyle w:val="Hyperlink"/>
                <w:noProof/>
                <w:lang w:val="sr-Cyrl-RS"/>
              </w:rPr>
              <w:t>3.1.</w:t>
            </w:r>
            <w:r w:rsidR="00B1183E">
              <w:rPr>
                <w:rFonts w:asciiTheme="minorHAnsi" w:eastAsiaTheme="minorEastAsia" w:hAnsiTheme="minorHAnsi" w:cstheme="minorBidi"/>
                <w:noProof/>
                <w:sz w:val="22"/>
                <w:szCs w:val="22"/>
              </w:rPr>
              <w:tab/>
            </w:r>
            <w:r w:rsidR="00B1183E" w:rsidRPr="000504E5">
              <w:rPr>
                <w:rStyle w:val="Hyperlink"/>
                <w:noProof/>
                <w:lang w:val="sr-Cyrl-RS"/>
              </w:rPr>
              <w:t>Приступи засновани на правилима и речницима</w:t>
            </w:r>
            <w:r w:rsidR="00B1183E">
              <w:rPr>
                <w:noProof/>
                <w:webHidden/>
              </w:rPr>
              <w:tab/>
            </w:r>
            <w:r w:rsidR="00B1183E">
              <w:rPr>
                <w:noProof/>
                <w:webHidden/>
              </w:rPr>
              <w:fldChar w:fldCharType="begin"/>
            </w:r>
            <w:r w:rsidR="00B1183E">
              <w:rPr>
                <w:noProof/>
                <w:webHidden/>
              </w:rPr>
              <w:instrText xml:space="preserve"> PAGEREF _Toc240916262 \h </w:instrText>
            </w:r>
            <w:r w:rsidR="00B1183E">
              <w:rPr>
                <w:noProof/>
                <w:webHidden/>
              </w:rPr>
            </w:r>
            <w:r w:rsidR="00B1183E">
              <w:rPr>
                <w:noProof/>
                <w:webHidden/>
              </w:rPr>
              <w:fldChar w:fldCharType="separate"/>
            </w:r>
            <w:r w:rsidR="00240BA8">
              <w:rPr>
                <w:noProof/>
                <w:webHidden/>
              </w:rPr>
              <w:t>5</w:t>
            </w:r>
            <w:r w:rsidR="00B1183E">
              <w:rPr>
                <w:noProof/>
                <w:webHidden/>
              </w:rPr>
              <w:fldChar w:fldCharType="end"/>
            </w:r>
          </w:hyperlink>
        </w:p>
        <w:p w14:paraId="795CF1EC" w14:textId="082FAB6A" w:rsidR="00B1183E" w:rsidRDefault="00365716">
          <w:pPr>
            <w:pStyle w:val="TOC2"/>
            <w:tabs>
              <w:tab w:val="left" w:pos="880"/>
              <w:tab w:val="right" w:leader="dot" w:pos="9016"/>
            </w:tabs>
            <w:rPr>
              <w:rFonts w:asciiTheme="minorHAnsi" w:eastAsiaTheme="minorEastAsia" w:hAnsiTheme="minorHAnsi" w:cstheme="minorBidi"/>
              <w:noProof/>
              <w:sz w:val="22"/>
              <w:szCs w:val="22"/>
            </w:rPr>
          </w:pPr>
          <w:hyperlink w:anchor="_Toc240916263" w:history="1">
            <w:r w:rsidR="00B1183E" w:rsidRPr="000504E5">
              <w:rPr>
                <w:rStyle w:val="Hyperlink"/>
                <w:noProof/>
                <w:lang w:val="sr-Cyrl-RS"/>
              </w:rPr>
              <w:t>3.2.</w:t>
            </w:r>
            <w:r w:rsidR="00B1183E">
              <w:rPr>
                <w:rFonts w:asciiTheme="minorHAnsi" w:eastAsiaTheme="minorEastAsia" w:hAnsiTheme="minorHAnsi" w:cstheme="minorBidi"/>
                <w:noProof/>
                <w:sz w:val="22"/>
                <w:szCs w:val="22"/>
              </w:rPr>
              <w:tab/>
            </w:r>
            <w:r w:rsidR="00B1183E" w:rsidRPr="000504E5">
              <w:rPr>
                <w:rStyle w:val="Hyperlink"/>
                <w:noProof/>
                <w:lang w:val="sr-Cyrl-RS"/>
              </w:rPr>
              <w:t>Класичне статистичке модете</w:t>
            </w:r>
            <w:r w:rsidR="00B1183E">
              <w:rPr>
                <w:noProof/>
                <w:webHidden/>
              </w:rPr>
              <w:tab/>
            </w:r>
            <w:r w:rsidR="00B1183E">
              <w:rPr>
                <w:noProof/>
                <w:webHidden/>
              </w:rPr>
              <w:fldChar w:fldCharType="begin"/>
            </w:r>
            <w:r w:rsidR="00B1183E">
              <w:rPr>
                <w:noProof/>
                <w:webHidden/>
              </w:rPr>
              <w:instrText xml:space="preserve"> PAGEREF _Toc240916263 \h </w:instrText>
            </w:r>
            <w:r w:rsidR="00B1183E">
              <w:rPr>
                <w:noProof/>
                <w:webHidden/>
              </w:rPr>
            </w:r>
            <w:r w:rsidR="00B1183E">
              <w:rPr>
                <w:noProof/>
                <w:webHidden/>
              </w:rPr>
              <w:fldChar w:fldCharType="separate"/>
            </w:r>
            <w:r w:rsidR="00240BA8">
              <w:rPr>
                <w:noProof/>
                <w:webHidden/>
              </w:rPr>
              <w:t>5</w:t>
            </w:r>
            <w:r w:rsidR="00B1183E">
              <w:rPr>
                <w:noProof/>
                <w:webHidden/>
              </w:rPr>
              <w:fldChar w:fldCharType="end"/>
            </w:r>
          </w:hyperlink>
        </w:p>
        <w:p w14:paraId="7DB9EF5B" w14:textId="6ABCD35A" w:rsidR="00B1183E" w:rsidRDefault="00365716">
          <w:pPr>
            <w:pStyle w:val="TOC2"/>
            <w:tabs>
              <w:tab w:val="left" w:pos="880"/>
              <w:tab w:val="right" w:leader="dot" w:pos="9016"/>
            </w:tabs>
            <w:rPr>
              <w:rFonts w:asciiTheme="minorHAnsi" w:eastAsiaTheme="minorEastAsia" w:hAnsiTheme="minorHAnsi" w:cstheme="minorBidi"/>
              <w:noProof/>
              <w:sz w:val="22"/>
              <w:szCs w:val="22"/>
            </w:rPr>
          </w:pPr>
          <w:hyperlink w:anchor="_Toc240916264" w:history="1">
            <w:r w:rsidR="00B1183E" w:rsidRPr="000504E5">
              <w:rPr>
                <w:rStyle w:val="Hyperlink"/>
                <w:noProof/>
              </w:rPr>
              <w:t>3.3.</w:t>
            </w:r>
            <w:r w:rsidR="00B1183E">
              <w:rPr>
                <w:rFonts w:asciiTheme="minorHAnsi" w:eastAsiaTheme="minorEastAsia" w:hAnsiTheme="minorHAnsi" w:cstheme="minorBidi"/>
                <w:noProof/>
                <w:sz w:val="22"/>
                <w:szCs w:val="22"/>
              </w:rPr>
              <w:tab/>
            </w:r>
            <w:r w:rsidR="00B1183E" w:rsidRPr="000504E5">
              <w:rPr>
                <w:rStyle w:val="Hyperlink"/>
                <w:noProof/>
              </w:rPr>
              <w:t>Неуронске мреже и векторс</w:t>
            </w:r>
            <w:r w:rsidR="00B1183E" w:rsidRPr="000504E5">
              <w:rPr>
                <w:rStyle w:val="Hyperlink"/>
                <w:noProof/>
                <w:lang w:val="sr-Cyrl-RS"/>
              </w:rPr>
              <w:t>к</w:t>
            </w:r>
            <w:r w:rsidR="00B1183E" w:rsidRPr="000504E5">
              <w:rPr>
                <w:rStyle w:val="Hyperlink"/>
                <w:noProof/>
              </w:rPr>
              <w:t>е репрезентација речи</w:t>
            </w:r>
            <w:r w:rsidR="00B1183E">
              <w:rPr>
                <w:noProof/>
                <w:webHidden/>
              </w:rPr>
              <w:tab/>
            </w:r>
            <w:r w:rsidR="00B1183E">
              <w:rPr>
                <w:noProof/>
                <w:webHidden/>
              </w:rPr>
              <w:fldChar w:fldCharType="begin"/>
            </w:r>
            <w:r w:rsidR="00B1183E">
              <w:rPr>
                <w:noProof/>
                <w:webHidden/>
              </w:rPr>
              <w:instrText xml:space="preserve"> PAGEREF _Toc240916264 \h </w:instrText>
            </w:r>
            <w:r w:rsidR="00B1183E">
              <w:rPr>
                <w:noProof/>
                <w:webHidden/>
              </w:rPr>
            </w:r>
            <w:r w:rsidR="00B1183E">
              <w:rPr>
                <w:noProof/>
                <w:webHidden/>
              </w:rPr>
              <w:fldChar w:fldCharType="separate"/>
            </w:r>
            <w:r w:rsidR="00240BA8">
              <w:rPr>
                <w:noProof/>
                <w:webHidden/>
              </w:rPr>
              <w:t>6</w:t>
            </w:r>
            <w:r w:rsidR="00B1183E">
              <w:rPr>
                <w:noProof/>
                <w:webHidden/>
              </w:rPr>
              <w:fldChar w:fldCharType="end"/>
            </w:r>
          </w:hyperlink>
        </w:p>
        <w:p w14:paraId="61206361" w14:textId="441FD886" w:rsidR="00B1183E" w:rsidRDefault="00365716">
          <w:pPr>
            <w:pStyle w:val="TOC2"/>
            <w:tabs>
              <w:tab w:val="left" w:pos="880"/>
              <w:tab w:val="right" w:leader="dot" w:pos="9016"/>
            </w:tabs>
            <w:rPr>
              <w:rFonts w:asciiTheme="minorHAnsi" w:eastAsiaTheme="minorEastAsia" w:hAnsiTheme="minorHAnsi" w:cstheme="minorBidi"/>
              <w:noProof/>
              <w:sz w:val="22"/>
              <w:szCs w:val="22"/>
            </w:rPr>
          </w:pPr>
          <w:hyperlink w:anchor="_Toc240916265" w:history="1">
            <w:r w:rsidR="00B1183E" w:rsidRPr="000504E5">
              <w:rPr>
                <w:rStyle w:val="Hyperlink"/>
                <w:noProof/>
                <w:lang w:val="sr-Cyrl-RS"/>
              </w:rPr>
              <w:t>3.4.</w:t>
            </w:r>
            <w:r w:rsidR="00B1183E">
              <w:rPr>
                <w:rFonts w:asciiTheme="minorHAnsi" w:eastAsiaTheme="minorEastAsia" w:hAnsiTheme="minorHAnsi" w:cstheme="minorBidi"/>
                <w:noProof/>
                <w:sz w:val="22"/>
                <w:szCs w:val="22"/>
              </w:rPr>
              <w:tab/>
            </w:r>
            <w:r w:rsidR="00B1183E" w:rsidRPr="000504E5">
              <w:rPr>
                <w:rStyle w:val="Hyperlink"/>
                <w:noProof/>
                <w:lang w:val="sr-Cyrl-RS"/>
              </w:rPr>
              <w:t>Трансформер архитектура и механизам пажње</w:t>
            </w:r>
            <w:r w:rsidR="00B1183E">
              <w:rPr>
                <w:noProof/>
                <w:webHidden/>
              </w:rPr>
              <w:tab/>
            </w:r>
            <w:r w:rsidR="00B1183E">
              <w:rPr>
                <w:noProof/>
                <w:webHidden/>
              </w:rPr>
              <w:fldChar w:fldCharType="begin"/>
            </w:r>
            <w:r w:rsidR="00B1183E">
              <w:rPr>
                <w:noProof/>
                <w:webHidden/>
              </w:rPr>
              <w:instrText xml:space="preserve"> PAGEREF _Toc240916265 \h </w:instrText>
            </w:r>
            <w:r w:rsidR="00B1183E">
              <w:rPr>
                <w:noProof/>
                <w:webHidden/>
              </w:rPr>
            </w:r>
            <w:r w:rsidR="00B1183E">
              <w:rPr>
                <w:noProof/>
                <w:webHidden/>
              </w:rPr>
              <w:fldChar w:fldCharType="separate"/>
            </w:r>
            <w:r w:rsidR="00240BA8">
              <w:rPr>
                <w:noProof/>
                <w:webHidden/>
              </w:rPr>
              <w:t>7</w:t>
            </w:r>
            <w:r w:rsidR="00B1183E">
              <w:rPr>
                <w:noProof/>
                <w:webHidden/>
              </w:rPr>
              <w:fldChar w:fldCharType="end"/>
            </w:r>
          </w:hyperlink>
        </w:p>
        <w:p w14:paraId="32915AAE" w14:textId="328B91DA" w:rsidR="00B1183E" w:rsidRDefault="00365716">
          <w:pPr>
            <w:pStyle w:val="TOC2"/>
            <w:tabs>
              <w:tab w:val="left" w:pos="880"/>
              <w:tab w:val="right" w:leader="dot" w:pos="9016"/>
            </w:tabs>
            <w:rPr>
              <w:rFonts w:asciiTheme="minorHAnsi" w:eastAsiaTheme="minorEastAsia" w:hAnsiTheme="minorHAnsi" w:cstheme="minorBidi"/>
              <w:noProof/>
              <w:sz w:val="22"/>
              <w:szCs w:val="22"/>
            </w:rPr>
          </w:pPr>
          <w:hyperlink w:anchor="_Toc240916266" w:history="1">
            <w:r w:rsidR="00B1183E" w:rsidRPr="000504E5">
              <w:rPr>
                <w:rStyle w:val="Hyperlink"/>
                <w:noProof/>
              </w:rPr>
              <w:t>3.5.</w:t>
            </w:r>
            <w:r w:rsidR="00B1183E">
              <w:rPr>
                <w:rFonts w:asciiTheme="minorHAnsi" w:eastAsiaTheme="minorEastAsia" w:hAnsiTheme="minorHAnsi" w:cstheme="minorBidi"/>
                <w:noProof/>
                <w:sz w:val="22"/>
                <w:szCs w:val="22"/>
              </w:rPr>
              <w:tab/>
            </w:r>
            <w:r w:rsidR="00B1183E" w:rsidRPr="000504E5">
              <w:rPr>
                <w:rStyle w:val="Hyperlink"/>
                <w:noProof/>
                <w:lang w:val="sr-Cyrl-RS"/>
              </w:rPr>
              <w:t>Енкодерски модели (</w:t>
            </w:r>
            <w:r w:rsidR="00B1183E" w:rsidRPr="000504E5">
              <w:rPr>
                <w:rStyle w:val="Hyperlink"/>
                <w:noProof/>
              </w:rPr>
              <w:t xml:space="preserve">BERT, ELECTRA) </w:t>
            </w:r>
            <w:r w:rsidR="00B1183E" w:rsidRPr="000504E5">
              <w:rPr>
                <w:rStyle w:val="Hyperlink"/>
                <w:noProof/>
                <w:lang w:val="sr-Cyrl-RS"/>
              </w:rPr>
              <w:t xml:space="preserve">за </w:t>
            </w:r>
            <w:r w:rsidR="00B1183E" w:rsidRPr="000504E5">
              <w:rPr>
                <w:rStyle w:val="Hyperlink"/>
                <w:noProof/>
              </w:rPr>
              <w:t>NER</w:t>
            </w:r>
            <w:r w:rsidR="00B1183E">
              <w:rPr>
                <w:noProof/>
                <w:webHidden/>
              </w:rPr>
              <w:tab/>
            </w:r>
            <w:r w:rsidR="00B1183E">
              <w:rPr>
                <w:noProof/>
                <w:webHidden/>
              </w:rPr>
              <w:fldChar w:fldCharType="begin"/>
            </w:r>
            <w:r w:rsidR="00B1183E">
              <w:rPr>
                <w:noProof/>
                <w:webHidden/>
              </w:rPr>
              <w:instrText xml:space="preserve"> PAGEREF _Toc240916266 \h </w:instrText>
            </w:r>
            <w:r w:rsidR="00B1183E">
              <w:rPr>
                <w:noProof/>
                <w:webHidden/>
              </w:rPr>
            </w:r>
            <w:r w:rsidR="00B1183E">
              <w:rPr>
                <w:noProof/>
                <w:webHidden/>
              </w:rPr>
              <w:fldChar w:fldCharType="separate"/>
            </w:r>
            <w:r w:rsidR="00240BA8">
              <w:rPr>
                <w:noProof/>
                <w:webHidden/>
              </w:rPr>
              <w:t>7</w:t>
            </w:r>
            <w:r w:rsidR="00B1183E">
              <w:rPr>
                <w:noProof/>
                <w:webHidden/>
              </w:rPr>
              <w:fldChar w:fldCharType="end"/>
            </w:r>
          </w:hyperlink>
        </w:p>
        <w:p w14:paraId="0D5081E8" w14:textId="41695F01" w:rsidR="00B1183E" w:rsidRDefault="00365716">
          <w:pPr>
            <w:pStyle w:val="TOC2"/>
            <w:tabs>
              <w:tab w:val="left" w:pos="880"/>
              <w:tab w:val="right" w:leader="dot" w:pos="9016"/>
            </w:tabs>
            <w:rPr>
              <w:rFonts w:asciiTheme="minorHAnsi" w:eastAsiaTheme="minorEastAsia" w:hAnsiTheme="minorHAnsi" w:cstheme="minorBidi"/>
              <w:noProof/>
              <w:sz w:val="22"/>
              <w:szCs w:val="22"/>
            </w:rPr>
          </w:pPr>
          <w:hyperlink w:anchor="_Toc240916267" w:history="1">
            <w:r w:rsidR="00B1183E" w:rsidRPr="000504E5">
              <w:rPr>
                <w:rStyle w:val="Hyperlink"/>
                <w:noProof/>
              </w:rPr>
              <w:t>3.6.</w:t>
            </w:r>
            <w:r w:rsidR="00B1183E">
              <w:rPr>
                <w:rFonts w:asciiTheme="minorHAnsi" w:eastAsiaTheme="minorEastAsia" w:hAnsiTheme="minorHAnsi" w:cstheme="minorBidi"/>
                <w:noProof/>
                <w:sz w:val="22"/>
                <w:szCs w:val="22"/>
              </w:rPr>
              <w:tab/>
            </w:r>
            <w:r w:rsidR="00B1183E" w:rsidRPr="000504E5">
              <w:rPr>
                <w:rStyle w:val="Hyperlink"/>
                <w:noProof/>
              </w:rPr>
              <w:t>Генеративни модели и промптовање</w:t>
            </w:r>
            <w:r w:rsidR="00B1183E">
              <w:rPr>
                <w:noProof/>
                <w:webHidden/>
              </w:rPr>
              <w:tab/>
            </w:r>
            <w:r w:rsidR="00B1183E">
              <w:rPr>
                <w:noProof/>
                <w:webHidden/>
              </w:rPr>
              <w:fldChar w:fldCharType="begin"/>
            </w:r>
            <w:r w:rsidR="00B1183E">
              <w:rPr>
                <w:noProof/>
                <w:webHidden/>
              </w:rPr>
              <w:instrText xml:space="preserve"> PAGEREF _Toc240916267 \h </w:instrText>
            </w:r>
            <w:r w:rsidR="00B1183E">
              <w:rPr>
                <w:noProof/>
                <w:webHidden/>
              </w:rPr>
            </w:r>
            <w:r w:rsidR="00B1183E">
              <w:rPr>
                <w:noProof/>
                <w:webHidden/>
              </w:rPr>
              <w:fldChar w:fldCharType="separate"/>
            </w:r>
            <w:r w:rsidR="00240BA8">
              <w:rPr>
                <w:noProof/>
                <w:webHidden/>
              </w:rPr>
              <w:t>8</w:t>
            </w:r>
            <w:r w:rsidR="00B1183E">
              <w:rPr>
                <w:noProof/>
                <w:webHidden/>
              </w:rPr>
              <w:fldChar w:fldCharType="end"/>
            </w:r>
          </w:hyperlink>
        </w:p>
        <w:p w14:paraId="649459B3" w14:textId="02234BFA" w:rsidR="00B1183E" w:rsidRDefault="00365716">
          <w:pPr>
            <w:pStyle w:val="TOC2"/>
            <w:tabs>
              <w:tab w:val="left" w:pos="880"/>
              <w:tab w:val="right" w:leader="dot" w:pos="9016"/>
            </w:tabs>
            <w:rPr>
              <w:rFonts w:asciiTheme="minorHAnsi" w:eastAsiaTheme="minorEastAsia" w:hAnsiTheme="minorHAnsi" w:cstheme="minorBidi"/>
              <w:noProof/>
              <w:sz w:val="22"/>
              <w:szCs w:val="22"/>
            </w:rPr>
          </w:pPr>
          <w:hyperlink w:anchor="_Toc240916268" w:history="1">
            <w:r w:rsidR="00B1183E" w:rsidRPr="000504E5">
              <w:rPr>
                <w:rStyle w:val="Hyperlink"/>
                <w:noProof/>
                <w:lang w:val="sr-Cyrl-RS"/>
              </w:rPr>
              <w:t>3.7.</w:t>
            </w:r>
            <w:r w:rsidR="00B1183E">
              <w:rPr>
                <w:rFonts w:asciiTheme="minorHAnsi" w:eastAsiaTheme="minorEastAsia" w:hAnsiTheme="minorHAnsi" w:cstheme="minorBidi"/>
                <w:noProof/>
                <w:sz w:val="22"/>
                <w:szCs w:val="22"/>
              </w:rPr>
              <w:tab/>
            </w:r>
            <w:r w:rsidR="00B1183E" w:rsidRPr="000504E5">
              <w:rPr>
                <w:rStyle w:val="Hyperlink"/>
                <w:noProof/>
                <w:lang w:val="sr-Cyrl-RS"/>
              </w:rPr>
              <w:t xml:space="preserve">Инструкцијски и </w:t>
            </w:r>
            <w:r w:rsidR="00B1183E" w:rsidRPr="000504E5">
              <w:rPr>
                <w:rStyle w:val="Hyperlink"/>
                <w:noProof/>
              </w:rPr>
              <w:t>„</w:t>
            </w:r>
            <w:r w:rsidR="00B1183E" w:rsidRPr="000504E5">
              <w:rPr>
                <w:rStyle w:val="Hyperlink"/>
                <w:noProof/>
                <w:lang w:val="sr-Cyrl-RS"/>
              </w:rPr>
              <w:t>мислећи</w:t>
            </w:r>
            <w:r w:rsidR="00B1183E" w:rsidRPr="000504E5">
              <w:rPr>
                <w:rStyle w:val="Hyperlink"/>
                <w:noProof/>
              </w:rPr>
              <w:t>"</w:t>
            </w:r>
            <w:r w:rsidR="00B1183E" w:rsidRPr="000504E5">
              <w:rPr>
                <w:rStyle w:val="Hyperlink"/>
                <w:noProof/>
                <w:lang w:val="sr-Cyrl-RS"/>
              </w:rPr>
              <w:t xml:space="preserve"> модели</w:t>
            </w:r>
            <w:r w:rsidR="00B1183E">
              <w:rPr>
                <w:noProof/>
                <w:webHidden/>
              </w:rPr>
              <w:tab/>
            </w:r>
            <w:r w:rsidR="00B1183E">
              <w:rPr>
                <w:noProof/>
                <w:webHidden/>
              </w:rPr>
              <w:fldChar w:fldCharType="begin"/>
            </w:r>
            <w:r w:rsidR="00B1183E">
              <w:rPr>
                <w:noProof/>
                <w:webHidden/>
              </w:rPr>
              <w:instrText xml:space="preserve"> PAGEREF _Toc240916268 \h </w:instrText>
            </w:r>
            <w:r w:rsidR="00B1183E">
              <w:rPr>
                <w:noProof/>
                <w:webHidden/>
              </w:rPr>
            </w:r>
            <w:r w:rsidR="00B1183E">
              <w:rPr>
                <w:noProof/>
                <w:webHidden/>
              </w:rPr>
              <w:fldChar w:fldCharType="separate"/>
            </w:r>
            <w:r w:rsidR="00240BA8">
              <w:rPr>
                <w:noProof/>
                <w:webHidden/>
              </w:rPr>
              <w:t>8</w:t>
            </w:r>
            <w:r w:rsidR="00B1183E">
              <w:rPr>
                <w:noProof/>
                <w:webHidden/>
              </w:rPr>
              <w:fldChar w:fldCharType="end"/>
            </w:r>
          </w:hyperlink>
        </w:p>
        <w:p w14:paraId="2A421F9D" w14:textId="77CB383D" w:rsidR="00B1183E" w:rsidRDefault="00365716">
          <w:pPr>
            <w:pStyle w:val="TOC1"/>
            <w:tabs>
              <w:tab w:val="left" w:pos="440"/>
              <w:tab w:val="right" w:leader="dot" w:pos="9016"/>
            </w:tabs>
            <w:rPr>
              <w:rFonts w:asciiTheme="minorHAnsi" w:eastAsiaTheme="minorEastAsia" w:hAnsiTheme="minorHAnsi" w:cstheme="minorBidi"/>
              <w:noProof/>
              <w:sz w:val="22"/>
              <w:szCs w:val="22"/>
            </w:rPr>
          </w:pPr>
          <w:hyperlink w:anchor="_Toc240916269" w:history="1">
            <w:r w:rsidR="00B1183E" w:rsidRPr="000504E5">
              <w:rPr>
                <w:rStyle w:val="Hyperlink"/>
                <w:noProof/>
                <w:lang w:val="sr-Cyrl-RS"/>
              </w:rPr>
              <w:t>4.</w:t>
            </w:r>
            <w:r w:rsidR="00B1183E">
              <w:rPr>
                <w:rFonts w:asciiTheme="minorHAnsi" w:eastAsiaTheme="minorEastAsia" w:hAnsiTheme="minorHAnsi" w:cstheme="minorBidi"/>
                <w:noProof/>
                <w:sz w:val="22"/>
                <w:szCs w:val="22"/>
              </w:rPr>
              <w:tab/>
            </w:r>
            <w:r w:rsidR="00B1183E" w:rsidRPr="000504E5">
              <w:rPr>
                <w:rStyle w:val="Hyperlink"/>
                <w:noProof/>
                <w:lang w:val="sr-Cyrl-RS"/>
              </w:rPr>
              <w:t>Преглед досадашњих</w:t>
            </w:r>
            <w:r w:rsidR="00B1183E">
              <w:rPr>
                <w:noProof/>
                <w:webHidden/>
              </w:rPr>
              <w:tab/>
            </w:r>
            <w:r w:rsidR="00B1183E">
              <w:rPr>
                <w:noProof/>
                <w:webHidden/>
              </w:rPr>
              <w:fldChar w:fldCharType="begin"/>
            </w:r>
            <w:r w:rsidR="00B1183E">
              <w:rPr>
                <w:noProof/>
                <w:webHidden/>
              </w:rPr>
              <w:instrText xml:space="preserve"> PAGEREF _Toc240916269 \h </w:instrText>
            </w:r>
            <w:r w:rsidR="00B1183E">
              <w:rPr>
                <w:noProof/>
                <w:webHidden/>
              </w:rPr>
            </w:r>
            <w:r w:rsidR="00B1183E">
              <w:rPr>
                <w:noProof/>
                <w:webHidden/>
              </w:rPr>
              <w:fldChar w:fldCharType="separate"/>
            </w:r>
            <w:r w:rsidR="00240BA8">
              <w:rPr>
                <w:noProof/>
                <w:webHidden/>
              </w:rPr>
              <w:t>9</w:t>
            </w:r>
            <w:r w:rsidR="00B1183E">
              <w:rPr>
                <w:noProof/>
                <w:webHidden/>
              </w:rPr>
              <w:fldChar w:fldCharType="end"/>
            </w:r>
          </w:hyperlink>
        </w:p>
        <w:p w14:paraId="45C39FFA" w14:textId="458C039A" w:rsidR="00B1183E" w:rsidRDefault="00365716">
          <w:pPr>
            <w:pStyle w:val="TOC2"/>
            <w:tabs>
              <w:tab w:val="left" w:pos="880"/>
              <w:tab w:val="right" w:leader="dot" w:pos="9016"/>
            </w:tabs>
            <w:rPr>
              <w:rFonts w:asciiTheme="minorHAnsi" w:eastAsiaTheme="minorEastAsia" w:hAnsiTheme="minorHAnsi" w:cstheme="minorBidi"/>
              <w:noProof/>
              <w:sz w:val="22"/>
              <w:szCs w:val="22"/>
            </w:rPr>
          </w:pPr>
          <w:hyperlink w:anchor="_Toc240916270" w:history="1">
            <w:r w:rsidR="00B1183E" w:rsidRPr="000504E5">
              <w:rPr>
                <w:rStyle w:val="Hyperlink"/>
                <w:noProof/>
              </w:rPr>
              <w:t>4.1.</w:t>
            </w:r>
            <w:r w:rsidR="00B1183E">
              <w:rPr>
                <w:rFonts w:asciiTheme="minorHAnsi" w:eastAsiaTheme="minorEastAsia" w:hAnsiTheme="minorHAnsi" w:cstheme="minorBidi"/>
                <w:noProof/>
                <w:sz w:val="22"/>
                <w:szCs w:val="22"/>
              </w:rPr>
              <w:tab/>
            </w:r>
            <w:r w:rsidR="00B1183E" w:rsidRPr="000504E5">
              <w:rPr>
                <w:rStyle w:val="Hyperlink"/>
                <w:noProof/>
                <w:lang w:val="sr-Cyrl-RS"/>
              </w:rPr>
              <w:t>Модели и резултати за српски језик</w:t>
            </w:r>
            <w:r w:rsidR="00B1183E">
              <w:rPr>
                <w:noProof/>
                <w:webHidden/>
              </w:rPr>
              <w:tab/>
            </w:r>
            <w:r w:rsidR="00B1183E">
              <w:rPr>
                <w:noProof/>
                <w:webHidden/>
              </w:rPr>
              <w:fldChar w:fldCharType="begin"/>
            </w:r>
            <w:r w:rsidR="00B1183E">
              <w:rPr>
                <w:noProof/>
                <w:webHidden/>
              </w:rPr>
              <w:instrText xml:space="preserve"> PAGEREF _Toc240916270 \h </w:instrText>
            </w:r>
            <w:r w:rsidR="00B1183E">
              <w:rPr>
                <w:noProof/>
                <w:webHidden/>
              </w:rPr>
            </w:r>
            <w:r w:rsidR="00B1183E">
              <w:rPr>
                <w:noProof/>
                <w:webHidden/>
              </w:rPr>
              <w:fldChar w:fldCharType="separate"/>
            </w:r>
            <w:r w:rsidR="00240BA8">
              <w:rPr>
                <w:noProof/>
                <w:webHidden/>
              </w:rPr>
              <w:t>9</w:t>
            </w:r>
            <w:r w:rsidR="00B1183E">
              <w:rPr>
                <w:noProof/>
                <w:webHidden/>
              </w:rPr>
              <w:fldChar w:fldCharType="end"/>
            </w:r>
          </w:hyperlink>
        </w:p>
        <w:p w14:paraId="7CDD20C5" w14:textId="7A129A26" w:rsidR="00B1183E" w:rsidRDefault="00365716">
          <w:pPr>
            <w:pStyle w:val="TOC2"/>
            <w:tabs>
              <w:tab w:val="left" w:pos="880"/>
              <w:tab w:val="right" w:leader="dot" w:pos="9016"/>
            </w:tabs>
            <w:rPr>
              <w:rFonts w:asciiTheme="minorHAnsi" w:eastAsiaTheme="minorEastAsia" w:hAnsiTheme="minorHAnsi" w:cstheme="minorBidi"/>
              <w:noProof/>
              <w:sz w:val="22"/>
              <w:szCs w:val="22"/>
            </w:rPr>
          </w:pPr>
          <w:hyperlink w:anchor="_Toc240916271" w:history="1">
            <w:r w:rsidR="00B1183E" w:rsidRPr="000504E5">
              <w:rPr>
                <w:rStyle w:val="Hyperlink"/>
                <w:noProof/>
                <w:lang w:val="sr-Cyrl-RS"/>
              </w:rPr>
              <w:t>4.2.</w:t>
            </w:r>
            <w:r w:rsidR="00B1183E">
              <w:rPr>
                <w:rFonts w:asciiTheme="minorHAnsi" w:eastAsiaTheme="minorEastAsia" w:hAnsiTheme="minorHAnsi" w:cstheme="minorBidi"/>
                <w:noProof/>
                <w:sz w:val="22"/>
                <w:szCs w:val="22"/>
              </w:rPr>
              <w:tab/>
            </w:r>
            <w:r w:rsidR="00B1183E" w:rsidRPr="000504E5">
              <w:rPr>
                <w:rStyle w:val="Hyperlink"/>
                <w:noProof/>
                <w:lang w:val="sr-Cyrl-RS"/>
              </w:rPr>
              <w:t>Препознавање ентитета у правном  домену</w:t>
            </w:r>
            <w:r w:rsidR="00B1183E">
              <w:rPr>
                <w:noProof/>
                <w:webHidden/>
              </w:rPr>
              <w:tab/>
            </w:r>
            <w:r w:rsidR="00B1183E">
              <w:rPr>
                <w:noProof/>
                <w:webHidden/>
              </w:rPr>
              <w:fldChar w:fldCharType="begin"/>
            </w:r>
            <w:r w:rsidR="00B1183E">
              <w:rPr>
                <w:noProof/>
                <w:webHidden/>
              </w:rPr>
              <w:instrText xml:space="preserve"> PAGEREF _Toc240916271 \h </w:instrText>
            </w:r>
            <w:r w:rsidR="00B1183E">
              <w:rPr>
                <w:noProof/>
                <w:webHidden/>
              </w:rPr>
            </w:r>
            <w:r w:rsidR="00B1183E">
              <w:rPr>
                <w:noProof/>
                <w:webHidden/>
              </w:rPr>
              <w:fldChar w:fldCharType="separate"/>
            </w:r>
            <w:r w:rsidR="00240BA8">
              <w:rPr>
                <w:noProof/>
                <w:webHidden/>
              </w:rPr>
              <w:t>10</w:t>
            </w:r>
            <w:r w:rsidR="00B1183E">
              <w:rPr>
                <w:noProof/>
                <w:webHidden/>
              </w:rPr>
              <w:fldChar w:fldCharType="end"/>
            </w:r>
          </w:hyperlink>
        </w:p>
        <w:p w14:paraId="4A3F156F" w14:textId="2197097E" w:rsidR="00B1183E" w:rsidRDefault="00365716">
          <w:pPr>
            <w:pStyle w:val="TOC2"/>
            <w:tabs>
              <w:tab w:val="left" w:pos="880"/>
              <w:tab w:val="right" w:leader="dot" w:pos="9016"/>
            </w:tabs>
            <w:rPr>
              <w:rFonts w:asciiTheme="minorHAnsi" w:eastAsiaTheme="minorEastAsia" w:hAnsiTheme="minorHAnsi" w:cstheme="minorBidi"/>
              <w:noProof/>
              <w:sz w:val="22"/>
              <w:szCs w:val="22"/>
            </w:rPr>
          </w:pPr>
          <w:hyperlink w:anchor="_Toc240916272" w:history="1">
            <w:r w:rsidR="00B1183E" w:rsidRPr="000504E5">
              <w:rPr>
                <w:rStyle w:val="Hyperlink"/>
                <w:noProof/>
              </w:rPr>
              <w:t>4.3.</w:t>
            </w:r>
            <w:r w:rsidR="00B1183E">
              <w:rPr>
                <w:rFonts w:asciiTheme="minorHAnsi" w:eastAsiaTheme="minorEastAsia" w:hAnsiTheme="minorHAnsi" w:cstheme="minorBidi"/>
                <w:noProof/>
                <w:sz w:val="22"/>
                <w:szCs w:val="22"/>
              </w:rPr>
              <w:tab/>
            </w:r>
            <w:r w:rsidR="00B1183E" w:rsidRPr="000504E5">
              <w:rPr>
                <w:rStyle w:val="Hyperlink"/>
                <w:noProof/>
                <w:lang w:val="sr-Cyrl-RS"/>
              </w:rPr>
              <w:t xml:space="preserve">Проптовање великих језичких модела за </w:t>
            </w:r>
            <w:r w:rsidR="00B1183E" w:rsidRPr="000504E5">
              <w:rPr>
                <w:rStyle w:val="Hyperlink"/>
                <w:noProof/>
              </w:rPr>
              <w:t>NER</w:t>
            </w:r>
            <w:r w:rsidR="00B1183E">
              <w:rPr>
                <w:noProof/>
                <w:webHidden/>
              </w:rPr>
              <w:tab/>
            </w:r>
            <w:r w:rsidR="00B1183E">
              <w:rPr>
                <w:noProof/>
                <w:webHidden/>
              </w:rPr>
              <w:fldChar w:fldCharType="begin"/>
            </w:r>
            <w:r w:rsidR="00B1183E">
              <w:rPr>
                <w:noProof/>
                <w:webHidden/>
              </w:rPr>
              <w:instrText xml:space="preserve"> PAGEREF _Toc240916272 \h </w:instrText>
            </w:r>
            <w:r w:rsidR="00B1183E">
              <w:rPr>
                <w:noProof/>
                <w:webHidden/>
              </w:rPr>
            </w:r>
            <w:r w:rsidR="00B1183E">
              <w:rPr>
                <w:noProof/>
                <w:webHidden/>
              </w:rPr>
              <w:fldChar w:fldCharType="separate"/>
            </w:r>
            <w:r w:rsidR="00240BA8">
              <w:rPr>
                <w:noProof/>
                <w:webHidden/>
              </w:rPr>
              <w:t>10</w:t>
            </w:r>
            <w:r w:rsidR="00B1183E">
              <w:rPr>
                <w:noProof/>
                <w:webHidden/>
              </w:rPr>
              <w:fldChar w:fldCharType="end"/>
            </w:r>
          </w:hyperlink>
        </w:p>
        <w:p w14:paraId="71262481" w14:textId="11813E0A" w:rsidR="00B1183E" w:rsidRDefault="00365716">
          <w:pPr>
            <w:pStyle w:val="TOC2"/>
            <w:tabs>
              <w:tab w:val="left" w:pos="880"/>
              <w:tab w:val="right" w:leader="dot" w:pos="9016"/>
            </w:tabs>
            <w:rPr>
              <w:rFonts w:asciiTheme="minorHAnsi" w:eastAsiaTheme="minorEastAsia" w:hAnsiTheme="minorHAnsi" w:cstheme="minorBidi"/>
              <w:noProof/>
              <w:sz w:val="22"/>
              <w:szCs w:val="22"/>
            </w:rPr>
          </w:pPr>
          <w:hyperlink w:anchor="_Toc240916273" w:history="1">
            <w:r w:rsidR="00B1183E" w:rsidRPr="000504E5">
              <w:rPr>
                <w:rStyle w:val="Hyperlink"/>
                <w:noProof/>
              </w:rPr>
              <w:t>4.4.</w:t>
            </w:r>
            <w:r w:rsidR="00B1183E">
              <w:rPr>
                <w:rFonts w:asciiTheme="minorHAnsi" w:eastAsiaTheme="minorEastAsia" w:hAnsiTheme="minorHAnsi" w:cstheme="minorBidi"/>
                <w:noProof/>
                <w:sz w:val="22"/>
                <w:szCs w:val="22"/>
              </w:rPr>
              <w:tab/>
            </w:r>
            <w:r w:rsidR="00B1183E" w:rsidRPr="000504E5">
              <w:rPr>
                <w:rStyle w:val="Hyperlink"/>
                <w:noProof/>
                <w:lang w:val="sr-Cyrl-RS"/>
              </w:rPr>
              <w:t xml:space="preserve">Корпуси и ресурси за српски </w:t>
            </w:r>
            <w:r w:rsidR="00B1183E" w:rsidRPr="000504E5">
              <w:rPr>
                <w:rStyle w:val="Hyperlink"/>
                <w:noProof/>
              </w:rPr>
              <w:t>NER</w:t>
            </w:r>
            <w:r w:rsidR="00B1183E">
              <w:rPr>
                <w:noProof/>
                <w:webHidden/>
              </w:rPr>
              <w:tab/>
            </w:r>
            <w:r w:rsidR="00B1183E">
              <w:rPr>
                <w:noProof/>
                <w:webHidden/>
              </w:rPr>
              <w:fldChar w:fldCharType="begin"/>
            </w:r>
            <w:r w:rsidR="00B1183E">
              <w:rPr>
                <w:noProof/>
                <w:webHidden/>
              </w:rPr>
              <w:instrText xml:space="preserve"> PAGEREF _Toc240916273 \h </w:instrText>
            </w:r>
            <w:r w:rsidR="00B1183E">
              <w:rPr>
                <w:noProof/>
                <w:webHidden/>
              </w:rPr>
            </w:r>
            <w:r w:rsidR="00B1183E">
              <w:rPr>
                <w:noProof/>
                <w:webHidden/>
              </w:rPr>
              <w:fldChar w:fldCharType="separate"/>
            </w:r>
            <w:r w:rsidR="00240BA8">
              <w:rPr>
                <w:noProof/>
                <w:webHidden/>
              </w:rPr>
              <w:t>10</w:t>
            </w:r>
            <w:r w:rsidR="00B1183E">
              <w:rPr>
                <w:noProof/>
                <w:webHidden/>
              </w:rPr>
              <w:fldChar w:fldCharType="end"/>
            </w:r>
          </w:hyperlink>
        </w:p>
        <w:p w14:paraId="5F535941" w14:textId="0FE41359" w:rsidR="00B1183E" w:rsidRDefault="00365716">
          <w:pPr>
            <w:pStyle w:val="TOC1"/>
            <w:tabs>
              <w:tab w:val="left" w:pos="440"/>
              <w:tab w:val="right" w:leader="dot" w:pos="9016"/>
            </w:tabs>
            <w:rPr>
              <w:rFonts w:asciiTheme="minorHAnsi" w:eastAsiaTheme="minorEastAsia" w:hAnsiTheme="minorHAnsi" w:cstheme="minorBidi"/>
              <w:noProof/>
              <w:sz w:val="22"/>
              <w:szCs w:val="22"/>
            </w:rPr>
          </w:pPr>
          <w:hyperlink w:anchor="_Toc240916274" w:history="1">
            <w:r w:rsidR="00B1183E" w:rsidRPr="000504E5">
              <w:rPr>
                <w:rStyle w:val="Hyperlink"/>
                <w:noProof/>
              </w:rPr>
              <w:t>5.</w:t>
            </w:r>
            <w:r w:rsidR="00B1183E">
              <w:rPr>
                <w:rFonts w:asciiTheme="minorHAnsi" w:eastAsiaTheme="minorEastAsia" w:hAnsiTheme="minorHAnsi" w:cstheme="minorBidi"/>
                <w:noProof/>
                <w:sz w:val="22"/>
                <w:szCs w:val="22"/>
              </w:rPr>
              <w:tab/>
            </w:r>
            <w:r w:rsidR="00B1183E" w:rsidRPr="000504E5">
              <w:rPr>
                <w:rStyle w:val="Hyperlink"/>
                <w:noProof/>
              </w:rPr>
              <w:t>Структура скупа података</w:t>
            </w:r>
            <w:r w:rsidR="00B1183E">
              <w:rPr>
                <w:noProof/>
                <w:webHidden/>
              </w:rPr>
              <w:tab/>
            </w:r>
            <w:r w:rsidR="00B1183E">
              <w:rPr>
                <w:noProof/>
                <w:webHidden/>
              </w:rPr>
              <w:fldChar w:fldCharType="begin"/>
            </w:r>
            <w:r w:rsidR="00B1183E">
              <w:rPr>
                <w:noProof/>
                <w:webHidden/>
              </w:rPr>
              <w:instrText xml:space="preserve"> PAGEREF _Toc240916274 \h </w:instrText>
            </w:r>
            <w:r w:rsidR="00B1183E">
              <w:rPr>
                <w:noProof/>
                <w:webHidden/>
              </w:rPr>
            </w:r>
            <w:r w:rsidR="00B1183E">
              <w:rPr>
                <w:noProof/>
                <w:webHidden/>
              </w:rPr>
              <w:fldChar w:fldCharType="separate"/>
            </w:r>
            <w:r w:rsidR="00240BA8">
              <w:rPr>
                <w:noProof/>
                <w:webHidden/>
              </w:rPr>
              <w:t>11</w:t>
            </w:r>
            <w:r w:rsidR="00B1183E">
              <w:rPr>
                <w:noProof/>
                <w:webHidden/>
              </w:rPr>
              <w:fldChar w:fldCharType="end"/>
            </w:r>
          </w:hyperlink>
        </w:p>
        <w:p w14:paraId="1B93FE23" w14:textId="1F40E6C7" w:rsidR="00B1183E" w:rsidRDefault="00365716">
          <w:pPr>
            <w:pStyle w:val="TOC2"/>
            <w:tabs>
              <w:tab w:val="left" w:pos="880"/>
              <w:tab w:val="right" w:leader="dot" w:pos="9016"/>
            </w:tabs>
            <w:rPr>
              <w:rFonts w:asciiTheme="minorHAnsi" w:eastAsiaTheme="minorEastAsia" w:hAnsiTheme="minorHAnsi" w:cstheme="minorBidi"/>
              <w:noProof/>
              <w:sz w:val="22"/>
              <w:szCs w:val="22"/>
            </w:rPr>
          </w:pPr>
          <w:hyperlink w:anchor="_Toc240916275" w:history="1">
            <w:r w:rsidR="00B1183E" w:rsidRPr="000504E5">
              <w:rPr>
                <w:rStyle w:val="Hyperlink"/>
                <w:noProof/>
                <w:lang w:val="sr-Cyrl-RS"/>
              </w:rPr>
              <w:t>5.1.</w:t>
            </w:r>
            <w:r w:rsidR="00B1183E">
              <w:rPr>
                <w:rFonts w:asciiTheme="minorHAnsi" w:eastAsiaTheme="minorEastAsia" w:hAnsiTheme="minorHAnsi" w:cstheme="minorBidi"/>
                <w:noProof/>
                <w:sz w:val="22"/>
                <w:szCs w:val="22"/>
              </w:rPr>
              <w:tab/>
            </w:r>
            <w:r w:rsidR="00B1183E" w:rsidRPr="000504E5">
              <w:rPr>
                <w:rStyle w:val="Hyperlink"/>
                <w:noProof/>
                <w:lang w:val="sr-Cyrl-RS"/>
              </w:rPr>
              <w:t>Извори правних докумената</w:t>
            </w:r>
            <w:r w:rsidR="00B1183E">
              <w:rPr>
                <w:noProof/>
                <w:webHidden/>
              </w:rPr>
              <w:tab/>
            </w:r>
            <w:r w:rsidR="00B1183E">
              <w:rPr>
                <w:noProof/>
                <w:webHidden/>
              </w:rPr>
              <w:fldChar w:fldCharType="begin"/>
            </w:r>
            <w:r w:rsidR="00B1183E">
              <w:rPr>
                <w:noProof/>
                <w:webHidden/>
              </w:rPr>
              <w:instrText xml:space="preserve"> PAGEREF _Toc240916275 \h </w:instrText>
            </w:r>
            <w:r w:rsidR="00B1183E">
              <w:rPr>
                <w:noProof/>
                <w:webHidden/>
              </w:rPr>
            </w:r>
            <w:r w:rsidR="00B1183E">
              <w:rPr>
                <w:noProof/>
                <w:webHidden/>
              </w:rPr>
              <w:fldChar w:fldCharType="separate"/>
            </w:r>
            <w:r w:rsidR="00240BA8">
              <w:rPr>
                <w:noProof/>
                <w:webHidden/>
              </w:rPr>
              <w:t>12</w:t>
            </w:r>
            <w:r w:rsidR="00B1183E">
              <w:rPr>
                <w:noProof/>
                <w:webHidden/>
              </w:rPr>
              <w:fldChar w:fldCharType="end"/>
            </w:r>
          </w:hyperlink>
        </w:p>
        <w:p w14:paraId="1789514B" w14:textId="39187462" w:rsidR="00B1183E" w:rsidRDefault="00365716">
          <w:pPr>
            <w:pStyle w:val="TOC2"/>
            <w:tabs>
              <w:tab w:val="left" w:pos="880"/>
              <w:tab w:val="right" w:leader="dot" w:pos="9016"/>
            </w:tabs>
            <w:rPr>
              <w:rFonts w:asciiTheme="minorHAnsi" w:eastAsiaTheme="minorEastAsia" w:hAnsiTheme="minorHAnsi" w:cstheme="minorBidi"/>
              <w:noProof/>
              <w:sz w:val="22"/>
              <w:szCs w:val="22"/>
            </w:rPr>
          </w:pPr>
          <w:hyperlink w:anchor="_Toc240916276" w:history="1">
            <w:r w:rsidR="00B1183E" w:rsidRPr="000504E5">
              <w:rPr>
                <w:rStyle w:val="Hyperlink"/>
                <w:noProof/>
                <w:lang w:val="sr-Cyrl-RS"/>
              </w:rPr>
              <w:t>5.2.</w:t>
            </w:r>
            <w:r w:rsidR="00B1183E">
              <w:rPr>
                <w:rFonts w:asciiTheme="minorHAnsi" w:eastAsiaTheme="minorEastAsia" w:hAnsiTheme="minorHAnsi" w:cstheme="minorBidi"/>
                <w:noProof/>
                <w:sz w:val="22"/>
                <w:szCs w:val="22"/>
              </w:rPr>
              <w:tab/>
            </w:r>
            <w:r w:rsidR="00B1183E" w:rsidRPr="000504E5">
              <w:rPr>
                <w:rStyle w:val="Hyperlink"/>
                <w:noProof/>
                <w:lang w:val="sr-Cyrl-RS"/>
              </w:rPr>
              <w:t>Поступак креирања скупа</w:t>
            </w:r>
            <w:r w:rsidR="00B1183E">
              <w:rPr>
                <w:noProof/>
                <w:webHidden/>
              </w:rPr>
              <w:tab/>
            </w:r>
            <w:r w:rsidR="00B1183E">
              <w:rPr>
                <w:noProof/>
                <w:webHidden/>
              </w:rPr>
              <w:fldChar w:fldCharType="begin"/>
            </w:r>
            <w:r w:rsidR="00B1183E">
              <w:rPr>
                <w:noProof/>
                <w:webHidden/>
              </w:rPr>
              <w:instrText xml:space="preserve"> PAGEREF _Toc240916276 \h </w:instrText>
            </w:r>
            <w:r w:rsidR="00B1183E">
              <w:rPr>
                <w:noProof/>
                <w:webHidden/>
              </w:rPr>
            </w:r>
            <w:r w:rsidR="00B1183E">
              <w:rPr>
                <w:noProof/>
                <w:webHidden/>
              </w:rPr>
              <w:fldChar w:fldCharType="separate"/>
            </w:r>
            <w:r w:rsidR="00240BA8">
              <w:rPr>
                <w:noProof/>
                <w:webHidden/>
              </w:rPr>
              <w:t>12</w:t>
            </w:r>
            <w:r w:rsidR="00B1183E">
              <w:rPr>
                <w:noProof/>
                <w:webHidden/>
              </w:rPr>
              <w:fldChar w:fldCharType="end"/>
            </w:r>
          </w:hyperlink>
        </w:p>
        <w:p w14:paraId="0A007627" w14:textId="5BC9F6B2" w:rsidR="00B1183E" w:rsidRDefault="00365716">
          <w:pPr>
            <w:pStyle w:val="TOC2"/>
            <w:tabs>
              <w:tab w:val="left" w:pos="880"/>
              <w:tab w:val="right" w:leader="dot" w:pos="9016"/>
            </w:tabs>
            <w:rPr>
              <w:rFonts w:asciiTheme="minorHAnsi" w:eastAsiaTheme="minorEastAsia" w:hAnsiTheme="minorHAnsi" w:cstheme="minorBidi"/>
              <w:noProof/>
              <w:sz w:val="22"/>
              <w:szCs w:val="22"/>
            </w:rPr>
          </w:pPr>
          <w:hyperlink w:anchor="_Toc240916277" w:history="1">
            <w:r w:rsidR="00B1183E" w:rsidRPr="000504E5">
              <w:rPr>
                <w:rStyle w:val="Hyperlink"/>
                <w:noProof/>
                <w:lang w:val="sr-Cyrl-RS"/>
              </w:rPr>
              <w:t>5.3.</w:t>
            </w:r>
            <w:r w:rsidR="00B1183E">
              <w:rPr>
                <w:rFonts w:asciiTheme="minorHAnsi" w:eastAsiaTheme="minorEastAsia" w:hAnsiTheme="minorHAnsi" w:cstheme="minorBidi"/>
                <w:noProof/>
                <w:sz w:val="22"/>
                <w:szCs w:val="22"/>
              </w:rPr>
              <w:tab/>
            </w:r>
            <w:r w:rsidR="00B1183E" w:rsidRPr="000504E5">
              <w:rPr>
                <w:rStyle w:val="Hyperlink"/>
                <w:noProof/>
                <w:lang w:val="sr-Cyrl-RS"/>
              </w:rPr>
              <w:t>Схема анотације</w:t>
            </w:r>
            <w:r w:rsidR="00B1183E">
              <w:rPr>
                <w:noProof/>
                <w:webHidden/>
              </w:rPr>
              <w:tab/>
            </w:r>
            <w:r w:rsidR="00B1183E">
              <w:rPr>
                <w:noProof/>
                <w:webHidden/>
              </w:rPr>
              <w:fldChar w:fldCharType="begin"/>
            </w:r>
            <w:r w:rsidR="00B1183E">
              <w:rPr>
                <w:noProof/>
                <w:webHidden/>
              </w:rPr>
              <w:instrText xml:space="preserve"> PAGEREF _Toc240916277 \h </w:instrText>
            </w:r>
            <w:r w:rsidR="00B1183E">
              <w:rPr>
                <w:noProof/>
                <w:webHidden/>
              </w:rPr>
            </w:r>
            <w:r w:rsidR="00B1183E">
              <w:rPr>
                <w:noProof/>
                <w:webHidden/>
              </w:rPr>
              <w:fldChar w:fldCharType="separate"/>
            </w:r>
            <w:r w:rsidR="00240BA8">
              <w:rPr>
                <w:noProof/>
                <w:webHidden/>
              </w:rPr>
              <w:t>13</w:t>
            </w:r>
            <w:r w:rsidR="00B1183E">
              <w:rPr>
                <w:noProof/>
                <w:webHidden/>
              </w:rPr>
              <w:fldChar w:fldCharType="end"/>
            </w:r>
          </w:hyperlink>
        </w:p>
        <w:p w14:paraId="4EC169B8" w14:textId="4DA3C39E" w:rsidR="00B1183E" w:rsidRDefault="00365716">
          <w:pPr>
            <w:pStyle w:val="TOC2"/>
            <w:tabs>
              <w:tab w:val="left" w:pos="880"/>
              <w:tab w:val="right" w:leader="dot" w:pos="9016"/>
            </w:tabs>
            <w:rPr>
              <w:rFonts w:asciiTheme="minorHAnsi" w:eastAsiaTheme="minorEastAsia" w:hAnsiTheme="minorHAnsi" w:cstheme="minorBidi"/>
              <w:noProof/>
              <w:sz w:val="22"/>
              <w:szCs w:val="22"/>
            </w:rPr>
          </w:pPr>
          <w:hyperlink w:anchor="_Toc240916278" w:history="1">
            <w:r w:rsidR="00B1183E" w:rsidRPr="000504E5">
              <w:rPr>
                <w:rStyle w:val="Hyperlink"/>
                <w:noProof/>
                <w:lang w:val="sr-Cyrl-RS"/>
              </w:rPr>
              <w:t>5.4.</w:t>
            </w:r>
            <w:r w:rsidR="00B1183E">
              <w:rPr>
                <w:rFonts w:asciiTheme="minorHAnsi" w:eastAsiaTheme="minorEastAsia" w:hAnsiTheme="minorHAnsi" w:cstheme="minorBidi"/>
                <w:noProof/>
                <w:sz w:val="22"/>
                <w:szCs w:val="22"/>
              </w:rPr>
              <w:tab/>
            </w:r>
            <w:r w:rsidR="00B1183E" w:rsidRPr="000504E5">
              <w:rPr>
                <w:rStyle w:val="Hyperlink"/>
                <w:noProof/>
                <w:lang w:val="sr-Cyrl-RS"/>
              </w:rPr>
              <w:t>Полуаутоматско предобележавање и анотација</w:t>
            </w:r>
            <w:r w:rsidR="00B1183E">
              <w:rPr>
                <w:noProof/>
                <w:webHidden/>
              </w:rPr>
              <w:tab/>
            </w:r>
            <w:r w:rsidR="00B1183E">
              <w:rPr>
                <w:noProof/>
                <w:webHidden/>
              </w:rPr>
              <w:fldChar w:fldCharType="begin"/>
            </w:r>
            <w:r w:rsidR="00B1183E">
              <w:rPr>
                <w:noProof/>
                <w:webHidden/>
              </w:rPr>
              <w:instrText xml:space="preserve"> PAGEREF _Toc240916278 \h </w:instrText>
            </w:r>
            <w:r w:rsidR="00B1183E">
              <w:rPr>
                <w:noProof/>
                <w:webHidden/>
              </w:rPr>
            </w:r>
            <w:r w:rsidR="00B1183E">
              <w:rPr>
                <w:noProof/>
                <w:webHidden/>
              </w:rPr>
              <w:fldChar w:fldCharType="separate"/>
            </w:r>
            <w:r w:rsidR="00240BA8">
              <w:rPr>
                <w:noProof/>
                <w:webHidden/>
              </w:rPr>
              <w:t>13</w:t>
            </w:r>
            <w:r w:rsidR="00B1183E">
              <w:rPr>
                <w:noProof/>
                <w:webHidden/>
              </w:rPr>
              <w:fldChar w:fldCharType="end"/>
            </w:r>
          </w:hyperlink>
        </w:p>
        <w:p w14:paraId="6D01907B" w14:textId="193DFFF3" w:rsidR="00B1183E" w:rsidRDefault="00365716">
          <w:pPr>
            <w:pStyle w:val="TOC2"/>
            <w:tabs>
              <w:tab w:val="left" w:pos="880"/>
              <w:tab w:val="right" w:leader="dot" w:pos="9016"/>
            </w:tabs>
            <w:rPr>
              <w:rFonts w:asciiTheme="minorHAnsi" w:eastAsiaTheme="minorEastAsia" w:hAnsiTheme="minorHAnsi" w:cstheme="minorBidi"/>
              <w:noProof/>
              <w:sz w:val="22"/>
              <w:szCs w:val="22"/>
            </w:rPr>
          </w:pPr>
          <w:hyperlink w:anchor="_Toc240916279" w:history="1">
            <w:r w:rsidR="00B1183E" w:rsidRPr="000504E5">
              <w:rPr>
                <w:rStyle w:val="Hyperlink"/>
                <w:noProof/>
                <w:lang w:val="sr-Cyrl-RS"/>
              </w:rPr>
              <w:t>5.5.</w:t>
            </w:r>
            <w:r w:rsidR="00B1183E">
              <w:rPr>
                <w:rFonts w:asciiTheme="minorHAnsi" w:eastAsiaTheme="minorEastAsia" w:hAnsiTheme="minorHAnsi" w:cstheme="minorBidi"/>
                <w:noProof/>
                <w:sz w:val="22"/>
                <w:szCs w:val="22"/>
              </w:rPr>
              <w:tab/>
            </w:r>
            <w:r w:rsidR="00B1183E" w:rsidRPr="000504E5">
              <w:rPr>
                <w:rStyle w:val="Hyperlink"/>
                <w:noProof/>
                <w:lang w:val="sr-Cyrl-RS"/>
              </w:rPr>
              <w:t>Структура и статистика скупа</w:t>
            </w:r>
            <w:r w:rsidR="00B1183E">
              <w:rPr>
                <w:noProof/>
                <w:webHidden/>
              </w:rPr>
              <w:tab/>
            </w:r>
            <w:r w:rsidR="00B1183E">
              <w:rPr>
                <w:noProof/>
                <w:webHidden/>
              </w:rPr>
              <w:fldChar w:fldCharType="begin"/>
            </w:r>
            <w:r w:rsidR="00B1183E">
              <w:rPr>
                <w:noProof/>
                <w:webHidden/>
              </w:rPr>
              <w:instrText xml:space="preserve"> PAGEREF _Toc240916279 \h </w:instrText>
            </w:r>
            <w:r w:rsidR="00B1183E">
              <w:rPr>
                <w:noProof/>
                <w:webHidden/>
              </w:rPr>
            </w:r>
            <w:r w:rsidR="00B1183E">
              <w:rPr>
                <w:noProof/>
                <w:webHidden/>
              </w:rPr>
              <w:fldChar w:fldCharType="separate"/>
            </w:r>
            <w:r w:rsidR="00240BA8">
              <w:rPr>
                <w:noProof/>
                <w:webHidden/>
              </w:rPr>
              <w:t>14</w:t>
            </w:r>
            <w:r w:rsidR="00B1183E">
              <w:rPr>
                <w:noProof/>
                <w:webHidden/>
              </w:rPr>
              <w:fldChar w:fldCharType="end"/>
            </w:r>
          </w:hyperlink>
        </w:p>
        <w:p w14:paraId="7010BA50" w14:textId="457E9961" w:rsidR="00B1183E" w:rsidRDefault="00365716">
          <w:pPr>
            <w:pStyle w:val="TOC1"/>
            <w:tabs>
              <w:tab w:val="left" w:pos="440"/>
              <w:tab w:val="right" w:leader="dot" w:pos="9016"/>
            </w:tabs>
            <w:rPr>
              <w:rFonts w:asciiTheme="minorHAnsi" w:eastAsiaTheme="minorEastAsia" w:hAnsiTheme="minorHAnsi" w:cstheme="minorBidi"/>
              <w:noProof/>
              <w:sz w:val="22"/>
              <w:szCs w:val="22"/>
            </w:rPr>
          </w:pPr>
          <w:hyperlink w:anchor="_Toc240916280" w:history="1">
            <w:r w:rsidR="00B1183E" w:rsidRPr="000504E5">
              <w:rPr>
                <w:rStyle w:val="Hyperlink"/>
                <w:noProof/>
                <w:lang w:val="sr-Cyrl-RS"/>
              </w:rPr>
              <w:t>6.</w:t>
            </w:r>
            <w:r w:rsidR="00B1183E">
              <w:rPr>
                <w:rFonts w:asciiTheme="minorHAnsi" w:eastAsiaTheme="minorEastAsia" w:hAnsiTheme="minorHAnsi" w:cstheme="minorBidi"/>
                <w:noProof/>
                <w:sz w:val="22"/>
                <w:szCs w:val="22"/>
              </w:rPr>
              <w:tab/>
            </w:r>
            <w:r w:rsidR="00B1183E" w:rsidRPr="000504E5">
              <w:rPr>
                <w:rStyle w:val="Hyperlink"/>
                <w:noProof/>
                <w:lang w:val="sr-Cyrl-RS"/>
              </w:rPr>
              <w:t>Практична реализација</w:t>
            </w:r>
            <w:r w:rsidR="00B1183E">
              <w:rPr>
                <w:noProof/>
                <w:webHidden/>
              </w:rPr>
              <w:tab/>
            </w:r>
            <w:r w:rsidR="00B1183E">
              <w:rPr>
                <w:noProof/>
                <w:webHidden/>
              </w:rPr>
              <w:fldChar w:fldCharType="begin"/>
            </w:r>
            <w:r w:rsidR="00B1183E">
              <w:rPr>
                <w:noProof/>
                <w:webHidden/>
              </w:rPr>
              <w:instrText xml:space="preserve"> PAGEREF _Toc240916280 \h </w:instrText>
            </w:r>
            <w:r w:rsidR="00B1183E">
              <w:rPr>
                <w:noProof/>
                <w:webHidden/>
              </w:rPr>
            </w:r>
            <w:r w:rsidR="00B1183E">
              <w:rPr>
                <w:noProof/>
                <w:webHidden/>
              </w:rPr>
              <w:fldChar w:fldCharType="separate"/>
            </w:r>
            <w:r w:rsidR="00240BA8">
              <w:rPr>
                <w:noProof/>
                <w:webHidden/>
              </w:rPr>
              <w:t>16</w:t>
            </w:r>
            <w:r w:rsidR="00B1183E">
              <w:rPr>
                <w:noProof/>
                <w:webHidden/>
              </w:rPr>
              <w:fldChar w:fldCharType="end"/>
            </w:r>
          </w:hyperlink>
        </w:p>
        <w:p w14:paraId="4CC8842D" w14:textId="08D1723E" w:rsidR="00B1183E" w:rsidRDefault="00365716">
          <w:pPr>
            <w:pStyle w:val="TOC2"/>
            <w:tabs>
              <w:tab w:val="left" w:pos="880"/>
              <w:tab w:val="right" w:leader="dot" w:pos="9016"/>
            </w:tabs>
            <w:rPr>
              <w:rFonts w:asciiTheme="minorHAnsi" w:eastAsiaTheme="minorEastAsia" w:hAnsiTheme="minorHAnsi" w:cstheme="minorBidi"/>
              <w:noProof/>
              <w:sz w:val="22"/>
              <w:szCs w:val="22"/>
            </w:rPr>
          </w:pPr>
          <w:hyperlink w:anchor="_Toc240916281" w:history="1">
            <w:r w:rsidR="00B1183E" w:rsidRPr="000504E5">
              <w:rPr>
                <w:rStyle w:val="Hyperlink"/>
                <w:noProof/>
                <w:lang w:val="sr-Cyrl-RS"/>
              </w:rPr>
              <w:t>6.1.</w:t>
            </w:r>
            <w:r w:rsidR="00B1183E">
              <w:rPr>
                <w:rFonts w:asciiTheme="minorHAnsi" w:eastAsiaTheme="minorEastAsia" w:hAnsiTheme="minorHAnsi" w:cstheme="minorBidi"/>
                <w:noProof/>
                <w:sz w:val="22"/>
                <w:szCs w:val="22"/>
              </w:rPr>
              <w:tab/>
            </w:r>
            <w:r w:rsidR="00B1183E" w:rsidRPr="000504E5">
              <w:rPr>
                <w:rStyle w:val="Hyperlink"/>
                <w:noProof/>
                <w:lang w:val="sr-Cyrl-RS"/>
              </w:rPr>
              <w:t>Одабир модела</w:t>
            </w:r>
            <w:r w:rsidR="00B1183E">
              <w:rPr>
                <w:noProof/>
                <w:webHidden/>
              </w:rPr>
              <w:tab/>
            </w:r>
            <w:r w:rsidR="00B1183E">
              <w:rPr>
                <w:noProof/>
                <w:webHidden/>
              </w:rPr>
              <w:fldChar w:fldCharType="begin"/>
            </w:r>
            <w:r w:rsidR="00B1183E">
              <w:rPr>
                <w:noProof/>
                <w:webHidden/>
              </w:rPr>
              <w:instrText xml:space="preserve"> PAGEREF _Toc240916281 \h </w:instrText>
            </w:r>
            <w:r w:rsidR="00B1183E">
              <w:rPr>
                <w:noProof/>
                <w:webHidden/>
              </w:rPr>
            </w:r>
            <w:r w:rsidR="00B1183E">
              <w:rPr>
                <w:noProof/>
                <w:webHidden/>
              </w:rPr>
              <w:fldChar w:fldCharType="separate"/>
            </w:r>
            <w:r w:rsidR="00240BA8">
              <w:rPr>
                <w:noProof/>
                <w:webHidden/>
              </w:rPr>
              <w:t>16</w:t>
            </w:r>
            <w:r w:rsidR="00B1183E">
              <w:rPr>
                <w:noProof/>
                <w:webHidden/>
              </w:rPr>
              <w:fldChar w:fldCharType="end"/>
            </w:r>
          </w:hyperlink>
        </w:p>
        <w:p w14:paraId="43838897" w14:textId="13AE3032" w:rsidR="00B1183E" w:rsidRDefault="00365716">
          <w:pPr>
            <w:pStyle w:val="TOC2"/>
            <w:tabs>
              <w:tab w:val="left" w:pos="880"/>
              <w:tab w:val="right" w:leader="dot" w:pos="9016"/>
            </w:tabs>
            <w:rPr>
              <w:rFonts w:asciiTheme="minorHAnsi" w:eastAsiaTheme="minorEastAsia" w:hAnsiTheme="minorHAnsi" w:cstheme="minorBidi"/>
              <w:noProof/>
              <w:sz w:val="22"/>
              <w:szCs w:val="22"/>
            </w:rPr>
          </w:pPr>
          <w:hyperlink w:anchor="_Toc240916282" w:history="1">
            <w:r w:rsidR="00B1183E" w:rsidRPr="000504E5">
              <w:rPr>
                <w:rStyle w:val="Hyperlink"/>
                <w:noProof/>
                <w:lang w:val="sr-Cyrl-RS"/>
              </w:rPr>
              <w:t>6.2.</w:t>
            </w:r>
            <w:r w:rsidR="00B1183E">
              <w:rPr>
                <w:rFonts w:asciiTheme="minorHAnsi" w:eastAsiaTheme="minorEastAsia" w:hAnsiTheme="minorHAnsi" w:cstheme="minorBidi"/>
                <w:noProof/>
                <w:sz w:val="22"/>
                <w:szCs w:val="22"/>
              </w:rPr>
              <w:tab/>
            </w:r>
            <w:r w:rsidR="00B1183E" w:rsidRPr="000504E5">
              <w:rPr>
                <w:rStyle w:val="Hyperlink"/>
                <w:noProof/>
                <w:lang w:val="sr-Cyrl-RS"/>
              </w:rPr>
              <w:t>Поставка промптовања</w:t>
            </w:r>
            <w:r w:rsidR="00B1183E">
              <w:rPr>
                <w:noProof/>
                <w:webHidden/>
              </w:rPr>
              <w:tab/>
            </w:r>
            <w:r w:rsidR="00B1183E">
              <w:rPr>
                <w:noProof/>
                <w:webHidden/>
              </w:rPr>
              <w:fldChar w:fldCharType="begin"/>
            </w:r>
            <w:r w:rsidR="00B1183E">
              <w:rPr>
                <w:noProof/>
                <w:webHidden/>
              </w:rPr>
              <w:instrText xml:space="preserve"> PAGEREF _Toc240916282 \h </w:instrText>
            </w:r>
            <w:r w:rsidR="00B1183E">
              <w:rPr>
                <w:noProof/>
                <w:webHidden/>
              </w:rPr>
            </w:r>
            <w:r w:rsidR="00B1183E">
              <w:rPr>
                <w:noProof/>
                <w:webHidden/>
              </w:rPr>
              <w:fldChar w:fldCharType="separate"/>
            </w:r>
            <w:r w:rsidR="00240BA8">
              <w:rPr>
                <w:noProof/>
                <w:webHidden/>
              </w:rPr>
              <w:t>16</w:t>
            </w:r>
            <w:r w:rsidR="00B1183E">
              <w:rPr>
                <w:noProof/>
                <w:webHidden/>
              </w:rPr>
              <w:fldChar w:fldCharType="end"/>
            </w:r>
          </w:hyperlink>
        </w:p>
        <w:p w14:paraId="281BE552" w14:textId="4CAA8E27" w:rsidR="00B1183E" w:rsidRDefault="00365716">
          <w:pPr>
            <w:pStyle w:val="TOC2"/>
            <w:tabs>
              <w:tab w:val="left" w:pos="880"/>
              <w:tab w:val="right" w:leader="dot" w:pos="9016"/>
            </w:tabs>
            <w:rPr>
              <w:rFonts w:asciiTheme="minorHAnsi" w:eastAsiaTheme="minorEastAsia" w:hAnsiTheme="minorHAnsi" w:cstheme="minorBidi"/>
              <w:noProof/>
              <w:sz w:val="22"/>
              <w:szCs w:val="22"/>
            </w:rPr>
          </w:pPr>
          <w:hyperlink w:anchor="_Toc240916283" w:history="1">
            <w:r w:rsidR="00B1183E" w:rsidRPr="000504E5">
              <w:rPr>
                <w:rStyle w:val="Hyperlink"/>
                <w:noProof/>
                <w:lang w:val="sr-Cyrl-RS"/>
              </w:rPr>
              <w:t>6.3.</w:t>
            </w:r>
            <w:r w:rsidR="00B1183E">
              <w:rPr>
                <w:rFonts w:asciiTheme="minorHAnsi" w:eastAsiaTheme="minorEastAsia" w:hAnsiTheme="minorHAnsi" w:cstheme="minorBidi"/>
                <w:noProof/>
                <w:sz w:val="22"/>
                <w:szCs w:val="22"/>
              </w:rPr>
              <w:tab/>
            </w:r>
            <w:r w:rsidR="00B1183E" w:rsidRPr="000504E5">
              <w:rPr>
                <w:rStyle w:val="Hyperlink"/>
                <w:noProof/>
                <w:lang w:val="sr-Cyrl-RS"/>
              </w:rPr>
              <w:t>Примена модела по системима</w:t>
            </w:r>
            <w:r w:rsidR="00B1183E">
              <w:rPr>
                <w:noProof/>
                <w:webHidden/>
              </w:rPr>
              <w:tab/>
            </w:r>
            <w:r w:rsidR="00B1183E">
              <w:rPr>
                <w:noProof/>
                <w:webHidden/>
              </w:rPr>
              <w:fldChar w:fldCharType="begin"/>
            </w:r>
            <w:r w:rsidR="00B1183E">
              <w:rPr>
                <w:noProof/>
                <w:webHidden/>
              </w:rPr>
              <w:instrText xml:space="preserve"> PAGEREF _Toc240916283 \h </w:instrText>
            </w:r>
            <w:r w:rsidR="00B1183E">
              <w:rPr>
                <w:noProof/>
                <w:webHidden/>
              </w:rPr>
            </w:r>
            <w:r w:rsidR="00B1183E">
              <w:rPr>
                <w:noProof/>
                <w:webHidden/>
              </w:rPr>
              <w:fldChar w:fldCharType="separate"/>
            </w:r>
            <w:r w:rsidR="00240BA8">
              <w:rPr>
                <w:noProof/>
                <w:webHidden/>
              </w:rPr>
              <w:t>16</w:t>
            </w:r>
            <w:r w:rsidR="00B1183E">
              <w:rPr>
                <w:noProof/>
                <w:webHidden/>
              </w:rPr>
              <w:fldChar w:fldCharType="end"/>
            </w:r>
          </w:hyperlink>
        </w:p>
        <w:p w14:paraId="513933CF" w14:textId="6D3C4CF8" w:rsidR="00B1183E" w:rsidRDefault="00365716">
          <w:pPr>
            <w:pStyle w:val="TOC3"/>
            <w:tabs>
              <w:tab w:val="left" w:pos="1320"/>
              <w:tab w:val="right" w:leader="dot" w:pos="9016"/>
            </w:tabs>
            <w:rPr>
              <w:noProof/>
            </w:rPr>
          </w:pPr>
          <w:hyperlink w:anchor="_Toc240916284" w:history="1">
            <w:r w:rsidR="00B1183E" w:rsidRPr="000504E5">
              <w:rPr>
                <w:rStyle w:val="Hyperlink"/>
                <w:noProof/>
                <w:lang w:val="sr-Cyrl-RS"/>
              </w:rPr>
              <w:t>6.3.1.</w:t>
            </w:r>
            <w:r w:rsidR="00B1183E">
              <w:rPr>
                <w:noProof/>
              </w:rPr>
              <w:tab/>
            </w:r>
            <w:r w:rsidR="00B1183E" w:rsidRPr="000504E5">
              <w:rPr>
                <w:rStyle w:val="Hyperlink"/>
                <w:noProof/>
              </w:rPr>
              <w:t xml:space="preserve">Qwen3-4B – </w:t>
            </w:r>
            <w:r w:rsidR="00B1183E" w:rsidRPr="000504E5">
              <w:rPr>
                <w:rStyle w:val="Hyperlink"/>
                <w:noProof/>
                <w:lang w:val="sr-Cyrl-RS"/>
              </w:rPr>
              <w:t>инструкцијски и мислећи</w:t>
            </w:r>
            <w:r w:rsidR="00B1183E">
              <w:rPr>
                <w:noProof/>
                <w:webHidden/>
              </w:rPr>
              <w:tab/>
            </w:r>
            <w:r w:rsidR="00B1183E">
              <w:rPr>
                <w:noProof/>
                <w:webHidden/>
              </w:rPr>
              <w:fldChar w:fldCharType="begin"/>
            </w:r>
            <w:r w:rsidR="00B1183E">
              <w:rPr>
                <w:noProof/>
                <w:webHidden/>
              </w:rPr>
              <w:instrText xml:space="preserve"> PAGEREF _Toc240916284 \h </w:instrText>
            </w:r>
            <w:r w:rsidR="00B1183E">
              <w:rPr>
                <w:noProof/>
                <w:webHidden/>
              </w:rPr>
            </w:r>
            <w:r w:rsidR="00B1183E">
              <w:rPr>
                <w:noProof/>
                <w:webHidden/>
              </w:rPr>
              <w:fldChar w:fldCharType="separate"/>
            </w:r>
            <w:r w:rsidR="00240BA8">
              <w:rPr>
                <w:noProof/>
                <w:webHidden/>
              </w:rPr>
              <w:t>16</w:t>
            </w:r>
            <w:r w:rsidR="00B1183E">
              <w:rPr>
                <w:noProof/>
                <w:webHidden/>
              </w:rPr>
              <w:fldChar w:fldCharType="end"/>
            </w:r>
          </w:hyperlink>
        </w:p>
        <w:p w14:paraId="1A856ECF" w14:textId="6EA573E5" w:rsidR="00B1183E" w:rsidRDefault="00365716">
          <w:pPr>
            <w:pStyle w:val="TOC3"/>
            <w:tabs>
              <w:tab w:val="left" w:pos="1320"/>
              <w:tab w:val="right" w:leader="dot" w:pos="9016"/>
            </w:tabs>
            <w:rPr>
              <w:noProof/>
            </w:rPr>
          </w:pPr>
          <w:hyperlink w:anchor="_Toc240916285" w:history="1">
            <w:r w:rsidR="00B1183E" w:rsidRPr="000504E5">
              <w:rPr>
                <w:rStyle w:val="Hyperlink"/>
                <w:noProof/>
                <w:lang w:val="sr-Cyrl-RS"/>
              </w:rPr>
              <w:t>6.3.2.</w:t>
            </w:r>
            <w:r w:rsidR="00B1183E">
              <w:rPr>
                <w:noProof/>
              </w:rPr>
              <w:tab/>
            </w:r>
            <w:r w:rsidR="00B1183E" w:rsidRPr="000504E5">
              <w:rPr>
                <w:rStyle w:val="Hyperlink"/>
                <w:noProof/>
              </w:rPr>
              <w:t xml:space="preserve">Qwen3-30B – </w:t>
            </w:r>
            <w:r w:rsidR="00B1183E" w:rsidRPr="000504E5">
              <w:rPr>
                <w:rStyle w:val="Hyperlink"/>
                <w:noProof/>
                <w:lang w:val="sr-Cyrl-RS"/>
              </w:rPr>
              <w:t>инструкцијски и мислећи</w:t>
            </w:r>
            <w:r w:rsidR="00B1183E">
              <w:rPr>
                <w:noProof/>
                <w:webHidden/>
              </w:rPr>
              <w:tab/>
            </w:r>
            <w:r w:rsidR="00B1183E">
              <w:rPr>
                <w:noProof/>
                <w:webHidden/>
              </w:rPr>
              <w:fldChar w:fldCharType="begin"/>
            </w:r>
            <w:r w:rsidR="00B1183E">
              <w:rPr>
                <w:noProof/>
                <w:webHidden/>
              </w:rPr>
              <w:instrText xml:space="preserve"> PAGEREF _Toc240916285 \h </w:instrText>
            </w:r>
            <w:r w:rsidR="00B1183E">
              <w:rPr>
                <w:noProof/>
                <w:webHidden/>
              </w:rPr>
            </w:r>
            <w:r w:rsidR="00B1183E">
              <w:rPr>
                <w:noProof/>
                <w:webHidden/>
              </w:rPr>
              <w:fldChar w:fldCharType="separate"/>
            </w:r>
            <w:r w:rsidR="00240BA8">
              <w:rPr>
                <w:noProof/>
                <w:webHidden/>
              </w:rPr>
              <w:t>17</w:t>
            </w:r>
            <w:r w:rsidR="00B1183E">
              <w:rPr>
                <w:noProof/>
                <w:webHidden/>
              </w:rPr>
              <w:fldChar w:fldCharType="end"/>
            </w:r>
          </w:hyperlink>
        </w:p>
        <w:p w14:paraId="0BF8B02D" w14:textId="4A3E480F" w:rsidR="00B1183E" w:rsidRDefault="00365716">
          <w:pPr>
            <w:pStyle w:val="TOC3"/>
            <w:tabs>
              <w:tab w:val="left" w:pos="1320"/>
              <w:tab w:val="right" w:leader="dot" w:pos="9016"/>
            </w:tabs>
            <w:rPr>
              <w:noProof/>
            </w:rPr>
          </w:pPr>
          <w:hyperlink w:anchor="_Toc240916286" w:history="1">
            <w:r w:rsidR="00B1183E" w:rsidRPr="000504E5">
              <w:rPr>
                <w:rStyle w:val="Hyperlink"/>
                <w:noProof/>
                <w:lang w:val="sr-Cyrl-RS"/>
              </w:rPr>
              <w:t>6.3.3.</w:t>
            </w:r>
            <w:r w:rsidR="00B1183E">
              <w:rPr>
                <w:noProof/>
              </w:rPr>
              <w:tab/>
            </w:r>
            <w:r w:rsidR="00B1183E" w:rsidRPr="000504E5">
              <w:rPr>
                <w:rStyle w:val="Hyperlink"/>
                <w:noProof/>
                <w:lang w:val="sr-Cyrl-RS"/>
              </w:rPr>
              <w:t>NER4Legal</w:t>
            </w:r>
            <w:r w:rsidR="00B1183E" w:rsidRPr="000504E5">
              <w:rPr>
                <w:rStyle w:val="Hyperlink"/>
                <w:noProof/>
              </w:rPr>
              <w:t xml:space="preserve"> </w:t>
            </w:r>
            <w:r w:rsidR="00B1183E" w:rsidRPr="000504E5">
              <w:rPr>
                <w:rStyle w:val="Hyperlink"/>
                <w:noProof/>
                <w:lang w:val="sr-Cyrl-RS"/>
              </w:rPr>
              <w:t>SRB (референтни модел)</w:t>
            </w:r>
            <w:r w:rsidR="00B1183E">
              <w:rPr>
                <w:noProof/>
                <w:webHidden/>
              </w:rPr>
              <w:tab/>
            </w:r>
            <w:r w:rsidR="00B1183E">
              <w:rPr>
                <w:noProof/>
                <w:webHidden/>
              </w:rPr>
              <w:fldChar w:fldCharType="begin"/>
            </w:r>
            <w:r w:rsidR="00B1183E">
              <w:rPr>
                <w:noProof/>
                <w:webHidden/>
              </w:rPr>
              <w:instrText xml:space="preserve"> PAGEREF _Toc240916286 \h </w:instrText>
            </w:r>
            <w:r w:rsidR="00B1183E">
              <w:rPr>
                <w:noProof/>
                <w:webHidden/>
              </w:rPr>
            </w:r>
            <w:r w:rsidR="00B1183E">
              <w:rPr>
                <w:noProof/>
                <w:webHidden/>
              </w:rPr>
              <w:fldChar w:fldCharType="separate"/>
            </w:r>
            <w:r w:rsidR="00240BA8">
              <w:rPr>
                <w:noProof/>
                <w:webHidden/>
              </w:rPr>
              <w:t>18</w:t>
            </w:r>
            <w:r w:rsidR="00B1183E">
              <w:rPr>
                <w:noProof/>
                <w:webHidden/>
              </w:rPr>
              <w:fldChar w:fldCharType="end"/>
            </w:r>
          </w:hyperlink>
        </w:p>
        <w:p w14:paraId="5E8B71EE" w14:textId="250B2C1C" w:rsidR="00B1183E" w:rsidRDefault="00365716">
          <w:pPr>
            <w:pStyle w:val="TOC2"/>
            <w:tabs>
              <w:tab w:val="left" w:pos="880"/>
              <w:tab w:val="right" w:leader="dot" w:pos="9016"/>
            </w:tabs>
            <w:rPr>
              <w:rFonts w:asciiTheme="minorHAnsi" w:eastAsiaTheme="minorEastAsia" w:hAnsiTheme="minorHAnsi" w:cstheme="minorBidi"/>
              <w:noProof/>
              <w:sz w:val="22"/>
              <w:szCs w:val="22"/>
            </w:rPr>
          </w:pPr>
          <w:hyperlink w:anchor="_Toc240916287" w:history="1">
            <w:r w:rsidR="00B1183E" w:rsidRPr="000504E5">
              <w:rPr>
                <w:rStyle w:val="Hyperlink"/>
                <w:noProof/>
                <w:lang w:val="sr-Cyrl-RS"/>
              </w:rPr>
              <w:t>6.4.</w:t>
            </w:r>
            <w:r w:rsidR="00B1183E">
              <w:rPr>
                <w:rFonts w:asciiTheme="minorHAnsi" w:eastAsiaTheme="minorEastAsia" w:hAnsiTheme="minorHAnsi" w:cstheme="minorBidi"/>
                <w:noProof/>
                <w:sz w:val="22"/>
                <w:szCs w:val="22"/>
              </w:rPr>
              <w:tab/>
            </w:r>
            <w:r w:rsidR="00B1183E" w:rsidRPr="000504E5">
              <w:rPr>
                <w:rStyle w:val="Hyperlink"/>
                <w:noProof/>
                <w:lang w:val="sr-Cyrl-RS"/>
              </w:rPr>
              <w:t>Техничко окружење и цена инференције</w:t>
            </w:r>
            <w:r w:rsidR="00B1183E">
              <w:rPr>
                <w:noProof/>
                <w:webHidden/>
              </w:rPr>
              <w:tab/>
            </w:r>
            <w:r w:rsidR="00B1183E">
              <w:rPr>
                <w:noProof/>
                <w:webHidden/>
              </w:rPr>
              <w:fldChar w:fldCharType="begin"/>
            </w:r>
            <w:r w:rsidR="00B1183E">
              <w:rPr>
                <w:noProof/>
                <w:webHidden/>
              </w:rPr>
              <w:instrText xml:space="preserve"> PAGEREF _Toc240916287 \h </w:instrText>
            </w:r>
            <w:r w:rsidR="00B1183E">
              <w:rPr>
                <w:noProof/>
                <w:webHidden/>
              </w:rPr>
            </w:r>
            <w:r w:rsidR="00B1183E">
              <w:rPr>
                <w:noProof/>
                <w:webHidden/>
              </w:rPr>
              <w:fldChar w:fldCharType="separate"/>
            </w:r>
            <w:r w:rsidR="00240BA8">
              <w:rPr>
                <w:noProof/>
                <w:webHidden/>
              </w:rPr>
              <w:t>18</w:t>
            </w:r>
            <w:r w:rsidR="00B1183E">
              <w:rPr>
                <w:noProof/>
                <w:webHidden/>
              </w:rPr>
              <w:fldChar w:fldCharType="end"/>
            </w:r>
          </w:hyperlink>
        </w:p>
        <w:p w14:paraId="269EB185" w14:textId="4DAE03CD" w:rsidR="00B1183E" w:rsidRDefault="00365716">
          <w:pPr>
            <w:pStyle w:val="TOC2"/>
            <w:tabs>
              <w:tab w:val="left" w:pos="880"/>
              <w:tab w:val="right" w:leader="dot" w:pos="9016"/>
            </w:tabs>
            <w:rPr>
              <w:rFonts w:asciiTheme="minorHAnsi" w:eastAsiaTheme="minorEastAsia" w:hAnsiTheme="minorHAnsi" w:cstheme="minorBidi"/>
              <w:noProof/>
              <w:sz w:val="22"/>
              <w:szCs w:val="22"/>
            </w:rPr>
          </w:pPr>
          <w:hyperlink w:anchor="_Toc240916288" w:history="1">
            <w:r w:rsidR="00B1183E" w:rsidRPr="000504E5">
              <w:rPr>
                <w:rStyle w:val="Hyperlink"/>
                <w:noProof/>
                <w:lang w:val="sr-Cyrl-RS"/>
              </w:rPr>
              <w:t>6.5.</w:t>
            </w:r>
            <w:r w:rsidR="00B1183E">
              <w:rPr>
                <w:rFonts w:asciiTheme="minorHAnsi" w:eastAsiaTheme="minorEastAsia" w:hAnsiTheme="minorHAnsi" w:cstheme="minorBidi"/>
                <w:noProof/>
                <w:sz w:val="22"/>
                <w:szCs w:val="22"/>
              </w:rPr>
              <w:tab/>
            </w:r>
            <w:r w:rsidR="00B1183E" w:rsidRPr="000504E5">
              <w:rPr>
                <w:rStyle w:val="Hyperlink"/>
                <w:noProof/>
                <w:lang w:val="sr-Cyrl-RS"/>
              </w:rPr>
              <w:t>Евалуациона метрика</w:t>
            </w:r>
            <w:r w:rsidR="00B1183E">
              <w:rPr>
                <w:noProof/>
                <w:webHidden/>
              </w:rPr>
              <w:tab/>
            </w:r>
            <w:r w:rsidR="00B1183E">
              <w:rPr>
                <w:noProof/>
                <w:webHidden/>
              </w:rPr>
              <w:fldChar w:fldCharType="begin"/>
            </w:r>
            <w:r w:rsidR="00B1183E">
              <w:rPr>
                <w:noProof/>
                <w:webHidden/>
              </w:rPr>
              <w:instrText xml:space="preserve"> PAGEREF _Toc240916288 \h </w:instrText>
            </w:r>
            <w:r w:rsidR="00B1183E">
              <w:rPr>
                <w:noProof/>
                <w:webHidden/>
              </w:rPr>
            </w:r>
            <w:r w:rsidR="00B1183E">
              <w:rPr>
                <w:noProof/>
                <w:webHidden/>
              </w:rPr>
              <w:fldChar w:fldCharType="separate"/>
            </w:r>
            <w:r w:rsidR="00240BA8">
              <w:rPr>
                <w:noProof/>
                <w:webHidden/>
              </w:rPr>
              <w:t>19</w:t>
            </w:r>
            <w:r w:rsidR="00B1183E">
              <w:rPr>
                <w:noProof/>
                <w:webHidden/>
              </w:rPr>
              <w:fldChar w:fldCharType="end"/>
            </w:r>
          </w:hyperlink>
        </w:p>
        <w:p w14:paraId="310D1109" w14:textId="4C56CB87" w:rsidR="00B1183E" w:rsidRDefault="00365716">
          <w:pPr>
            <w:pStyle w:val="TOC2"/>
            <w:tabs>
              <w:tab w:val="left" w:pos="880"/>
              <w:tab w:val="right" w:leader="dot" w:pos="9016"/>
            </w:tabs>
            <w:rPr>
              <w:rFonts w:asciiTheme="minorHAnsi" w:eastAsiaTheme="minorEastAsia" w:hAnsiTheme="minorHAnsi" w:cstheme="minorBidi"/>
              <w:noProof/>
              <w:sz w:val="22"/>
              <w:szCs w:val="22"/>
            </w:rPr>
          </w:pPr>
          <w:hyperlink w:anchor="_Toc240916289" w:history="1">
            <w:r w:rsidR="00B1183E" w:rsidRPr="000504E5">
              <w:rPr>
                <w:rStyle w:val="Hyperlink"/>
                <w:noProof/>
                <w:lang w:val="sr-Cyrl-RS"/>
              </w:rPr>
              <w:t>6.6.</w:t>
            </w:r>
            <w:r w:rsidR="00B1183E">
              <w:rPr>
                <w:rFonts w:asciiTheme="minorHAnsi" w:eastAsiaTheme="minorEastAsia" w:hAnsiTheme="minorHAnsi" w:cstheme="minorBidi"/>
                <w:noProof/>
                <w:sz w:val="22"/>
                <w:szCs w:val="22"/>
              </w:rPr>
              <w:tab/>
            </w:r>
            <w:r w:rsidR="00B1183E" w:rsidRPr="000504E5">
              <w:rPr>
                <w:rStyle w:val="Hyperlink"/>
                <w:noProof/>
                <w:lang w:val="sr-Cyrl-RS"/>
              </w:rPr>
              <w:t>Пример тока обраде једне реченице</w:t>
            </w:r>
            <w:r w:rsidR="00B1183E">
              <w:rPr>
                <w:noProof/>
                <w:webHidden/>
              </w:rPr>
              <w:tab/>
            </w:r>
            <w:r w:rsidR="00B1183E">
              <w:rPr>
                <w:noProof/>
                <w:webHidden/>
              </w:rPr>
              <w:fldChar w:fldCharType="begin"/>
            </w:r>
            <w:r w:rsidR="00B1183E">
              <w:rPr>
                <w:noProof/>
                <w:webHidden/>
              </w:rPr>
              <w:instrText xml:space="preserve"> PAGEREF _Toc240916289 \h </w:instrText>
            </w:r>
            <w:r w:rsidR="00B1183E">
              <w:rPr>
                <w:noProof/>
                <w:webHidden/>
              </w:rPr>
            </w:r>
            <w:r w:rsidR="00B1183E">
              <w:rPr>
                <w:noProof/>
                <w:webHidden/>
              </w:rPr>
              <w:fldChar w:fldCharType="separate"/>
            </w:r>
            <w:r w:rsidR="00240BA8">
              <w:rPr>
                <w:noProof/>
                <w:webHidden/>
              </w:rPr>
              <w:t>20</w:t>
            </w:r>
            <w:r w:rsidR="00B1183E">
              <w:rPr>
                <w:noProof/>
                <w:webHidden/>
              </w:rPr>
              <w:fldChar w:fldCharType="end"/>
            </w:r>
          </w:hyperlink>
        </w:p>
        <w:p w14:paraId="5D535851" w14:textId="7390A87F" w:rsidR="00B1183E" w:rsidRDefault="00365716">
          <w:pPr>
            <w:pStyle w:val="TOC1"/>
            <w:tabs>
              <w:tab w:val="left" w:pos="480"/>
              <w:tab w:val="right" w:leader="dot" w:pos="9016"/>
            </w:tabs>
            <w:rPr>
              <w:rFonts w:asciiTheme="minorHAnsi" w:eastAsiaTheme="minorEastAsia" w:hAnsiTheme="minorHAnsi" w:cstheme="minorBidi"/>
              <w:noProof/>
              <w:sz w:val="22"/>
              <w:szCs w:val="22"/>
            </w:rPr>
          </w:pPr>
          <w:hyperlink w:anchor="_Toc240916290" w:history="1">
            <w:r w:rsidR="00B1183E" w:rsidRPr="000504E5">
              <w:rPr>
                <w:rStyle w:val="Hyperlink"/>
                <w:noProof/>
                <w:lang w:val="sr-Cyrl-RS"/>
              </w:rPr>
              <w:t>7.</w:t>
            </w:r>
            <w:r w:rsidR="00B1183E">
              <w:rPr>
                <w:rFonts w:asciiTheme="minorHAnsi" w:eastAsiaTheme="minorEastAsia" w:hAnsiTheme="minorHAnsi" w:cstheme="minorBidi"/>
                <w:noProof/>
                <w:sz w:val="22"/>
                <w:szCs w:val="22"/>
              </w:rPr>
              <w:tab/>
            </w:r>
            <w:r w:rsidR="00B1183E" w:rsidRPr="000504E5">
              <w:rPr>
                <w:rStyle w:val="Hyperlink"/>
                <w:noProof/>
                <w:lang w:val="sr-Cyrl-RS"/>
              </w:rPr>
              <w:t>Резултати</w:t>
            </w:r>
            <w:r w:rsidR="00B1183E">
              <w:rPr>
                <w:noProof/>
                <w:webHidden/>
              </w:rPr>
              <w:tab/>
            </w:r>
            <w:r w:rsidR="00B1183E">
              <w:rPr>
                <w:noProof/>
                <w:webHidden/>
              </w:rPr>
              <w:fldChar w:fldCharType="begin"/>
            </w:r>
            <w:r w:rsidR="00B1183E">
              <w:rPr>
                <w:noProof/>
                <w:webHidden/>
              </w:rPr>
              <w:instrText xml:space="preserve"> PAGEREF _Toc240916290 \h </w:instrText>
            </w:r>
            <w:r w:rsidR="00B1183E">
              <w:rPr>
                <w:noProof/>
                <w:webHidden/>
              </w:rPr>
            </w:r>
            <w:r w:rsidR="00B1183E">
              <w:rPr>
                <w:noProof/>
                <w:webHidden/>
              </w:rPr>
              <w:fldChar w:fldCharType="separate"/>
            </w:r>
            <w:r w:rsidR="00240BA8">
              <w:rPr>
                <w:noProof/>
                <w:webHidden/>
              </w:rPr>
              <w:t>21</w:t>
            </w:r>
            <w:r w:rsidR="00B1183E">
              <w:rPr>
                <w:noProof/>
                <w:webHidden/>
              </w:rPr>
              <w:fldChar w:fldCharType="end"/>
            </w:r>
          </w:hyperlink>
        </w:p>
        <w:p w14:paraId="616FF14B" w14:textId="7D0848DC" w:rsidR="00B1183E" w:rsidRDefault="00365716">
          <w:pPr>
            <w:pStyle w:val="TOC1"/>
            <w:tabs>
              <w:tab w:val="left" w:pos="480"/>
              <w:tab w:val="right" w:leader="dot" w:pos="9016"/>
            </w:tabs>
            <w:rPr>
              <w:rFonts w:asciiTheme="minorHAnsi" w:eastAsiaTheme="minorEastAsia" w:hAnsiTheme="minorHAnsi" w:cstheme="minorBidi"/>
              <w:noProof/>
              <w:sz w:val="22"/>
              <w:szCs w:val="22"/>
            </w:rPr>
          </w:pPr>
          <w:hyperlink w:anchor="_Toc240916291" w:history="1">
            <w:r w:rsidR="00B1183E" w:rsidRPr="000504E5">
              <w:rPr>
                <w:rStyle w:val="Hyperlink"/>
                <w:noProof/>
                <w:lang w:val="sr-Cyrl-RS"/>
              </w:rPr>
              <w:t>8.</w:t>
            </w:r>
            <w:r w:rsidR="00B1183E">
              <w:rPr>
                <w:rFonts w:asciiTheme="minorHAnsi" w:eastAsiaTheme="minorEastAsia" w:hAnsiTheme="minorHAnsi" w:cstheme="minorBidi"/>
                <w:noProof/>
                <w:sz w:val="22"/>
                <w:szCs w:val="22"/>
              </w:rPr>
              <w:tab/>
            </w:r>
            <w:r w:rsidR="00B1183E" w:rsidRPr="000504E5">
              <w:rPr>
                <w:rStyle w:val="Hyperlink"/>
                <w:noProof/>
                <w:lang w:val="sr-Cyrl-RS"/>
              </w:rPr>
              <w:t>Дискусија резултата</w:t>
            </w:r>
            <w:r w:rsidR="00B1183E">
              <w:rPr>
                <w:noProof/>
                <w:webHidden/>
              </w:rPr>
              <w:tab/>
            </w:r>
            <w:r w:rsidR="00B1183E">
              <w:rPr>
                <w:noProof/>
                <w:webHidden/>
              </w:rPr>
              <w:fldChar w:fldCharType="begin"/>
            </w:r>
            <w:r w:rsidR="00B1183E">
              <w:rPr>
                <w:noProof/>
                <w:webHidden/>
              </w:rPr>
              <w:instrText xml:space="preserve"> PAGEREF _Toc240916291 \h </w:instrText>
            </w:r>
            <w:r w:rsidR="00B1183E">
              <w:rPr>
                <w:noProof/>
                <w:webHidden/>
              </w:rPr>
            </w:r>
            <w:r w:rsidR="00B1183E">
              <w:rPr>
                <w:noProof/>
                <w:webHidden/>
              </w:rPr>
              <w:fldChar w:fldCharType="separate"/>
            </w:r>
            <w:r w:rsidR="00240BA8">
              <w:rPr>
                <w:noProof/>
                <w:webHidden/>
              </w:rPr>
              <w:t>24</w:t>
            </w:r>
            <w:r w:rsidR="00B1183E">
              <w:rPr>
                <w:noProof/>
                <w:webHidden/>
              </w:rPr>
              <w:fldChar w:fldCharType="end"/>
            </w:r>
          </w:hyperlink>
        </w:p>
        <w:p w14:paraId="1E88AA3B" w14:textId="70F630E7" w:rsidR="00B1183E" w:rsidRDefault="00365716">
          <w:pPr>
            <w:pStyle w:val="TOC1"/>
            <w:tabs>
              <w:tab w:val="left" w:pos="480"/>
              <w:tab w:val="right" w:leader="dot" w:pos="9016"/>
            </w:tabs>
            <w:rPr>
              <w:rFonts w:asciiTheme="minorHAnsi" w:eastAsiaTheme="minorEastAsia" w:hAnsiTheme="minorHAnsi" w:cstheme="minorBidi"/>
              <w:noProof/>
              <w:sz w:val="22"/>
              <w:szCs w:val="22"/>
            </w:rPr>
          </w:pPr>
          <w:hyperlink w:anchor="_Toc240916292" w:history="1">
            <w:r w:rsidR="00B1183E" w:rsidRPr="000504E5">
              <w:rPr>
                <w:rStyle w:val="Hyperlink"/>
                <w:noProof/>
                <w:lang w:val="sr-Cyrl-RS"/>
              </w:rPr>
              <w:t>9.</w:t>
            </w:r>
            <w:r w:rsidR="00B1183E">
              <w:rPr>
                <w:rFonts w:asciiTheme="minorHAnsi" w:eastAsiaTheme="minorEastAsia" w:hAnsiTheme="minorHAnsi" w:cstheme="minorBidi"/>
                <w:noProof/>
                <w:sz w:val="22"/>
                <w:szCs w:val="22"/>
              </w:rPr>
              <w:tab/>
            </w:r>
            <w:r w:rsidR="00B1183E" w:rsidRPr="000504E5">
              <w:rPr>
                <w:rStyle w:val="Hyperlink"/>
                <w:noProof/>
                <w:lang w:val="sr-Cyrl-RS"/>
              </w:rPr>
              <w:t>Ограничења</w:t>
            </w:r>
            <w:r w:rsidR="00B1183E">
              <w:rPr>
                <w:noProof/>
                <w:webHidden/>
              </w:rPr>
              <w:tab/>
            </w:r>
            <w:r w:rsidR="00B1183E">
              <w:rPr>
                <w:noProof/>
                <w:webHidden/>
              </w:rPr>
              <w:fldChar w:fldCharType="begin"/>
            </w:r>
            <w:r w:rsidR="00B1183E">
              <w:rPr>
                <w:noProof/>
                <w:webHidden/>
              </w:rPr>
              <w:instrText xml:space="preserve"> PAGEREF _Toc240916292 \h </w:instrText>
            </w:r>
            <w:r w:rsidR="00B1183E">
              <w:rPr>
                <w:noProof/>
                <w:webHidden/>
              </w:rPr>
            </w:r>
            <w:r w:rsidR="00B1183E">
              <w:rPr>
                <w:noProof/>
                <w:webHidden/>
              </w:rPr>
              <w:fldChar w:fldCharType="separate"/>
            </w:r>
            <w:r w:rsidR="00240BA8">
              <w:rPr>
                <w:noProof/>
                <w:webHidden/>
              </w:rPr>
              <w:t>25</w:t>
            </w:r>
            <w:r w:rsidR="00B1183E">
              <w:rPr>
                <w:noProof/>
                <w:webHidden/>
              </w:rPr>
              <w:fldChar w:fldCharType="end"/>
            </w:r>
          </w:hyperlink>
        </w:p>
        <w:p w14:paraId="7BF7670E" w14:textId="1E965833" w:rsidR="00B1183E" w:rsidRDefault="00365716">
          <w:pPr>
            <w:pStyle w:val="TOC1"/>
            <w:tabs>
              <w:tab w:val="left" w:pos="660"/>
              <w:tab w:val="right" w:leader="dot" w:pos="9016"/>
            </w:tabs>
            <w:rPr>
              <w:rFonts w:asciiTheme="minorHAnsi" w:eastAsiaTheme="minorEastAsia" w:hAnsiTheme="minorHAnsi" w:cstheme="minorBidi"/>
              <w:noProof/>
              <w:sz w:val="22"/>
              <w:szCs w:val="22"/>
            </w:rPr>
          </w:pPr>
          <w:hyperlink w:anchor="_Toc240916293" w:history="1">
            <w:r w:rsidR="00B1183E" w:rsidRPr="000504E5">
              <w:rPr>
                <w:rStyle w:val="Hyperlink"/>
                <w:noProof/>
                <w:lang w:val="sr-Cyrl-RS"/>
              </w:rPr>
              <w:t>10.</w:t>
            </w:r>
            <w:r w:rsidR="00B1183E">
              <w:rPr>
                <w:rFonts w:asciiTheme="minorHAnsi" w:eastAsiaTheme="minorEastAsia" w:hAnsiTheme="minorHAnsi" w:cstheme="minorBidi"/>
                <w:noProof/>
                <w:sz w:val="22"/>
                <w:szCs w:val="22"/>
              </w:rPr>
              <w:tab/>
            </w:r>
            <w:r w:rsidR="00B1183E" w:rsidRPr="000504E5">
              <w:rPr>
                <w:rStyle w:val="Hyperlink"/>
                <w:noProof/>
                <w:lang w:val="sr-Cyrl-RS"/>
              </w:rPr>
              <w:t>Закључак</w:t>
            </w:r>
            <w:r w:rsidR="00B1183E">
              <w:rPr>
                <w:noProof/>
                <w:webHidden/>
              </w:rPr>
              <w:tab/>
            </w:r>
            <w:r w:rsidR="00B1183E">
              <w:rPr>
                <w:noProof/>
                <w:webHidden/>
              </w:rPr>
              <w:fldChar w:fldCharType="begin"/>
            </w:r>
            <w:r w:rsidR="00B1183E">
              <w:rPr>
                <w:noProof/>
                <w:webHidden/>
              </w:rPr>
              <w:instrText xml:space="preserve"> PAGEREF _Toc240916293 \h </w:instrText>
            </w:r>
            <w:r w:rsidR="00B1183E">
              <w:rPr>
                <w:noProof/>
                <w:webHidden/>
              </w:rPr>
            </w:r>
            <w:r w:rsidR="00B1183E">
              <w:rPr>
                <w:noProof/>
                <w:webHidden/>
              </w:rPr>
              <w:fldChar w:fldCharType="separate"/>
            </w:r>
            <w:r w:rsidR="00240BA8">
              <w:rPr>
                <w:noProof/>
                <w:webHidden/>
              </w:rPr>
              <w:t>26</w:t>
            </w:r>
            <w:r w:rsidR="00B1183E">
              <w:rPr>
                <w:noProof/>
                <w:webHidden/>
              </w:rPr>
              <w:fldChar w:fldCharType="end"/>
            </w:r>
          </w:hyperlink>
        </w:p>
        <w:p w14:paraId="5D398B2E" w14:textId="21AC1844" w:rsidR="00B1183E" w:rsidRDefault="00365716">
          <w:pPr>
            <w:pStyle w:val="TOC1"/>
            <w:tabs>
              <w:tab w:val="left" w:pos="660"/>
              <w:tab w:val="right" w:leader="dot" w:pos="9016"/>
            </w:tabs>
            <w:rPr>
              <w:rFonts w:asciiTheme="minorHAnsi" w:eastAsiaTheme="minorEastAsia" w:hAnsiTheme="minorHAnsi" w:cstheme="minorBidi"/>
              <w:noProof/>
              <w:sz w:val="22"/>
              <w:szCs w:val="22"/>
            </w:rPr>
          </w:pPr>
          <w:hyperlink w:anchor="_Toc240916294" w:history="1">
            <w:r w:rsidR="00B1183E" w:rsidRPr="000504E5">
              <w:rPr>
                <w:rStyle w:val="Hyperlink"/>
                <w:noProof/>
                <w:lang w:val="sr-Cyrl-RS"/>
              </w:rPr>
              <w:t>11.</w:t>
            </w:r>
            <w:r w:rsidR="00B1183E">
              <w:rPr>
                <w:rFonts w:asciiTheme="minorHAnsi" w:eastAsiaTheme="minorEastAsia" w:hAnsiTheme="minorHAnsi" w:cstheme="minorBidi"/>
                <w:noProof/>
                <w:sz w:val="22"/>
                <w:szCs w:val="22"/>
              </w:rPr>
              <w:tab/>
            </w:r>
            <w:r w:rsidR="00B1183E" w:rsidRPr="000504E5">
              <w:rPr>
                <w:rStyle w:val="Hyperlink"/>
                <w:noProof/>
                <w:lang w:val="sr-Cyrl-RS"/>
              </w:rPr>
              <w:t>Литература</w:t>
            </w:r>
            <w:r w:rsidR="00B1183E">
              <w:rPr>
                <w:noProof/>
                <w:webHidden/>
              </w:rPr>
              <w:tab/>
            </w:r>
            <w:r w:rsidR="00B1183E">
              <w:rPr>
                <w:noProof/>
                <w:webHidden/>
              </w:rPr>
              <w:fldChar w:fldCharType="begin"/>
            </w:r>
            <w:r w:rsidR="00B1183E">
              <w:rPr>
                <w:noProof/>
                <w:webHidden/>
              </w:rPr>
              <w:instrText xml:space="preserve"> PAGEREF _Toc240916294 \h </w:instrText>
            </w:r>
            <w:r w:rsidR="00B1183E">
              <w:rPr>
                <w:noProof/>
                <w:webHidden/>
              </w:rPr>
            </w:r>
            <w:r w:rsidR="00B1183E">
              <w:rPr>
                <w:noProof/>
                <w:webHidden/>
              </w:rPr>
              <w:fldChar w:fldCharType="separate"/>
            </w:r>
            <w:r w:rsidR="00240BA8">
              <w:rPr>
                <w:noProof/>
                <w:webHidden/>
              </w:rPr>
              <w:t>27</w:t>
            </w:r>
            <w:r w:rsidR="00B1183E">
              <w:rPr>
                <w:noProof/>
                <w:webHidden/>
              </w:rPr>
              <w:fldChar w:fldCharType="end"/>
            </w:r>
          </w:hyperlink>
        </w:p>
        <w:p w14:paraId="271AE825" w14:textId="23143CA3" w:rsidR="00F2739B" w:rsidRDefault="68C8330D" w:rsidP="00467E3C">
          <w:pPr>
            <w:pStyle w:val="TOC1"/>
            <w:sectPr w:rsidR="00F2739B">
              <w:footerReference w:type="default" r:id="rId9"/>
              <w:pgSz w:w="11906" w:h="16838"/>
              <w:pgMar w:top="1440" w:right="1440" w:bottom="1440" w:left="1440" w:header="708" w:footer="708" w:gutter="0"/>
              <w:cols w:space="720"/>
              <w:docGrid w:linePitch="360"/>
            </w:sectPr>
          </w:pPr>
          <w:r>
            <w:fldChar w:fldCharType="end"/>
          </w:r>
        </w:p>
      </w:sdtContent>
    </w:sdt>
    <w:p w14:paraId="5DAB6C7B" w14:textId="434833EE" w:rsidR="00B1594F" w:rsidRDefault="00B1594F"/>
    <w:p w14:paraId="7AC55CF0" w14:textId="44D220E1" w:rsidR="00B1594F" w:rsidRDefault="00F2739B" w:rsidP="00C30052">
      <w:pPr>
        <w:pStyle w:val="Heading1"/>
        <w:numPr>
          <w:ilvl w:val="0"/>
          <w:numId w:val="3"/>
        </w:numPr>
      </w:pPr>
      <w:bookmarkStart w:id="9" w:name="_Toc240916254"/>
      <w:r>
        <w:rPr>
          <w:lang w:val="sr-Cyrl-RS"/>
        </w:rPr>
        <w:t>Увод</w:t>
      </w:r>
      <w:bookmarkEnd w:id="9"/>
    </w:p>
    <w:p w14:paraId="120198D9" w14:textId="77777777" w:rsidR="00DE3944" w:rsidRPr="00DE3944" w:rsidRDefault="00DE3944" w:rsidP="00DE3944"/>
    <w:p w14:paraId="0E2454CE" w14:textId="66830D9F" w:rsidR="008B5107" w:rsidRDefault="008B5107" w:rsidP="008B5107">
      <w:pPr>
        <w:pStyle w:val="NormalWeb"/>
        <w:ind w:firstLine="360"/>
        <w:jc w:val="both"/>
      </w:pPr>
      <w:r>
        <w:rPr>
          <w:lang w:val="sr-Cyrl-RS"/>
        </w:rPr>
        <w:t>Због д</w:t>
      </w:r>
      <w:r>
        <w:t>игитализације текстуалних садржаја</w:t>
      </w:r>
      <w:r>
        <w:rPr>
          <w:lang w:val="sr-Cyrl-RS"/>
        </w:rPr>
        <w:t>,</w:t>
      </w:r>
      <w:r>
        <w:t xml:space="preserve"> обрада природног језика (енгл. Natural Language Processing, NLP) </w:t>
      </w:r>
      <w:r>
        <w:rPr>
          <w:lang w:val="sr-Cyrl-RS"/>
        </w:rPr>
        <w:t>постала је веома популарна у данашњим</w:t>
      </w:r>
      <w:r>
        <w:t xml:space="preserve"> информационим системима. Међу задацима ове области издваја се препознавање именованих ентитета — аутоматско проналажење и класификовање речи или група речи које означавају конкретне појмове стварног света, попут имена особа, локација, организација, датума и других [21]. Појам „именовани ентитет" уведен је још деведесетих година, у оквиру конференција посвећених разумевању текста, управо да означи изразе који једнозначно именују неки ентитет [19]. Иако ретко представља крајњи производ, NER је незаобилазна компонента сложенијих система за претрагу, екстракцију информација, повезивање ентитета и аутоматску обраду докумената [15].</w:t>
      </w:r>
    </w:p>
    <w:p w14:paraId="4CAE8D90" w14:textId="64C51DCB" w:rsidR="008B5107" w:rsidRDefault="008B5107" w:rsidP="008B5107">
      <w:pPr>
        <w:pStyle w:val="NormalWeb"/>
        <w:ind w:firstLine="360"/>
        <w:jc w:val="both"/>
      </w:pPr>
    </w:p>
    <w:p w14:paraId="41659C40" w14:textId="77777777" w:rsidR="008B5107" w:rsidRDefault="008B5107" w:rsidP="008B5107">
      <w:pPr>
        <w:pStyle w:val="NormalWeb"/>
        <w:ind w:firstLine="360"/>
        <w:jc w:val="center"/>
      </w:pPr>
      <w:r>
        <w:rPr>
          <w:noProof/>
        </w:rPr>
        <w:drawing>
          <wp:inline distT="0" distB="0" distL="0" distR="0" wp14:anchorId="074CF467" wp14:editId="2E48CB3E">
            <wp:extent cx="4533900" cy="24055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lustrative-diagram-of-the-Semantic-Dimension-Model-using-NER-LLM.jpg"/>
                    <pic:cNvPicPr/>
                  </pic:nvPicPr>
                  <pic:blipFill>
                    <a:blip r:embed="rId10">
                      <a:extLst>
                        <a:ext uri="{28A0092B-C50C-407E-A947-70E740481C1C}">
                          <a14:useLocalDpi xmlns:a14="http://schemas.microsoft.com/office/drawing/2010/main" val="0"/>
                        </a:ext>
                      </a:extLst>
                    </a:blip>
                    <a:stretch>
                      <a:fillRect/>
                    </a:stretch>
                  </pic:blipFill>
                  <pic:spPr>
                    <a:xfrm>
                      <a:off x="0" y="0"/>
                      <a:ext cx="4564801" cy="2421984"/>
                    </a:xfrm>
                    <a:prstGeom prst="rect">
                      <a:avLst/>
                    </a:prstGeom>
                  </pic:spPr>
                </pic:pic>
              </a:graphicData>
            </a:graphic>
          </wp:inline>
        </w:drawing>
      </w:r>
    </w:p>
    <w:p w14:paraId="722818D1" w14:textId="77777777" w:rsidR="008B5107" w:rsidRPr="00DF740F" w:rsidRDefault="008B5107" w:rsidP="008B5107">
      <w:pPr>
        <w:pStyle w:val="NormalWeb"/>
        <w:ind w:firstLine="360"/>
        <w:jc w:val="center"/>
        <w:rPr>
          <w:lang w:val="sr-Cyrl-RS"/>
        </w:rPr>
      </w:pPr>
      <w:r>
        <w:rPr>
          <w:lang w:val="sr-Cyrl-RS"/>
        </w:rPr>
        <w:t xml:space="preserve">Слика 1: </w:t>
      </w:r>
      <w:r>
        <w:t>NER-LLM</w:t>
      </w:r>
    </w:p>
    <w:p w14:paraId="7914D5ED" w14:textId="77777777" w:rsidR="008B5107" w:rsidRDefault="008B5107" w:rsidP="008B5107">
      <w:pPr>
        <w:pStyle w:val="NormalWeb"/>
        <w:ind w:firstLine="360"/>
        <w:jc w:val="both"/>
      </w:pPr>
    </w:p>
    <w:p w14:paraId="22D616D7" w14:textId="34C339CD" w:rsidR="008B5107" w:rsidRDefault="003C76DE" w:rsidP="008B5107">
      <w:pPr>
        <w:pStyle w:val="NormalWeb"/>
        <w:jc w:val="both"/>
      </w:pPr>
      <w:r>
        <w:t xml:space="preserve">Домен правних докумената </w:t>
      </w:r>
      <w:r w:rsidR="008B5107">
        <w:t>је занимљив због велике количине података која се свакодневно генерише и широког круга корисника — правника, државних органа и грађана [6]. Аутоматизација архивирања, претраге и проналажења правних аката може имати значајан практичан утицај. Ипак, српски језик спада у ниско-ресурсне језике, са ограниченим бројем анотираних корпуса и наменских модела, што отежава развој поузданих решења [4, 5].</w:t>
      </w:r>
    </w:p>
    <w:p w14:paraId="0A36EBD5" w14:textId="5EC2FE90" w:rsidR="008B5107" w:rsidRDefault="003C76DE" w:rsidP="008B5107">
      <w:pPr>
        <w:pStyle w:val="NormalWeb"/>
        <w:jc w:val="both"/>
      </w:pPr>
      <w:r>
        <w:t>Популарност</w:t>
      </w:r>
      <w:r w:rsidR="008B5107">
        <w:t xml:space="preserve"> велики</w:t>
      </w:r>
      <w:r>
        <w:rPr>
          <w:lang w:val="sr-Cyrl-RS"/>
        </w:rPr>
        <w:t>х</w:t>
      </w:r>
      <w:r w:rsidR="008B5107">
        <w:t xml:space="preserve"> језички</w:t>
      </w:r>
      <w:r>
        <w:rPr>
          <w:lang w:val="sr-Cyrl-RS"/>
        </w:rPr>
        <w:t>х</w:t>
      </w:r>
      <w:r>
        <w:t xml:space="preserve"> модела</w:t>
      </w:r>
      <w:r w:rsidR="008B5107">
        <w:t xml:space="preserve"> (енгл. La</w:t>
      </w:r>
      <w:r>
        <w:t>rge Language Models, LLM) донела</w:t>
      </w:r>
      <w:r w:rsidR="008B5107">
        <w:t xml:space="preserve"> </w:t>
      </w:r>
      <w:r>
        <w:rPr>
          <w:lang w:val="sr-Cyrl-RS"/>
        </w:rPr>
        <w:t>је</w:t>
      </w:r>
      <w:r w:rsidR="008B5107">
        <w:t xml:space="preserve"> нов приступ: уместо тренирања засебног модела за сваки задатак, један општи модел наводи се на жељено понашање инструкцијом у тексту (промптовањем) [9, 30]. Остаје отворено питање колико су такви модели, примењени без додатног тренирања, употребљиви за прецизне задатке попут NER-а, нарочито у специјализованом домену и за ниско-ресурсни језик.</w:t>
      </w:r>
    </w:p>
    <w:p w14:paraId="7070879E" w14:textId="551B8F0A" w:rsidR="0063110F" w:rsidRDefault="008B5107" w:rsidP="008B5107">
      <w:pPr>
        <w:pStyle w:val="NormalWeb"/>
        <w:jc w:val="both"/>
      </w:pPr>
      <w:r>
        <w:lastRenderedPageBreak/>
        <w:t xml:space="preserve">Циљ овог рада јесте </w:t>
      </w:r>
      <w:r w:rsidR="003C76DE">
        <w:rPr>
          <w:lang w:val="sr-Cyrl-RS"/>
        </w:rPr>
        <w:t>испитивање</w:t>
      </w:r>
      <w:r>
        <w:t xml:space="preserve"> применљивост промптовања великих језичких модела за препознавање именованих ентитета у српској легислативи, без фино подешавања, и да се одговори на три питања: (1) како се генеративни модели понашају у односу на специјализовани</w:t>
      </w:r>
      <w:r w:rsidR="003C76DE">
        <w:rPr>
          <w:lang w:val="sr-Cyrl-RS"/>
        </w:rPr>
        <w:t>х</w:t>
      </w:r>
      <w:r w:rsidR="003C76DE">
        <w:t xml:space="preserve"> фино</w:t>
      </w:r>
      <w:r>
        <w:t xml:space="preserve"> подешен</w:t>
      </w:r>
      <w:r w:rsidR="003C76DE">
        <w:rPr>
          <w:lang w:val="sr-Cyrl-RS"/>
        </w:rPr>
        <w:t>их</w:t>
      </w:r>
      <w:r>
        <w:t xml:space="preserve"> модел</w:t>
      </w:r>
      <w:r w:rsidR="003C76DE">
        <w:rPr>
          <w:lang w:val="sr-Cyrl-RS"/>
        </w:rPr>
        <w:t>а</w:t>
      </w:r>
      <w:r>
        <w:t>; (2) какав је утицај врсте модела — инструкцијске наспрам „мислеће" варијанте; и (3) какав је утицај величине модела. Рад је организован тако да се најпре теоријски обради проблем NER-а (поглавље 2), затим архитектуре модела које се за њега користе (поглавље 3), потом досадашњи резултати (поглавље 4), а затим наш пример и структура скупа података (поглавље 5) и методологија експеримента (поглавље 6). Поглавље 7 износи резултате, поглавље 8 дискусију, поглавље 9 ограничења, а поглавље 10 закључак.</w:t>
      </w:r>
    </w:p>
    <w:p w14:paraId="56AB9489" w14:textId="4129E6CB" w:rsidR="0063110F" w:rsidRDefault="0063110F" w:rsidP="0063110F">
      <w:pPr>
        <w:pStyle w:val="NormalWeb"/>
        <w:ind w:firstLine="360"/>
        <w:jc w:val="both"/>
      </w:pPr>
    </w:p>
    <w:p w14:paraId="3D16ADA3" w14:textId="7F0AA5D8" w:rsidR="0063110F" w:rsidRDefault="0063110F" w:rsidP="00DF740F">
      <w:pPr>
        <w:pStyle w:val="NormalWeb"/>
        <w:jc w:val="both"/>
      </w:pPr>
    </w:p>
    <w:p w14:paraId="3C943D3E" w14:textId="34784D01" w:rsidR="00B1594F" w:rsidRDefault="00C30052" w:rsidP="00C30052">
      <w:pPr>
        <w:pStyle w:val="Heading1"/>
        <w:numPr>
          <w:ilvl w:val="0"/>
          <w:numId w:val="3"/>
        </w:numPr>
      </w:pPr>
      <w:bookmarkStart w:id="10" w:name="_Toc240916255"/>
      <w:r>
        <w:rPr>
          <w:lang w:val="sr-Cyrl-RS"/>
        </w:rPr>
        <w:t>Теоријска основа</w:t>
      </w:r>
      <w:r w:rsidR="008B5107">
        <w:rPr>
          <w:lang w:val="sr-Cyrl-RS"/>
        </w:rPr>
        <w:t xml:space="preserve"> препознавања именованих ентитета</w:t>
      </w:r>
      <w:bookmarkEnd w:id="10"/>
    </w:p>
    <w:p w14:paraId="2AF92284" w14:textId="77777777" w:rsidR="00DE3944" w:rsidRPr="00DE3944" w:rsidRDefault="00DE3944" w:rsidP="00DE3944"/>
    <w:p w14:paraId="1AA93CF7" w14:textId="61B111C9" w:rsidR="00DE3944" w:rsidRPr="00C30052" w:rsidRDefault="008B5107" w:rsidP="00C30052">
      <w:pPr>
        <w:pStyle w:val="Heading2"/>
        <w:numPr>
          <w:ilvl w:val="1"/>
          <w:numId w:val="7"/>
        </w:numPr>
      </w:pPr>
      <w:bookmarkStart w:id="11" w:name="_Toc240916256"/>
      <w:r>
        <w:rPr>
          <w:lang w:val="sr-Cyrl-RS"/>
        </w:rPr>
        <w:t>Дефиниција и формулација задатка</w:t>
      </w:r>
      <w:bookmarkEnd w:id="11"/>
    </w:p>
    <w:p w14:paraId="3EC3B8CF" w14:textId="77777777" w:rsidR="00DE3944" w:rsidRPr="00DE3944" w:rsidRDefault="00DE3944" w:rsidP="00DE3944"/>
    <w:p w14:paraId="0B37322C" w14:textId="55F58B17" w:rsidR="008B5107" w:rsidRDefault="008B5107" w:rsidP="008B5107">
      <w:pPr>
        <w:ind w:firstLine="720"/>
      </w:pPr>
      <w:r>
        <w:t>Препознавање именованих ентитета формално се дефинише као задатак означавања низа токена: за улазну секвенцу речи модел свакој речи додељује ознаку која указује да ли она припада неком ентитету и ком типу [21, 15]. Задатак обухвата два потпроблема која се решавају истовремено — детекцију граница ентитета (које речи чине ентитет) и класификацију типа ентитета (особа, локација, организација и слично) [15]. Тиме се NER разликује од просте класификације текста, јер излаз није једна ознака по документу, већ структуиран низ ознака по токену [21].</w:t>
      </w:r>
    </w:p>
    <w:p w14:paraId="47E5DA2E" w14:textId="77777777" w:rsidR="008B5107" w:rsidRDefault="008B5107" w:rsidP="008B5107"/>
    <w:p w14:paraId="02F82D61" w14:textId="3F18C403" w:rsidR="00044692" w:rsidRDefault="003C76DE" w:rsidP="008B5107">
      <w:r>
        <w:rPr>
          <w:lang w:val="sr-Cyrl-RS"/>
        </w:rPr>
        <w:t>Генерално</w:t>
      </w:r>
      <w:r w:rsidR="008B5107">
        <w:t xml:space="preserve"> NER је основни корак у </w:t>
      </w:r>
      <w:r>
        <w:rPr>
          <w:lang w:val="sr-Cyrl-RS"/>
        </w:rPr>
        <w:t>процесу</w:t>
      </w:r>
      <w:r w:rsidR="008B5107">
        <w:t xml:space="preserve"> екстракције информација: тек када су ентитети препознати, могуће је утврдити односе међу њима, повезати их са базама знања и одговарати на упите над текстом [15]. </w:t>
      </w:r>
      <w:r>
        <w:rPr>
          <w:lang w:val="sr-Cyrl-RS"/>
        </w:rPr>
        <w:t>Због тога</w:t>
      </w:r>
      <w:r w:rsidR="008B5107">
        <w:t xml:space="preserve"> квалитет NER-а директно ограничава квалитет свих система који се на њега ослањају.</w:t>
      </w:r>
    </w:p>
    <w:p w14:paraId="5319F0CE" w14:textId="65C92331" w:rsidR="008B5107" w:rsidRDefault="008B5107" w:rsidP="008B5107"/>
    <w:p w14:paraId="6FC1D45E" w14:textId="515B3C60" w:rsidR="00044692" w:rsidRDefault="00044692" w:rsidP="00044692">
      <w:pPr>
        <w:jc w:val="center"/>
      </w:pPr>
      <w:r>
        <w:rPr>
          <w:noProof/>
        </w:rPr>
        <w:drawing>
          <wp:inline distT="0" distB="0" distL="0" distR="0" wp14:anchorId="1B9D00F9" wp14:editId="08BD33E9">
            <wp:extent cx="4468495" cy="2687320"/>
            <wp:effectExtent l="0" t="0" r="8255" b="0"/>
            <wp:docPr id="7" name="Picture 7" descr="Blog_Named-Entity-Recognition-–-The-Concept-Types-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log_Named-Entity-Recognition-–-The-Concept-Types-Application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68495" cy="2687320"/>
                    </a:xfrm>
                    <a:prstGeom prst="rect">
                      <a:avLst/>
                    </a:prstGeom>
                    <a:noFill/>
                    <a:ln>
                      <a:noFill/>
                    </a:ln>
                  </pic:spPr>
                </pic:pic>
              </a:graphicData>
            </a:graphic>
          </wp:inline>
        </w:drawing>
      </w:r>
    </w:p>
    <w:p w14:paraId="3428050B" w14:textId="23B9678F" w:rsidR="00044692" w:rsidRDefault="00044692" w:rsidP="00044692">
      <w:pPr>
        <w:jc w:val="center"/>
        <w:rPr>
          <w:sz w:val="18"/>
        </w:rPr>
      </w:pPr>
      <w:r w:rsidRPr="00044692">
        <w:rPr>
          <w:sz w:val="18"/>
          <w:lang w:val="sr-Cyrl-RS"/>
        </w:rPr>
        <w:t xml:space="preserve">Слика 2: </w:t>
      </w:r>
      <w:r w:rsidRPr="00044692">
        <w:rPr>
          <w:sz w:val="18"/>
        </w:rPr>
        <w:t>NER</w:t>
      </w:r>
    </w:p>
    <w:p w14:paraId="1AC6A621" w14:textId="77777777" w:rsidR="00365716" w:rsidRPr="00044692" w:rsidRDefault="00365716" w:rsidP="00044692">
      <w:pPr>
        <w:jc w:val="center"/>
        <w:rPr>
          <w:sz w:val="18"/>
        </w:rPr>
      </w:pPr>
    </w:p>
    <w:p w14:paraId="7D58BC8A" w14:textId="2693C4A0" w:rsidR="00C30052" w:rsidRDefault="00365716" w:rsidP="00C30052">
      <w:r w:rsidRPr="00365716">
        <w:lastRenderedPageBreak/>
        <w:t xml:space="preserve">Појам именованог ентитета настао је деведесетих година прошлог века, у оквиру конференција за разумевање текста (MUC), где је дефинисан широк, али практичан скуп </w:t>
      </w:r>
      <w:r w:rsidR="002701CB">
        <w:rPr>
          <w:lang w:val="sr-Cyrl-RS"/>
        </w:rPr>
        <w:t>ентитета</w:t>
      </w:r>
      <w:r w:rsidRPr="00365716">
        <w:t xml:space="preserve"> попут особа, организација и локација [19]. Формално, за реченицу представљену низом токена, задатак је пронаћи распоне (енгл. spans) који чине ентитете и сваком доделити тип [15, 21]. У основној, „равној" (енгл. flat) формулацији ентитети се не преклапају; постоји и сложенија, „угнеждена" (енгл. nested) формулација, у којој један ентитет може садржати други — на пример, у изразу „Влада Републике Србије" садржан је и назив државе [15]. У овом раду користи се равна формулација, уобичајена за примене у екстракцији информација.</w:t>
      </w:r>
    </w:p>
    <w:p w14:paraId="4E26289D" w14:textId="77777777" w:rsidR="00365716" w:rsidRDefault="00365716" w:rsidP="00C30052"/>
    <w:p w14:paraId="38807F32" w14:textId="1C126DF7" w:rsidR="00B1594F" w:rsidRPr="00C30052" w:rsidRDefault="005F5478" w:rsidP="00C30052">
      <w:pPr>
        <w:pStyle w:val="Heading2"/>
        <w:numPr>
          <w:ilvl w:val="1"/>
          <w:numId w:val="7"/>
        </w:numPr>
      </w:pPr>
      <w:bookmarkStart w:id="12" w:name="_Toc240916257"/>
      <w:r>
        <w:rPr>
          <w:lang w:val="sr-Cyrl-RS"/>
        </w:rPr>
        <w:t>Схеме означавања</w:t>
      </w:r>
      <w:bookmarkEnd w:id="12"/>
    </w:p>
    <w:p w14:paraId="527FF7CE" w14:textId="77777777" w:rsidR="00C30052" w:rsidRPr="00C30052" w:rsidRDefault="00C30052" w:rsidP="00C30052"/>
    <w:p w14:paraId="1E219D00" w14:textId="52BA49BC" w:rsidR="005F5478" w:rsidRDefault="005F5478" w:rsidP="005F5478">
      <w:pPr>
        <w:ind w:firstLine="720"/>
      </w:pPr>
      <w:r>
        <w:t>За представљање ентитета у низу токена најчешће се користи IOB2 (позната и као BIO) схема, у којој ознака „B-" означава почетни токен ентитета, „I-" наставак, а „O" токен који не припада ниједном ентитету [22, 12]. На пример, у фрази „Уставни суд Републике Србије" први токен носи ознаку B-COURT, а наредни I-COURT. Овакво кодирање омогућава једнозначно представљање вишечланих и суседних ентитета [22]. Постоје и проширене схеме (нпр. BIOES, које додатно означавају крај и једночлане ентитете), али IOB2 остаје најраспрострањенија због једноставности [15].</w:t>
      </w:r>
    </w:p>
    <w:p w14:paraId="4FAB8178" w14:textId="536785EF" w:rsidR="00BF6948" w:rsidRDefault="00BF6948" w:rsidP="005F5478">
      <w:pPr>
        <w:ind w:firstLine="720"/>
      </w:pPr>
    </w:p>
    <w:p w14:paraId="458A1357" w14:textId="26CC3946" w:rsidR="00BF6948" w:rsidRDefault="00BF6948" w:rsidP="00BF6948">
      <w:pPr>
        <w:ind w:firstLine="720"/>
        <w:jc w:val="center"/>
      </w:pPr>
      <w:r>
        <w:rPr>
          <w:noProof/>
        </w:rPr>
        <w:drawing>
          <wp:inline distT="0" distB="0" distL="0" distR="0" wp14:anchorId="6B1A21CA" wp14:editId="7AFC9341">
            <wp:extent cx="4387755" cy="969552"/>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51216" cy="983575"/>
                    </a:xfrm>
                    <a:prstGeom prst="rect">
                      <a:avLst/>
                    </a:prstGeom>
                  </pic:spPr>
                </pic:pic>
              </a:graphicData>
            </a:graphic>
          </wp:inline>
        </w:drawing>
      </w:r>
    </w:p>
    <w:p w14:paraId="03BE0142" w14:textId="54D3CD4B" w:rsidR="00BF6948" w:rsidRPr="00BF6948" w:rsidRDefault="00BF6948" w:rsidP="00BF6948">
      <w:pPr>
        <w:ind w:firstLine="720"/>
        <w:jc w:val="center"/>
        <w:rPr>
          <w:sz w:val="18"/>
          <w:lang w:val="sr-Cyrl-RS"/>
        </w:rPr>
      </w:pPr>
      <w:r w:rsidRPr="00BF6948">
        <w:rPr>
          <w:sz w:val="18"/>
          <w:lang w:val="sr-Cyrl-RS"/>
        </w:rPr>
        <w:t xml:space="preserve">Слика 3: Пример </w:t>
      </w:r>
      <w:r w:rsidRPr="00BF6948">
        <w:rPr>
          <w:sz w:val="18"/>
        </w:rPr>
        <w:t>IOB2</w:t>
      </w:r>
      <w:r w:rsidRPr="00BF6948">
        <w:rPr>
          <w:sz w:val="18"/>
          <w:lang w:val="sr-Cyrl-RS"/>
        </w:rPr>
        <w:t>-а</w:t>
      </w:r>
    </w:p>
    <w:p w14:paraId="57D2762E" w14:textId="77777777" w:rsidR="005F5478" w:rsidRDefault="005F5478" w:rsidP="005F5478">
      <w:pPr>
        <w:ind w:firstLine="720"/>
      </w:pPr>
    </w:p>
    <w:p w14:paraId="7BA06682" w14:textId="0DA02CE7" w:rsidR="00DF740F" w:rsidRDefault="005F5478" w:rsidP="005F5478">
      <w:r>
        <w:t>Изазов оваквог кодирања јесте то што модел мора да научи доследну употребу префикса — на пример, да ознака „I-" не сме да уследи без одговарајуће „B-" ознаке истог типа. Класични модели за означавање секвенци ово ограничење уграђују експлицитно, док савремени неуронски и генеративни модели морају да га науче из података, што је у пракси извор грешака [12, 15].</w:t>
      </w:r>
    </w:p>
    <w:p w14:paraId="54E747FF" w14:textId="2D4911A1" w:rsidR="005F5478" w:rsidRDefault="005F5478" w:rsidP="005F5478"/>
    <w:p w14:paraId="67361C9C" w14:textId="310E1E7E" w:rsidR="005F5478" w:rsidRDefault="005F5478" w:rsidP="005F5478">
      <w:pPr>
        <w:jc w:val="center"/>
      </w:pPr>
      <w:r>
        <w:rPr>
          <w:noProof/>
        </w:rPr>
        <w:drawing>
          <wp:inline distT="0" distB="0" distL="0" distR="0" wp14:anchorId="0287A0A6" wp14:editId="3BF76050">
            <wp:extent cx="2806811" cy="13748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ags-for-Named-Entity-Recognition-using-IOB2-format.png"/>
                    <pic:cNvPicPr/>
                  </pic:nvPicPr>
                  <pic:blipFill>
                    <a:blip r:embed="rId13">
                      <a:extLst>
                        <a:ext uri="{28A0092B-C50C-407E-A947-70E740481C1C}">
                          <a14:useLocalDpi xmlns:a14="http://schemas.microsoft.com/office/drawing/2010/main" val="0"/>
                        </a:ext>
                      </a:extLst>
                    </a:blip>
                    <a:stretch>
                      <a:fillRect/>
                    </a:stretch>
                  </pic:blipFill>
                  <pic:spPr>
                    <a:xfrm>
                      <a:off x="0" y="0"/>
                      <a:ext cx="2820817" cy="1381722"/>
                    </a:xfrm>
                    <a:prstGeom prst="rect">
                      <a:avLst/>
                    </a:prstGeom>
                  </pic:spPr>
                </pic:pic>
              </a:graphicData>
            </a:graphic>
          </wp:inline>
        </w:drawing>
      </w:r>
    </w:p>
    <w:p w14:paraId="05B483F2" w14:textId="15BDCB5D" w:rsidR="005F5478" w:rsidRDefault="00BF6948" w:rsidP="005F5478">
      <w:pPr>
        <w:jc w:val="center"/>
        <w:rPr>
          <w:sz w:val="18"/>
        </w:rPr>
      </w:pPr>
      <w:r>
        <w:rPr>
          <w:sz w:val="18"/>
          <w:lang w:val="sr-Cyrl-RS"/>
        </w:rPr>
        <w:t>Слика 4</w:t>
      </w:r>
      <w:r w:rsidR="005F5478" w:rsidRPr="005F5478">
        <w:rPr>
          <w:sz w:val="18"/>
          <w:lang w:val="sr-Cyrl-RS"/>
        </w:rPr>
        <w:t xml:space="preserve">: </w:t>
      </w:r>
      <w:r w:rsidR="005F5478" w:rsidRPr="005F5478">
        <w:rPr>
          <w:sz w:val="18"/>
        </w:rPr>
        <w:t>IOB2</w:t>
      </w:r>
    </w:p>
    <w:p w14:paraId="67108677" w14:textId="77777777" w:rsidR="005F5478" w:rsidRPr="005F5478" w:rsidRDefault="005F5478" w:rsidP="005F5478">
      <w:pPr>
        <w:jc w:val="center"/>
        <w:rPr>
          <w:sz w:val="18"/>
        </w:rPr>
      </w:pPr>
    </w:p>
    <w:p w14:paraId="39C059F0" w14:textId="4BAC9283" w:rsidR="00110D5B" w:rsidRDefault="00405C32" w:rsidP="00110D5B">
      <w:pPr>
        <w:pStyle w:val="Heading2"/>
        <w:numPr>
          <w:ilvl w:val="1"/>
          <w:numId w:val="7"/>
        </w:numPr>
      </w:pPr>
      <w:bookmarkStart w:id="13" w:name="_Toc240916258"/>
      <w:r>
        <w:t>Примене</w:t>
      </w:r>
      <w:bookmarkEnd w:id="13"/>
    </w:p>
    <w:p w14:paraId="367D9444" w14:textId="77777777" w:rsidR="00405C32" w:rsidRPr="00405C32" w:rsidRDefault="00405C32" w:rsidP="00405C32"/>
    <w:p w14:paraId="7AA7F3EE" w14:textId="52E1607B" w:rsidR="00110D5B" w:rsidRDefault="00405C32" w:rsidP="00405C32">
      <w:pPr>
        <w:ind w:firstLine="720"/>
      </w:pPr>
      <w:r w:rsidRPr="00405C32">
        <w:t xml:space="preserve">NER се примењује у широком спектру система: у претрази и индексирању докумената, у системима за одговарање на питања, у изградњи графова знања, у анонимизацији осетљивих података и у екстракцији структурисаних информација из неструктурисаног текста [21, 39]. У правном домену, поуздано издвајање ентитета попут </w:t>
      </w:r>
      <w:r w:rsidRPr="00405C32">
        <w:lastRenderedPageBreak/>
        <w:t>назива прописа, датума ступања на снагу, новчаних износа и назива судова основ је за аутоматско повезивање, класификацију и претрагу аката [6].</w:t>
      </w:r>
    </w:p>
    <w:p w14:paraId="2B3F21A1" w14:textId="170C52D4" w:rsidR="00BF6948" w:rsidRDefault="00BF6948" w:rsidP="00405C32">
      <w:pPr>
        <w:ind w:firstLine="720"/>
      </w:pPr>
    </w:p>
    <w:p w14:paraId="09663F9A" w14:textId="52B623A9" w:rsidR="00BF6948" w:rsidRDefault="00BF6948" w:rsidP="00BF6948">
      <w:pPr>
        <w:rPr>
          <w:lang w:val="sr-Cyrl-RS"/>
        </w:rPr>
      </w:pPr>
      <w:r>
        <w:rPr>
          <w:lang w:val="sr-Cyrl-RS"/>
        </w:rPr>
        <w:t>У</w:t>
      </w:r>
      <w:r>
        <w:t xml:space="preserve"> системима за претрагу правних аката, издвојени називи прописа и датуми омогућавају прецизно филтрирање и повезивање докумената. </w:t>
      </w:r>
      <w:r>
        <w:rPr>
          <w:lang w:val="sr-Cyrl-RS"/>
        </w:rPr>
        <w:t xml:space="preserve">Такође </w:t>
      </w:r>
      <w:r>
        <w:t xml:space="preserve">у анонимизацији судских одлука, поуздано препознавање личних имена предуслов је заштите података, док је  у изградњи графова знања, ентитети постају чворови које повезују накнадно </w:t>
      </w:r>
      <w:r>
        <w:rPr>
          <w:lang w:val="sr-Cyrl-RS"/>
        </w:rPr>
        <w:t>издвојене</w:t>
      </w:r>
      <w:r>
        <w:t xml:space="preserve"> односе [15, 6]. </w:t>
      </w:r>
    </w:p>
    <w:p w14:paraId="3082FC10" w14:textId="1EF2BE6F" w:rsidR="00BF6948" w:rsidRDefault="00BF6948" w:rsidP="00BF6948">
      <w:pPr>
        <w:rPr>
          <w:lang w:val="sr-Cyrl-RS"/>
        </w:rPr>
      </w:pPr>
    </w:p>
    <w:p w14:paraId="618057E7" w14:textId="77777777" w:rsidR="00BF6948" w:rsidRDefault="00BF6948" w:rsidP="00BF6948"/>
    <w:p w14:paraId="773ED65D" w14:textId="77777777" w:rsidR="00405C32" w:rsidRDefault="00405C32" w:rsidP="00405C32">
      <w:pPr>
        <w:ind w:firstLine="720"/>
      </w:pPr>
    </w:p>
    <w:p w14:paraId="57FBD81D" w14:textId="266E88CD" w:rsidR="00B1594F" w:rsidRDefault="00405C32" w:rsidP="00110D5B">
      <w:pPr>
        <w:pStyle w:val="Heading2"/>
        <w:numPr>
          <w:ilvl w:val="1"/>
          <w:numId w:val="7"/>
        </w:numPr>
      </w:pPr>
      <w:bookmarkStart w:id="14" w:name="_Toc240916259"/>
      <w:r>
        <w:rPr>
          <w:lang w:val="sr-Cyrl-RS"/>
        </w:rPr>
        <w:t>Изазови</w:t>
      </w:r>
      <w:bookmarkEnd w:id="14"/>
    </w:p>
    <w:p w14:paraId="16E8D20D" w14:textId="77777777" w:rsidR="00110D5B" w:rsidRPr="00110D5B" w:rsidRDefault="00110D5B" w:rsidP="00110D5B">
      <w:pPr>
        <w:pStyle w:val="ListParagraph"/>
        <w:ind w:left="720"/>
      </w:pPr>
    </w:p>
    <w:p w14:paraId="6DF43BF3" w14:textId="75EB523D" w:rsidR="00405C32" w:rsidRDefault="002701CB" w:rsidP="00405C32">
      <w:pPr>
        <w:ind w:firstLine="720"/>
      </w:pPr>
      <w:r>
        <w:t>NER</w:t>
      </w:r>
      <w:r w:rsidR="00F05999">
        <w:t xml:space="preserve"> носи неколико </w:t>
      </w:r>
      <w:r w:rsidR="00405C32">
        <w:t>изазова. Границе ентитета често су вишезначне, нарочито код дугих вишечланих на</w:t>
      </w:r>
      <w:r w:rsidR="00F05999">
        <w:t>зива, односно</w:t>
      </w:r>
      <w:r w:rsidR="00405C32">
        <w:t xml:space="preserve"> исти низ речи може, зависно од контекста, припадати р</w:t>
      </w:r>
      <w:r w:rsidR="00F05999">
        <w:t>азличитим типовима, док поједини ентитети могу бити угњ</w:t>
      </w:r>
      <w:r w:rsidR="00405C32">
        <w:t>еждени један унутар другог [15]. Специјализовани домени, попут правног, уводе сопствене типове ентитета којих нема у општим корпусима [6].</w:t>
      </w:r>
    </w:p>
    <w:p w14:paraId="4FEDCCA7" w14:textId="77777777" w:rsidR="00BF6948" w:rsidRDefault="00BF6948" w:rsidP="00405C32">
      <w:pPr>
        <w:ind w:firstLine="720"/>
      </w:pPr>
    </w:p>
    <w:p w14:paraId="76B556B3" w14:textId="5185E244" w:rsidR="002836D8" w:rsidRDefault="00405C32" w:rsidP="00405C32">
      <w:r>
        <w:t>За ниско-ресурсне и морфолошки богате језике, какав је српски, изазови су израженији: иста реч јавља се у многим падежним и другим облицима, што отежава препознавање, а недостатак великих анотираних корпуса ограничава квалитет надгледаних приступа [4, 5]. Управо ови изазови мотивишу испитивање модела који не захтевају тренирање на анотираним подацима.</w:t>
      </w:r>
    </w:p>
    <w:p w14:paraId="18463973" w14:textId="142DAF7A" w:rsidR="00F05999" w:rsidRDefault="00F05999" w:rsidP="00405C32"/>
    <w:p w14:paraId="37B1A0A1" w14:textId="10264039" w:rsidR="00F05999" w:rsidRDefault="00F05999" w:rsidP="00405C32">
      <w:r w:rsidRPr="00F05999">
        <w:t>Српски језик додатно отежава задатак због богате морфологије: исти ентитет јавља се у различитим падежним облицима (нпр. „Уставни суд", „Уставног суда", „Уставном суду"), па модел мора да их препозна као исти тип упркос различитим наставцима [4, 5]. Јавља се и вишезначност — реч попут „Србија" може, зависно од контекста, о</w:t>
      </w:r>
      <w:r>
        <w:t>значавати државу (локацију) или</w:t>
      </w:r>
      <w:r w:rsidRPr="00F05999">
        <w:t xml:space="preserve"> њене органе (организацију) [15]. </w:t>
      </w:r>
      <w:r>
        <w:rPr>
          <w:lang w:val="sr-Cyrl-RS"/>
        </w:rPr>
        <w:t>Такође</w:t>
      </w:r>
      <w:r w:rsidRPr="00F05999">
        <w:t xml:space="preserve"> правном тексту чести су дуги вишечлани називи прописа са уграђеним датумима и бројевима, код којих је одређивање тачних граница ентитета посебно тешко [6].</w:t>
      </w:r>
    </w:p>
    <w:p w14:paraId="620A3A5E" w14:textId="16BC3CF2" w:rsidR="00405C32" w:rsidRDefault="00405C32" w:rsidP="00405C32">
      <w:pPr>
        <w:rPr>
          <w:lang w:val="sr-Cyrl-RS"/>
        </w:rPr>
      </w:pPr>
    </w:p>
    <w:p w14:paraId="4E7AD6B9" w14:textId="77777777" w:rsidR="00405C32" w:rsidRPr="00405C32" w:rsidRDefault="00405C32" w:rsidP="00405C32">
      <w:pPr>
        <w:rPr>
          <w:lang w:val="sr-Cyrl-RS"/>
        </w:rPr>
      </w:pPr>
    </w:p>
    <w:p w14:paraId="205EE221" w14:textId="10C9FE7F" w:rsidR="00172084" w:rsidRDefault="00405C32" w:rsidP="00172084">
      <w:pPr>
        <w:pStyle w:val="Heading2"/>
        <w:numPr>
          <w:ilvl w:val="1"/>
          <w:numId w:val="7"/>
        </w:numPr>
      </w:pPr>
      <w:bookmarkStart w:id="15" w:name="_Toc240916260"/>
      <w:r>
        <w:rPr>
          <w:lang w:val="sr-Cyrl-RS"/>
        </w:rPr>
        <w:t xml:space="preserve">Евалуација </w:t>
      </w:r>
      <w:r>
        <w:t xml:space="preserve">NER </w:t>
      </w:r>
      <w:r>
        <w:rPr>
          <w:lang w:val="sr-Cyrl-RS"/>
        </w:rPr>
        <w:t>система</w:t>
      </w:r>
      <w:bookmarkEnd w:id="15"/>
    </w:p>
    <w:p w14:paraId="2553E442" w14:textId="77777777" w:rsidR="002836D8" w:rsidRPr="002836D8" w:rsidRDefault="002836D8" w:rsidP="002836D8"/>
    <w:p w14:paraId="57559385" w14:textId="0EACDDD6" w:rsidR="002836D8" w:rsidRDefault="00405C32" w:rsidP="00405C32">
      <w:pPr>
        <w:ind w:firstLine="390"/>
      </w:pPr>
      <w:r w:rsidRPr="00405C32">
        <w:t>Квалитет NER система мери се прецизношћу (удео тачних међу предложеним ентитетима), одзивом (удео тачних међу свим ентитетима у златном стандарду) и њиховом хармонијском средином — F1 мером [33, 34]. Поређење може бити строго (ентитет је тачан само ако се у потпуности поклапају и границе и тип) или ублажено (признаје се делимично преклапање граница уз тачан тип) [15]. Због неравномерне заступљености типова, мере се рачунају и по појединачним типовима (макро-просек) и обједињено (микро-просек), при чему микро-просек даје већу тежину честим типовима [33]. У овом раду приказане су обе варијанте — строга и ублажена — јер, као што ће се видети, избор метрике битно утиче на тумачење резултата.</w:t>
      </w:r>
    </w:p>
    <w:p w14:paraId="18C71B42" w14:textId="56959282" w:rsidR="00F05999" w:rsidRDefault="00F05999" w:rsidP="00405C32">
      <w:pPr>
        <w:ind w:firstLine="390"/>
      </w:pPr>
    </w:p>
    <w:p w14:paraId="432276BE" w14:textId="007A664B" w:rsidR="00F05999" w:rsidRDefault="00F05999" w:rsidP="00F05999">
      <w:r>
        <w:rPr>
          <w:lang w:val="sr-Cyrl-RS"/>
        </w:rPr>
        <w:t>Као пример се може узери</w:t>
      </w:r>
      <w:r w:rsidRPr="00F05999">
        <w:t xml:space="preserve"> реченица</w:t>
      </w:r>
      <w:r>
        <w:rPr>
          <w:lang w:val="sr-Cyrl-RS"/>
        </w:rPr>
        <w:t xml:space="preserve"> која</w:t>
      </w:r>
      <w:r w:rsidRPr="00F05999">
        <w:t xml:space="preserve"> садржи 10 стварних ентитета, а модел предложи 8 од којих је 6 тачних, онда је прецизност 6/8 = 0,75 (колико је предлога тачно), одзив 6/10 = 0,60 (колико је стварних ентитета уловљено), а F1 = 2·0,75·0,60/(0,75+0,60) ≈ 0,67. Пошто је F1 хармонијска средина, висок је само када су и прецизност и одзив високи, </w:t>
      </w:r>
      <w:r w:rsidRPr="00F05999">
        <w:lastRenderedPageBreak/>
        <w:t>што га чини поузданијим показатељем од простог просека [33, 34]. Поређење се, при томе, може вршити на нивоу токена (свака ознака посебно) или на нивоу ентитета (цео распон као целина); у овом раду користи се поређење на нивоу ентитета, које боље одражава практичну употребу [15].</w:t>
      </w:r>
    </w:p>
    <w:p w14:paraId="72B30683" w14:textId="020728B0" w:rsidR="00F05999" w:rsidRDefault="00F05999" w:rsidP="00F05999"/>
    <w:p w14:paraId="7030D57A" w14:textId="2F9EFD62" w:rsidR="00B1594F" w:rsidRDefault="00F05999" w:rsidP="002F6814">
      <w:pPr>
        <w:pStyle w:val="Heading1"/>
        <w:numPr>
          <w:ilvl w:val="0"/>
          <w:numId w:val="7"/>
        </w:numPr>
        <w:rPr>
          <w:lang w:val="sr-Cyrl-RS"/>
        </w:rPr>
      </w:pPr>
      <w:bookmarkStart w:id="16" w:name="_Toc240916261"/>
      <w:r>
        <w:rPr>
          <w:lang w:val="sr-Cyrl-RS"/>
        </w:rPr>
        <w:t>Архитектуре модела за препознавање ентитета</w:t>
      </w:r>
      <w:bookmarkEnd w:id="16"/>
    </w:p>
    <w:p w14:paraId="016B68C7" w14:textId="77777777" w:rsidR="00F05999" w:rsidRPr="00F05999" w:rsidRDefault="00F05999" w:rsidP="00F05999">
      <w:pPr>
        <w:rPr>
          <w:lang w:val="sr-Cyrl-RS"/>
        </w:rPr>
      </w:pPr>
    </w:p>
    <w:p w14:paraId="64C4D935" w14:textId="13342B0E" w:rsidR="002836D8" w:rsidRDefault="00F05999" w:rsidP="00F05999">
      <w:pPr>
        <w:ind w:firstLine="390"/>
      </w:pPr>
      <w:r>
        <w:t>Приступи решавању NER-а развијали су се упоредо са развојем машинског учења — од ручно писаних правила, преко статистичких модела и рекурентних неуронских мрежа, до трансформер модела и великих језичких модела [15]. У наставку се хронолошки прегледају главне породице архитектура, са нагласком на моделе релевантне за овај рад.</w:t>
      </w:r>
    </w:p>
    <w:p w14:paraId="536465CB" w14:textId="612CEE60" w:rsidR="00306EC0" w:rsidRDefault="00306EC0" w:rsidP="00306EC0">
      <w:pPr>
        <w:pStyle w:val="Heading2"/>
      </w:pPr>
    </w:p>
    <w:p w14:paraId="13C1C274" w14:textId="1BD29FDC" w:rsidR="00306EC0" w:rsidRDefault="00306EC0" w:rsidP="00306EC0">
      <w:pPr>
        <w:pStyle w:val="Heading2"/>
        <w:numPr>
          <w:ilvl w:val="1"/>
          <w:numId w:val="7"/>
        </w:numPr>
        <w:rPr>
          <w:lang w:val="sr-Cyrl-RS"/>
        </w:rPr>
      </w:pPr>
      <w:bookmarkStart w:id="17" w:name="_Toc240916262"/>
      <w:r>
        <w:rPr>
          <w:lang w:val="sr-Cyrl-RS"/>
        </w:rPr>
        <w:t>Приступи засновани на правилима и речницима</w:t>
      </w:r>
      <w:bookmarkEnd w:id="17"/>
    </w:p>
    <w:p w14:paraId="7A4B7A9C" w14:textId="0E1AA738" w:rsidR="00306EC0" w:rsidRDefault="00306EC0" w:rsidP="00306EC0">
      <w:pPr>
        <w:rPr>
          <w:lang w:val="sr-Cyrl-RS"/>
        </w:rPr>
      </w:pPr>
    </w:p>
    <w:p w14:paraId="2F8DBDBA" w14:textId="38CFD073" w:rsidR="00306EC0" w:rsidRDefault="00306EC0" w:rsidP="00306EC0">
      <w:pPr>
        <w:ind w:firstLine="390"/>
        <w:rPr>
          <w:lang w:val="sr-Cyrl-RS"/>
        </w:rPr>
      </w:pPr>
      <w:r w:rsidRPr="00306EC0">
        <w:rPr>
          <w:lang w:val="sr-Cyrl-RS"/>
        </w:rPr>
        <w:t>Најстарији системи за NER ослањали су се на ручно написана правила (регуларне изразе, граматичке обрасце) и речнике познатих имена (тзв. газетире) [35, 2]. Такви системи постижу високу прецизност у уским доменима и не захтевају анотиране податке, али су радно интензивни за израду, тешко се преносе на нове домене и слабо покривају невиђене ентитете [35, 15]. У правном домену правила су и данас корисна за ентитете правилне структуре — датуме, новчане износе и наводе службеног гласника — што је искоришћено и у овом раду при полуаутоматском предобележавању.</w:t>
      </w:r>
    </w:p>
    <w:p w14:paraId="177C9D87" w14:textId="30AE516A" w:rsidR="00306EC0" w:rsidRDefault="00306EC0" w:rsidP="00306EC0">
      <w:pPr>
        <w:ind w:firstLine="390"/>
        <w:rPr>
          <w:lang w:val="sr-Cyrl-RS"/>
        </w:rPr>
      </w:pPr>
    </w:p>
    <w:p w14:paraId="2A761E69" w14:textId="337ED662" w:rsidR="00306EC0" w:rsidRDefault="00306EC0" w:rsidP="00306EC0">
      <w:pPr>
        <w:pStyle w:val="Heading2"/>
        <w:numPr>
          <w:ilvl w:val="1"/>
          <w:numId w:val="7"/>
        </w:numPr>
        <w:rPr>
          <w:lang w:val="sr-Cyrl-RS"/>
        </w:rPr>
      </w:pPr>
      <w:bookmarkStart w:id="18" w:name="_Toc240916263"/>
      <w:r>
        <w:rPr>
          <w:lang w:val="sr-Cyrl-RS"/>
        </w:rPr>
        <w:t>Класичне статистичке модете</w:t>
      </w:r>
      <w:bookmarkEnd w:id="18"/>
    </w:p>
    <w:p w14:paraId="23F33E9A" w14:textId="5363FE6F" w:rsidR="00306EC0" w:rsidRDefault="00306EC0" w:rsidP="00306EC0">
      <w:pPr>
        <w:rPr>
          <w:lang w:val="sr-Cyrl-RS"/>
        </w:rPr>
      </w:pPr>
    </w:p>
    <w:p w14:paraId="3E24DCFD" w14:textId="4DFD4069" w:rsidR="00306EC0" w:rsidRDefault="00651D2C" w:rsidP="00651D2C">
      <w:pPr>
        <w:ind w:firstLine="390"/>
        <w:rPr>
          <w:lang w:val="sr-Cyrl-RS"/>
        </w:rPr>
      </w:pPr>
      <w:r w:rsidRPr="00651D2C">
        <w:rPr>
          <w:lang w:val="sr-Cyrl-RS"/>
        </w:rPr>
        <w:t xml:space="preserve">Статистички приступи проблем посматрају као означавање секвенци. Скривени Марковљеви модели (енгл. Hidden Markov Models, HMM) моделују низ ознака као Марковљев процес </w:t>
      </w:r>
      <w:r>
        <w:rPr>
          <w:lang w:val="sr-Cyrl-RS"/>
        </w:rPr>
        <w:t xml:space="preserve">и </w:t>
      </w:r>
      <w:r w:rsidRPr="00651D2C">
        <w:rPr>
          <w:lang w:val="sr-Cyrl-RS"/>
        </w:rPr>
        <w:t xml:space="preserve">примењивани </w:t>
      </w:r>
      <w:r>
        <w:rPr>
          <w:lang w:val="sr-Cyrl-RS"/>
        </w:rPr>
        <w:t xml:space="preserve">су </w:t>
      </w:r>
      <w:r w:rsidRPr="00651D2C">
        <w:rPr>
          <w:lang w:val="sr-Cyrl-RS"/>
        </w:rPr>
        <w:t>на сегментацију и означавање текста [24, 37]. Њихово главно ограничење је претпоставка независности обележја, коју превазилазе условна случајна поља (енгл. Conditional Random Fields, CRF) [13, 23]. CRF моделује вероватноћу целог низа ознака узимајући у обзир зависности између суседних ознака, чиме природно поштује ограничења IOB2 схеме и дуго је представљао стандард за NER пре ере дубоког учења [13, 36]. Мана оба приступа јесте потреба за ручно дефинисаним обележјима (велика слова, суфикси, припадност речнику) [15].</w:t>
      </w:r>
    </w:p>
    <w:p w14:paraId="4344744E" w14:textId="15735AB0" w:rsidR="00651D2C" w:rsidRDefault="00651D2C" w:rsidP="00651D2C">
      <w:pPr>
        <w:ind w:firstLine="390"/>
        <w:rPr>
          <w:lang w:val="sr-Cyrl-RS"/>
        </w:rPr>
      </w:pPr>
    </w:p>
    <w:p w14:paraId="056AD3CE" w14:textId="4F61F379" w:rsidR="00651D2C" w:rsidRDefault="00651D2C" w:rsidP="00651D2C">
      <w:pPr>
        <w:ind w:firstLine="390"/>
        <w:jc w:val="center"/>
        <w:rPr>
          <w:lang w:val="sr-Cyrl-RS"/>
        </w:rPr>
      </w:pPr>
      <w:r>
        <w:rPr>
          <w:noProof/>
        </w:rPr>
        <w:lastRenderedPageBreak/>
        <w:drawing>
          <wp:inline distT="0" distB="0" distL="0" distR="0" wp14:anchorId="21F37F23" wp14:editId="5545F234">
            <wp:extent cx="3200400" cy="29557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iddenmarkovmodel.jpg"/>
                    <pic:cNvPicPr/>
                  </pic:nvPicPr>
                  <pic:blipFill>
                    <a:blip r:embed="rId14">
                      <a:extLst>
                        <a:ext uri="{28A0092B-C50C-407E-A947-70E740481C1C}">
                          <a14:useLocalDpi xmlns:a14="http://schemas.microsoft.com/office/drawing/2010/main" val="0"/>
                        </a:ext>
                      </a:extLst>
                    </a:blip>
                    <a:stretch>
                      <a:fillRect/>
                    </a:stretch>
                  </pic:blipFill>
                  <pic:spPr>
                    <a:xfrm>
                      <a:off x="0" y="0"/>
                      <a:ext cx="3206712" cy="2961573"/>
                    </a:xfrm>
                    <a:prstGeom prst="rect">
                      <a:avLst/>
                    </a:prstGeom>
                  </pic:spPr>
                </pic:pic>
              </a:graphicData>
            </a:graphic>
          </wp:inline>
        </w:drawing>
      </w:r>
    </w:p>
    <w:p w14:paraId="7BC64B09" w14:textId="4C487C2F" w:rsidR="00651D2C" w:rsidRPr="00651D2C" w:rsidRDefault="00651D2C" w:rsidP="00651D2C">
      <w:pPr>
        <w:ind w:firstLine="390"/>
        <w:jc w:val="center"/>
        <w:rPr>
          <w:sz w:val="18"/>
        </w:rPr>
      </w:pPr>
      <w:r w:rsidRPr="00651D2C">
        <w:rPr>
          <w:sz w:val="18"/>
        </w:rPr>
        <w:t xml:space="preserve">Слике 5: </w:t>
      </w:r>
      <w:r w:rsidRPr="00651D2C">
        <w:rPr>
          <w:sz w:val="18"/>
          <w:lang w:val="sr-Cyrl-RS"/>
        </w:rPr>
        <w:t>Скривени Марков модел</w:t>
      </w:r>
    </w:p>
    <w:p w14:paraId="1EAE5521" w14:textId="13F6C1F5" w:rsidR="00651D2C" w:rsidRDefault="00651D2C" w:rsidP="00651D2C">
      <w:pPr>
        <w:ind w:firstLine="390"/>
        <w:rPr>
          <w:lang w:val="sr-Cyrl-RS"/>
        </w:rPr>
      </w:pPr>
    </w:p>
    <w:p w14:paraId="2A301D38" w14:textId="5C4BC70C" w:rsidR="00651D2C" w:rsidRDefault="00651D2C" w:rsidP="00625D8C">
      <w:pPr>
        <w:rPr>
          <w:lang w:val="sr-Cyrl-RS"/>
        </w:rPr>
      </w:pPr>
    </w:p>
    <w:p w14:paraId="3733B17B" w14:textId="5E79DA3E" w:rsidR="00651D2C" w:rsidRDefault="00651D2C" w:rsidP="00651D2C">
      <w:pPr>
        <w:ind w:firstLine="390"/>
        <w:rPr>
          <w:lang w:val="sr-Cyrl-RS"/>
        </w:rPr>
      </w:pPr>
    </w:p>
    <w:p w14:paraId="03B674F0" w14:textId="77777777" w:rsidR="00651D2C" w:rsidRDefault="00651D2C" w:rsidP="00651D2C">
      <w:pPr>
        <w:ind w:firstLine="390"/>
        <w:rPr>
          <w:lang w:val="sr-Cyrl-RS"/>
        </w:rPr>
      </w:pPr>
    </w:p>
    <w:p w14:paraId="25EA08B4" w14:textId="25B73298" w:rsidR="00651D2C" w:rsidRDefault="00651D2C" w:rsidP="00651D2C">
      <w:pPr>
        <w:pStyle w:val="Heading2"/>
        <w:numPr>
          <w:ilvl w:val="1"/>
          <w:numId w:val="7"/>
        </w:numPr>
      </w:pPr>
      <w:bookmarkStart w:id="19" w:name="_Toc240916264"/>
      <w:r>
        <w:t>Неуронске мреже и векторс</w:t>
      </w:r>
      <w:r>
        <w:rPr>
          <w:lang w:val="sr-Cyrl-RS"/>
        </w:rPr>
        <w:t>к</w:t>
      </w:r>
      <w:r>
        <w:t>е репрезентација речи</w:t>
      </w:r>
      <w:bookmarkEnd w:id="19"/>
    </w:p>
    <w:p w14:paraId="001CBA6E" w14:textId="15BF1197" w:rsidR="00651D2C" w:rsidRDefault="00651D2C" w:rsidP="00651D2C"/>
    <w:p w14:paraId="5E129689" w14:textId="34746F1F" w:rsidR="00651D2C" w:rsidRDefault="00651D2C" w:rsidP="00651D2C">
      <w:pPr>
        <w:ind w:firstLine="390"/>
      </w:pPr>
      <w:r w:rsidRPr="00651D2C">
        <w:t>Увођење густих векторских репрезентација речи (енгл. word embeddings), попут модела word2vec и GloVe, омогућило је да се семантички сличне речи представе блиским векторима, чиме је уклоњена потреба за ручним обележјима [14, 20, 25]. Надовезујући се на то, рекурентне неуронске мреже, посебно мреже са дугом краткорочном меморијом (енгл. Long Short-Term Memory, LSTM), успешно моделују секвенцијалне зависности у тексту [17, 26]. Референтна архитектура за NER постала је комбинација двосмерне LSTM мреже и CRF слоја (BiLSTM-CRF): рекурентна мрежа учи контекстне репрезентације, а CRF слој обезбеђује доследност ознака [12]. Ова архитектура постигла је тада најбоље резултате на више језика и увела приступ који не зависи од језички специфичних обележја [12].</w:t>
      </w:r>
    </w:p>
    <w:p w14:paraId="71D7C56F" w14:textId="432861CF" w:rsidR="00651D2C" w:rsidRDefault="00651D2C" w:rsidP="00651D2C">
      <w:pPr>
        <w:ind w:firstLine="390"/>
      </w:pPr>
    </w:p>
    <w:p w14:paraId="7F3D2600" w14:textId="298DB14B" w:rsidR="00651D2C" w:rsidRDefault="00651D2C" w:rsidP="00651D2C">
      <w:pPr>
        <w:ind w:firstLine="390"/>
        <w:jc w:val="center"/>
      </w:pPr>
      <w:r>
        <w:rPr>
          <w:noProof/>
        </w:rPr>
        <w:drawing>
          <wp:inline distT="0" distB="0" distL="0" distR="0" wp14:anchorId="568C26D5" wp14:editId="27BDE47D">
            <wp:extent cx="3882788" cy="2288072"/>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99588" cy="2297972"/>
                    </a:xfrm>
                    <a:prstGeom prst="rect">
                      <a:avLst/>
                    </a:prstGeom>
                  </pic:spPr>
                </pic:pic>
              </a:graphicData>
            </a:graphic>
          </wp:inline>
        </w:drawing>
      </w:r>
    </w:p>
    <w:p w14:paraId="3BD7631D" w14:textId="5B053DBE" w:rsidR="00651D2C" w:rsidRDefault="00651D2C" w:rsidP="00651D2C">
      <w:pPr>
        <w:ind w:firstLine="390"/>
        <w:jc w:val="center"/>
        <w:rPr>
          <w:sz w:val="18"/>
          <w:lang w:val="sr-Cyrl-RS"/>
        </w:rPr>
      </w:pPr>
      <w:r w:rsidRPr="00651D2C">
        <w:rPr>
          <w:sz w:val="18"/>
          <w:lang w:val="sr-Cyrl-RS"/>
        </w:rPr>
        <w:t xml:space="preserve">Слика 6: </w:t>
      </w:r>
      <w:r w:rsidRPr="00651D2C">
        <w:rPr>
          <w:sz w:val="18"/>
        </w:rPr>
        <w:t>BiLSTM-CRF</w:t>
      </w:r>
      <w:r w:rsidRPr="00651D2C">
        <w:rPr>
          <w:sz w:val="18"/>
          <w:lang w:val="sr-Cyrl-RS"/>
        </w:rPr>
        <w:t xml:space="preserve"> архитектура за препознавање ентитета</w:t>
      </w:r>
    </w:p>
    <w:p w14:paraId="731E7F75" w14:textId="77777777" w:rsidR="00651D2C" w:rsidRDefault="00651D2C" w:rsidP="00651D2C">
      <w:pPr>
        <w:ind w:firstLine="390"/>
        <w:jc w:val="center"/>
        <w:rPr>
          <w:sz w:val="18"/>
          <w:lang w:val="sr-Cyrl-RS"/>
        </w:rPr>
      </w:pPr>
    </w:p>
    <w:p w14:paraId="6BC6DC47" w14:textId="116E0F0C" w:rsidR="00651D2C" w:rsidRDefault="00651D2C" w:rsidP="00651D2C">
      <w:pPr>
        <w:ind w:firstLine="390"/>
        <w:jc w:val="center"/>
        <w:rPr>
          <w:sz w:val="18"/>
          <w:lang w:val="sr-Cyrl-RS"/>
        </w:rPr>
      </w:pPr>
    </w:p>
    <w:p w14:paraId="4643E93F" w14:textId="7E30416A" w:rsidR="00651D2C" w:rsidRDefault="00651D2C" w:rsidP="00651D2C">
      <w:pPr>
        <w:pStyle w:val="Heading2"/>
        <w:numPr>
          <w:ilvl w:val="1"/>
          <w:numId w:val="7"/>
        </w:numPr>
        <w:rPr>
          <w:lang w:val="sr-Cyrl-RS"/>
        </w:rPr>
      </w:pPr>
      <w:bookmarkStart w:id="20" w:name="_Toc240916265"/>
      <w:r>
        <w:rPr>
          <w:lang w:val="sr-Cyrl-RS"/>
        </w:rPr>
        <w:lastRenderedPageBreak/>
        <w:t>Трансформер архитектура и механизам пажње</w:t>
      </w:r>
      <w:bookmarkEnd w:id="20"/>
    </w:p>
    <w:p w14:paraId="6A7A5635" w14:textId="4690CCE8" w:rsidR="00651D2C" w:rsidRDefault="00651D2C" w:rsidP="00651D2C">
      <w:pPr>
        <w:rPr>
          <w:lang w:val="sr-Cyrl-RS"/>
        </w:rPr>
      </w:pPr>
    </w:p>
    <w:p w14:paraId="3C11B45A" w14:textId="67187072" w:rsidR="00651D2C" w:rsidRDefault="00BB3082" w:rsidP="00BB3082">
      <w:pPr>
        <w:ind w:firstLine="390"/>
        <w:rPr>
          <w:lang w:val="sr-Cyrl-RS"/>
        </w:rPr>
      </w:pPr>
      <w:r>
        <w:rPr>
          <w:lang w:val="sr-Cyrl-RS"/>
        </w:rPr>
        <w:t xml:space="preserve">Револуција у </w:t>
      </w:r>
      <w:r>
        <w:t>NER</w:t>
      </w:r>
      <w:r>
        <w:rPr>
          <w:lang w:val="sr-Cyrl-RS"/>
        </w:rPr>
        <w:t xml:space="preserve"> домену настала је појавом</w:t>
      </w:r>
      <w:r w:rsidRPr="00BB3082">
        <w:rPr>
          <w:lang w:val="sr-Cyrl-RS"/>
        </w:rPr>
        <w:t xml:space="preserve"> трансформер арх</w:t>
      </w:r>
      <w:r>
        <w:rPr>
          <w:lang w:val="sr-Cyrl-RS"/>
        </w:rPr>
        <w:t>итектуре, засноване</w:t>
      </w:r>
      <w:r w:rsidRPr="00BB3082">
        <w:rPr>
          <w:lang w:val="sr-Cyrl-RS"/>
        </w:rPr>
        <w:t xml:space="preserve"> на механизму самопажње (енгл. self-attention), који за сваку реч рачуна тежинску комбинацију репрезентација свих осталих речи у реченици и тако моделује зависности независно од њихове удаљености [1, 27]. Употребом више „глава" пажње модел истовремено моделује различите врсте односа, док се редослед речи кодира посебним позиционим кодирањем [1, 28]. За разлику од рекурентних мрежа, трансформер омогућава ефикасно паралелно тренирање на великој скали, што је предуслов за савремене језичке моделе [38]. Трансформер се јавља у три облика: енкодерски (обрађује цео улаз двосмерно), декодерски (генерише текст слева надесно) и енкодер-декодер [27].</w:t>
      </w:r>
    </w:p>
    <w:p w14:paraId="2F9EA1A7" w14:textId="4BE24441" w:rsidR="00BB3082" w:rsidRDefault="00BB3082" w:rsidP="00BB3082">
      <w:pPr>
        <w:ind w:firstLine="390"/>
        <w:jc w:val="center"/>
        <w:rPr>
          <w:lang w:val="sr-Cyrl-RS"/>
        </w:rPr>
      </w:pPr>
      <w:r>
        <w:rPr>
          <w:noProof/>
        </w:rPr>
        <w:drawing>
          <wp:inline distT="0" distB="0" distL="0" distR="0" wp14:anchorId="0F81D85E" wp14:editId="42C32F31">
            <wp:extent cx="3145809" cy="393226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157486" cy="3946857"/>
                    </a:xfrm>
                    <a:prstGeom prst="rect">
                      <a:avLst/>
                    </a:prstGeom>
                  </pic:spPr>
                </pic:pic>
              </a:graphicData>
            </a:graphic>
          </wp:inline>
        </w:drawing>
      </w:r>
    </w:p>
    <w:p w14:paraId="426150D9" w14:textId="6BE07F59" w:rsidR="00BB3082" w:rsidRDefault="00BB3082" w:rsidP="00BB3082">
      <w:pPr>
        <w:ind w:firstLine="390"/>
        <w:jc w:val="center"/>
        <w:rPr>
          <w:sz w:val="18"/>
          <w:lang w:val="sr-Cyrl-RS"/>
        </w:rPr>
      </w:pPr>
      <w:r>
        <w:rPr>
          <w:sz w:val="18"/>
          <w:lang w:val="sr-Cyrl-RS"/>
        </w:rPr>
        <w:t>Слика 7: Шема трансформер енкодера</w:t>
      </w:r>
    </w:p>
    <w:p w14:paraId="1E825DE3" w14:textId="1124DC3D" w:rsidR="00BB3082" w:rsidRDefault="00BB3082" w:rsidP="00BB3082">
      <w:pPr>
        <w:ind w:firstLine="390"/>
        <w:jc w:val="center"/>
        <w:rPr>
          <w:sz w:val="18"/>
          <w:lang w:val="sr-Cyrl-RS"/>
        </w:rPr>
      </w:pPr>
    </w:p>
    <w:p w14:paraId="4E21D7CB" w14:textId="090715B1" w:rsidR="00BB3082" w:rsidRDefault="00BB3082" w:rsidP="00BB3082">
      <w:pPr>
        <w:pStyle w:val="Heading2"/>
        <w:numPr>
          <w:ilvl w:val="1"/>
          <w:numId w:val="7"/>
        </w:numPr>
      </w:pPr>
      <w:bookmarkStart w:id="21" w:name="_Toc240916266"/>
      <w:r>
        <w:rPr>
          <w:lang w:val="sr-Cyrl-RS"/>
        </w:rPr>
        <w:t>Енкодерски модели (</w:t>
      </w:r>
      <w:r>
        <w:t xml:space="preserve">BERT, ELECTRA) </w:t>
      </w:r>
      <w:r>
        <w:rPr>
          <w:lang w:val="sr-Cyrl-RS"/>
        </w:rPr>
        <w:t xml:space="preserve">за </w:t>
      </w:r>
      <w:r>
        <w:t>NER</w:t>
      </w:r>
      <w:bookmarkEnd w:id="21"/>
    </w:p>
    <w:p w14:paraId="6FD7EAA9" w14:textId="6CAF410A" w:rsidR="00BB3082" w:rsidRDefault="00BB3082" w:rsidP="00BB3082"/>
    <w:p w14:paraId="1A5F0815" w14:textId="5DEC3849" w:rsidR="00BB3082" w:rsidRDefault="00BB3082" w:rsidP="00BB3082">
      <w:pPr>
        <w:ind w:firstLine="390"/>
      </w:pPr>
      <w:r w:rsidRPr="00BB3082">
        <w:t>Модел BERT увео је парадигму предтренирања дубоких двосмерни</w:t>
      </w:r>
      <w:r>
        <w:t>х репрезентација над великим не</w:t>
      </w:r>
      <w:r w:rsidRPr="00BB3082">
        <w:t>анотираним корпусима, уз накнадно фино подешавање на конкретном задатку [2, 29]. Предтренирање користи моделовање маскираног језика (предвиђање сакривених токена из контекста) [2]. За NER се над енкодером додаје слој за класификацију токена који се фино подешава на анотираном корпусу [40]. Сродна архитектура ELECTRA уводи ефикасније предтренирање, у ком модел учи да разликује замењене токене, постижући боље резултате уз мање ресурса [3]. Улазни текст се дели на подречи (WordPiece/BPE), што ограничава речник и омогућава обраду непознатих речи — битно за морфолошки богат српски језик — али захтева пажљиво мапирање предикција са нивоа подречи на ниво речи [2, 40].</w:t>
      </w:r>
    </w:p>
    <w:p w14:paraId="4A382A4D" w14:textId="77777777" w:rsidR="00BB3082" w:rsidRDefault="00BB3082" w:rsidP="00BB3082">
      <w:pPr>
        <w:ind w:firstLine="390"/>
      </w:pPr>
    </w:p>
    <w:p w14:paraId="19A94799" w14:textId="69B37845" w:rsidR="00BB3082" w:rsidRDefault="00BB3082" w:rsidP="00BB3082">
      <w:pPr>
        <w:ind w:firstLine="390"/>
      </w:pPr>
    </w:p>
    <w:p w14:paraId="2519E754" w14:textId="2B15F633" w:rsidR="00BB3082" w:rsidRDefault="00BB3082" w:rsidP="00BB3082">
      <w:pPr>
        <w:ind w:firstLine="390"/>
        <w:jc w:val="center"/>
      </w:pPr>
      <w:r>
        <w:rPr>
          <w:noProof/>
        </w:rPr>
        <w:lastRenderedPageBreak/>
        <w:drawing>
          <wp:inline distT="0" distB="0" distL="0" distR="0" wp14:anchorId="61289327" wp14:editId="382EB9CD">
            <wp:extent cx="4012141" cy="2278323"/>
            <wp:effectExtent l="0" t="0" r="762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17892" cy="2281589"/>
                    </a:xfrm>
                    <a:prstGeom prst="rect">
                      <a:avLst/>
                    </a:prstGeom>
                  </pic:spPr>
                </pic:pic>
              </a:graphicData>
            </a:graphic>
          </wp:inline>
        </w:drawing>
      </w:r>
    </w:p>
    <w:p w14:paraId="0492D09B" w14:textId="0736A57C" w:rsidR="00BB3082" w:rsidRDefault="00BB3082" w:rsidP="00BB3082">
      <w:pPr>
        <w:ind w:firstLine="390"/>
        <w:jc w:val="center"/>
        <w:rPr>
          <w:sz w:val="18"/>
        </w:rPr>
      </w:pPr>
      <w:r w:rsidRPr="00BB3082">
        <w:rPr>
          <w:sz w:val="18"/>
        </w:rPr>
        <w:t>Слика 8:</w:t>
      </w:r>
      <w:r w:rsidRPr="00BB3082">
        <w:rPr>
          <w:sz w:val="18"/>
          <w:lang w:val="sr-Cyrl-RS"/>
        </w:rPr>
        <w:t xml:space="preserve"> </w:t>
      </w:r>
      <w:r w:rsidRPr="00BB3082">
        <w:rPr>
          <w:sz w:val="18"/>
        </w:rPr>
        <w:t>BERT</w:t>
      </w:r>
      <w:r w:rsidRPr="00BB3082">
        <w:rPr>
          <w:sz w:val="18"/>
          <w:lang w:val="sr-Cyrl-RS"/>
        </w:rPr>
        <w:t xml:space="preserve"> са слојем за класификацију токена за </w:t>
      </w:r>
      <w:r w:rsidRPr="00BB3082">
        <w:rPr>
          <w:sz w:val="18"/>
        </w:rPr>
        <w:t>NER</w:t>
      </w:r>
    </w:p>
    <w:p w14:paraId="5677297D" w14:textId="2D537A8D" w:rsidR="00BB3082" w:rsidRDefault="00BB3082" w:rsidP="00BB3082">
      <w:pPr>
        <w:ind w:firstLine="390"/>
        <w:jc w:val="center"/>
        <w:rPr>
          <w:sz w:val="18"/>
        </w:rPr>
      </w:pPr>
    </w:p>
    <w:p w14:paraId="76913395" w14:textId="48009FAB" w:rsidR="00BB3082" w:rsidRDefault="00BB3082" w:rsidP="00BB3082">
      <w:r w:rsidRPr="00BB3082">
        <w:t>За српски језик енкодерски модели и данас представљају најквалитетније решење за NER, о чему сведоче објављени резултати у поглављу 4. Њихово главно ограничење јесте потреба за анотираним корпусом за фино подешавање: без довољно означених примера у циљаном домену, квалитет нагло опада [7]. Управо та зависност мотивише испитивање генеративних модела.</w:t>
      </w:r>
    </w:p>
    <w:p w14:paraId="5AFA2DF9" w14:textId="4607FEF7" w:rsidR="00A410FA" w:rsidRDefault="00A410FA" w:rsidP="00BB3082"/>
    <w:p w14:paraId="3BCD2392" w14:textId="35BC6589" w:rsidR="00A410FA" w:rsidRDefault="00A410FA" w:rsidP="00A410FA">
      <w:pPr>
        <w:pStyle w:val="Heading2"/>
        <w:numPr>
          <w:ilvl w:val="1"/>
          <w:numId w:val="7"/>
        </w:numPr>
      </w:pPr>
      <w:bookmarkStart w:id="22" w:name="_Toc240916267"/>
      <w:r>
        <w:t>Генеративни модели и промптовање</w:t>
      </w:r>
      <w:bookmarkEnd w:id="22"/>
    </w:p>
    <w:p w14:paraId="17901768" w14:textId="2C261CD0" w:rsidR="00A410FA" w:rsidRDefault="00A410FA" w:rsidP="00A410FA"/>
    <w:p w14:paraId="306226AF" w14:textId="05BAF7E5" w:rsidR="00A410FA" w:rsidRDefault="00A410FA" w:rsidP="00A410FA">
      <w:pPr>
        <w:ind w:firstLine="720"/>
      </w:pPr>
      <w:r>
        <w:t>За разлику од енкодерских, генеративни (декодерски) велики језички модели генеришу текст и могу се навести на различите задатке без промене параметара, само кроз инструкције [9, 30]. NER се тада формулише као задатак генерисања: моделу се описује који типови ентитета се траже и у ком формату (нпр. JSON), а он из реченице издваја ентитете. У режиму без примера (енгл. zero-shot) даје се само опис задатка, док се у режиму са неколико примера (енгл. few-shot) у промпт укључује мали број решених примера из којих модел учи образац путем учења у контексту (енгл. in-context learning) [9, 41]. Овакав приступ не захтева анотиране податке за тренирање, али излаз може бити мање предвидљив и склон одступању од тражене схеме [8, 31].</w:t>
      </w:r>
    </w:p>
    <w:p w14:paraId="70C4BB9E" w14:textId="77777777" w:rsidR="00A410FA" w:rsidRDefault="00A410FA" w:rsidP="00A410FA"/>
    <w:p w14:paraId="4D2C2A35" w14:textId="4048407B" w:rsidR="00A410FA" w:rsidRDefault="00A410FA" w:rsidP="00A410FA">
      <w:pPr>
        <w:rPr>
          <w:lang w:val="sr-Cyrl-RS"/>
        </w:rPr>
      </w:pPr>
      <w:r>
        <w:t>Битна предност генеративног приступа јесте флексибилност: променом инструкције мења се скуп тражених типова ентитета без икаквог поновног тренирања [31]. Битан недостатак јесте то што модел није експлицитно ограничен на дозвољене ознаке нити на тачан текст из улаза, па се јављају грешке попут измишљања ознака, прекорачења или скраћивања граница и одступања од формата [8]. Ове појаве непосредно утичу на прецизност и одзив</w:t>
      </w:r>
      <w:r>
        <w:rPr>
          <w:lang w:val="sr-Cyrl-RS"/>
        </w:rPr>
        <w:t>.</w:t>
      </w:r>
    </w:p>
    <w:p w14:paraId="2EDE7E69" w14:textId="183F9E4F" w:rsidR="00A410FA" w:rsidRDefault="00A410FA" w:rsidP="00A410FA">
      <w:pPr>
        <w:rPr>
          <w:lang w:val="sr-Cyrl-RS"/>
        </w:rPr>
      </w:pPr>
    </w:p>
    <w:p w14:paraId="5BA9048E" w14:textId="4906A499" w:rsidR="00A410FA" w:rsidRDefault="00A410FA" w:rsidP="00A410FA">
      <w:pPr>
        <w:pStyle w:val="Heading2"/>
        <w:numPr>
          <w:ilvl w:val="1"/>
          <w:numId w:val="7"/>
        </w:numPr>
        <w:rPr>
          <w:lang w:val="sr-Cyrl-RS"/>
        </w:rPr>
      </w:pPr>
      <w:bookmarkStart w:id="23" w:name="_Toc240916268"/>
      <w:r>
        <w:rPr>
          <w:lang w:val="sr-Cyrl-RS"/>
        </w:rPr>
        <w:t xml:space="preserve">Инструкцијски и </w:t>
      </w:r>
      <w:r w:rsidRPr="00F05999">
        <w:t>„</w:t>
      </w:r>
      <w:r w:rsidR="00C27C36">
        <w:rPr>
          <w:lang w:val="sr-Cyrl-RS"/>
        </w:rPr>
        <w:t>мислећи</w:t>
      </w:r>
      <w:r w:rsidRPr="00F05999">
        <w:t>"</w:t>
      </w:r>
      <w:r w:rsidR="00C27C36">
        <w:rPr>
          <w:lang w:val="sr-Cyrl-RS"/>
        </w:rPr>
        <w:t xml:space="preserve"> модели</w:t>
      </w:r>
      <w:bookmarkEnd w:id="23"/>
    </w:p>
    <w:p w14:paraId="1EE556ED" w14:textId="7E9ED0E9" w:rsidR="00C27C36" w:rsidRDefault="00C27C36" w:rsidP="00C27C36">
      <w:pPr>
        <w:rPr>
          <w:lang w:val="sr-Cyrl-RS"/>
        </w:rPr>
      </w:pPr>
    </w:p>
    <w:p w14:paraId="2DC1851D" w14:textId="25FADB86" w:rsidR="00C27C36" w:rsidRDefault="00C27C36" w:rsidP="00C27C36">
      <w:pPr>
        <w:ind w:firstLine="390"/>
        <w:rPr>
          <w:lang w:val="sr-Cyrl-RS"/>
        </w:rPr>
      </w:pPr>
      <w:r w:rsidRPr="00C27C36">
        <w:rPr>
          <w:lang w:val="sr-Cyrl-RS"/>
        </w:rPr>
        <w:t>Савремени генеративни модели пролазе кроз инструкцијско подешавање, често праћено учењем из људских повратних информација (енгл. reinforcement learning from human feedback), чиме постају способни да прате захтеве задате природним језиком [18, 42]. Најновија генерација уводи „мислеће" (енгл. thinking) варијанте, које пре коначног одговора генеришу експлицитан ланац расуђивања, по угледу на технику ланца мисли (енгл. chain-of-thought) која побољшава решавање сложених проблема [10]. Неки произвођачи нуде засебне инструкцијске и „мислеће" моделе, што омогућава чисто поређење утицаја врсте модела [11]. Експлицитно расуђивање</w:t>
      </w:r>
      <w:r w:rsidR="00A629D7">
        <w:rPr>
          <w:lang w:val="sr-Cyrl-RS"/>
        </w:rPr>
        <w:t xml:space="preserve"> при чему </w:t>
      </w:r>
      <w:r w:rsidRPr="00C27C36">
        <w:rPr>
          <w:lang w:val="sr-Cyrl-RS"/>
        </w:rPr>
        <w:t>з</w:t>
      </w:r>
      <w:r w:rsidR="00A629D7">
        <w:rPr>
          <w:lang w:val="sr-Cyrl-RS"/>
        </w:rPr>
        <w:t>натно повећава</w:t>
      </w:r>
      <w:r w:rsidRPr="00C27C36">
        <w:rPr>
          <w:lang w:val="sr-Cyrl-RS"/>
        </w:rPr>
        <w:t xml:space="preserve"> </w:t>
      </w:r>
      <w:r w:rsidRPr="00C27C36">
        <w:rPr>
          <w:lang w:val="sr-Cyrl-RS"/>
        </w:rPr>
        <w:lastRenderedPageBreak/>
        <w:t>време и цену инференције, а његова корист није подједнака на свим задацима [8]. Већи модели све чешће користе и архитектуру мешавине експерата (енгл. Mixture of Experts), у којој је при сваком пролазу активан само део параметара, што их чини бржим него што њихова укупна величина сугерише [32].</w:t>
      </w:r>
    </w:p>
    <w:p w14:paraId="60CDD9C9" w14:textId="77777777" w:rsidR="00C27C36" w:rsidRDefault="00C27C36" w:rsidP="00C27C36">
      <w:pPr>
        <w:ind w:firstLine="390"/>
        <w:rPr>
          <w:lang w:val="sr-Cyrl-RS"/>
        </w:rPr>
      </w:pPr>
    </w:p>
    <w:p w14:paraId="29F4CBC9" w14:textId="133AEB5D" w:rsidR="00C27C36" w:rsidRDefault="00C27C36" w:rsidP="00C27C36">
      <w:pPr>
        <w:ind w:firstLine="390"/>
        <w:jc w:val="center"/>
        <w:rPr>
          <w:lang w:val="sr-Cyrl-RS"/>
        </w:rPr>
      </w:pPr>
      <w:r>
        <w:rPr>
          <w:noProof/>
        </w:rPr>
        <w:drawing>
          <wp:inline distT="0" distB="0" distL="0" distR="0" wp14:anchorId="58A00029" wp14:editId="6ACA7737">
            <wp:extent cx="4299527" cy="2418424"/>
            <wp:effectExtent l="0" t="0" r="635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nstruct vs Thinking Models Which AI Is Right for Your Use Case thumbnail.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09447" cy="2424004"/>
                    </a:xfrm>
                    <a:prstGeom prst="rect">
                      <a:avLst/>
                    </a:prstGeom>
                  </pic:spPr>
                </pic:pic>
              </a:graphicData>
            </a:graphic>
          </wp:inline>
        </w:drawing>
      </w:r>
    </w:p>
    <w:p w14:paraId="5663F7D8" w14:textId="0B2C65DE" w:rsidR="00C27C36" w:rsidRPr="00C27C36" w:rsidRDefault="00C27C36" w:rsidP="00C27C36">
      <w:pPr>
        <w:ind w:firstLine="390"/>
        <w:jc w:val="center"/>
        <w:rPr>
          <w:sz w:val="18"/>
          <w:lang w:val="sr-Cyrl-RS"/>
        </w:rPr>
      </w:pPr>
      <w:r w:rsidRPr="00C27C36">
        <w:rPr>
          <w:sz w:val="18"/>
        </w:rPr>
        <w:t xml:space="preserve">Слика 9: Instruct vs </w:t>
      </w:r>
      <w:proofErr w:type="gramStart"/>
      <w:r w:rsidRPr="00C27C36">
        <w:rPr>
          <w:sz w:val="18"/>
        </w:rPr>
        <w:t>Thinking</w:t>
      </w:r>
      <w:proofErr w:type="gramEnd"/>
      <w:r w:rsidRPr="00C27C36">
        <w:rPr>
          <w:sz w:val="18"/>
        </w:rPr>
        <w:t xml:space="preserve"> </w:t>
      </w:r>
      <w:r w:rsidRPr="00C27C36">
        <w:rPr>
          <w:sz w:val="18"/>
          <w:lang w:val="sr-Cyrl-RS"/>
        </w:rPr>
        <w:t>модел</w:t>
      </w:r>
    </w:p>
    <w:p w14:paraId="3234FF9A" w14:textId="77777777" w:rsidR="00C27C36" w:rsidRDefault="00C27C36" w:rsidP="00C27C36">
      <w:pPr>
        <w:ind w:firstLine="390"/>
        <w:jc w:val="center"/>
        <w:rPr>
          <w:lang w:val="sr-Cyrl-RS"/>
        </w:rPr>
      </w:pPr>
    </w:p>
    <w:p w14:paraId="64A5915A" w14:textId="77777777" w:rsidR="00C27C36" w:rsidRPr="00C27C36" w:rsidRDefault="00C27C36" w:rsidP="00C27C36">
      <w:pPr>
        <w:ind w:firstLine="390"/>
      </w:pPr>
    </w:p>
    <w:p w14:paraId="6F18342C" w14:textId="1AD73BCC" w:rsidR="00B1594F" w:rsidRDefault="00C27C36" w:rsidP="002F6814">
      <w:pPr>
        <w:pStyle w:val="Heading1"/>
        <w:numPr>
          <w:ilvl w:val="0"/>
          <w:numId w:val="7"/>
        </w:numPr>
        <w:rPr>
          <w:lang w:val="sr-Cyrl-RS"/>
        </w:rPr>
      </w:pPr>
      <w:bookmarkStart w:id="24" w:name="_Toc240916269"/>
      <w:r>
        <w:rPr>
          <w:lang w:val="sr-Cyrl-RS"/>
        </w:rPr>
        <w:t>Преглед досадашњих</w:t>
      </w:r>
      <w:bookmarkEnd w:id="24"/>
      <w:r w:rsidR="00A629D7">
        <w:rPr>
          <w:lang w:val="sr-Cyrl-RS"/>
        </w:rPr>
        <w:t xml:space="preserve"> резултата</w:t>
      </w:r>
    </w:p>
    <w:p w14:paraId="482CDDCD" w14:textId="2FE57217" w:rsidR="00765B64" w:rsidRDefault="00765B64" w:rsidP="00765B64">
      <w:pPr>
        <w:rPr>
          <w:lang w:val="sr-Cyrl-RS"/>
        </w:rPr>
      </w:pPr>
    </w:p>
    <w:p w14:paraId="1056ACFB" w14:textId="5B66723A" w:rsidR="00765B64" w:rsidRPr="00765B64" w:rsidRDefault="00765B64" w:rsidP="00765B64">
      <w:pPr>
        <w:pStyle w:val="Heading2"/>
        <w:numPr>
          <w:ilvl w:val="1"/>
          <w:numId w:val="7"/>
        </w:numPr>
      </w:pPr>
      <w:bookmarkStart w:id="25" w:name="_Toc240916270"/>
      <w:r>
        <w:rPr>
          <w:lang w:val="sr-Cyrl-RS"/>
        </w:rPr>
        <w:t>Модели и резултати за српски језик</w:t>
      </w:r>
      <w:bookmarkEnd w:id="25"/>
    </w:p>
    <w:p w14:paraId="3AB3CB36" w14:textId="77777777" w:rsidR="00765B64" w:rsidRDefault="00765B64" w:rsidP="00765B64">
      <w:pPr>
        <w:pStyle w:val="NormalWeb"/>
        <w:ind w:firstLine="720"/>
        <w:jc w:val="both"/>
      </w:pPr>
      <w:r>
        <w:t>За српски и сродне јужнословенске језике развијено је неколико значајних модела. Пре појаве наменских модела коришћени су вишејезични модели (mBERT, XLM-RoBERTa) и регионални CroSloEngual BERT, који по правилу заостају за моделима предтренираним на циљаном језику јер капацитет деле на стотине језика [4]. Најистакнутији наменски модел је BERTić, заснован на ELECTRA архитектури и предтрениран на преко осам милијарди токена веб текста на босанском, хрватском, црногорском и српском језику; у основној величини има око 110 милиона параметара и на NER-у надмашује вишејезичне моделе на већини корпуса [4]. Друштво за језичке ресурсе и технологије развило је и серију Jerteh (jerteh-355, jerteh-81) и модел SrBERTa, додатно прилагођен правном домену [5, 48].</w:t>
      </w:r>
    </w:p>
    <w:p w14:paraId="6C100D7C" w14:textId="7877F462" w:rsidR="00172E05" w:rsidRDefault="00765B64" w:rsidP="00765B64">
      <w:pPr>
        <w:pStyle w:val="NormalWeb"/>
        <w:jc w:val="both"/>
      </w:pPr>
      <w:r>
        <w:t xml:space="preserve">Упоредна анализа десет модела за српски </w:t>
      </w:r>
      <w:r w:rsidR="004335F7">
        <w:rPr>
          <w:lang w:val="sr-Cyrl-RS"/>
        </w:rPr>
        <w:t xml:space="preserve">језик </w:t>
      </w:r>
      <w:r>
        <w:t>(Табела 1) показује да најбоље резултате на NER-у постижу BERTić и xlm-r-bertic, уз важно запажање да величина модела има тек благ утицај — модели од 81 и 355 милиона параметара постижу практично исти резултат — док величина и квалитет тренинг корпуса имају израженији ефекат [5].</w:t>
      </w:r>
    </w:p>
    <w:p w14:paraId="0954FB21" w14:textId="02ADBB69" w:rsidR="00765B64" w:rsidRDefault="00765B64" w:rsidP="00765B64">
      <w:pPr>
        <w:pStyle w:val="NormalWeb"/>
        <w:jc w:val="both"/>
      </w:pPr>
    </w:p>
    <w:p w14:paraId="5DFB5F5E" w14:textId="77777777" w:rsidR="00765B64" w:rsidRDefault="00765B64" w:rsidP="00765B64">
      <w:pPr>
        <w:pStyle w:val="NormalWeb"/>
        <w:jc w:val="both"/>
      </w:pPr>
    </w:p>
    <w:p w14:paraId="133FE8EF" w14:textId="351ADB65" w:rsidR="00765B64" w:rsidRDefault="00765B64" w:rsidP="00765B64">
      <w:pPr>
        <w:pStyle w:val="NormalWeb"/>
        <w:jc w:val="both"/>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600"/>
        <w:gridCol w:w="2000"/>
      </w:tblGrid>
      <w:tr w:rsidR="00765B64" w14:paraId="2AEED85B" w14:textId="77777777" w:rsidTr="00765B64">
        <w:trPr>
          <w:tblHeader/>
        </w:trPr>
        <w:tc>
          <w:tcPr>
            <w:tcW w:w="4000" w:type="dxa"/>
            <w:shd w:val="clear" w:color="auto" w:fill="D9D9D9"/>
            <w:tcMar>
              <w:top w:w="40" w:type="dxa"/>
              <w:left w:w="80" w:type="dxa"/>
              <w:bottom w:w="40" w:type="dxa"/>
              <w:right w:w="80" w:type="dxa"/>
            </w:tcMar>
          </w:tcPr>
          <w:p w14:paraId="6C899412" w14:textId="77777777" w:rsidR="00765B64" w:rsidRDefault="00765B64" w:rsidP="00765B64">
            <w:r>
              <w:rPr>
                <w:b/>
                <w:bCs/>
              </w:rPr>
              <w:lastRenderedPageBreak/>
              <w:t>Модел</w:t>
            </w:r>
          </w:p>
        </w:tc>
        <w:tc>
          <w:tcPr>
            <w:tcW w:w="2600" w:type="dxa"/>
            <w:shd w:val="clear" w:color="auto" w:fill="D9D9D9"/>
            <w:tcMar>
              <w:top w:w="40" w:type="dxa"/>
              <w:left w:w="80" w:type="dxa"/>
              <w:bottom w:w="40" w:type="dxa"/>
              <w:right w:w="80" w:type="dxa"/>
            </w:tcMar>
          </w:tcPr>
          <w:p w14:paraId="750273AB" w14:textId="77777777" w:rsidR="00765B64" w:rsidRDefault="00765B64" w:rsidP="00765B64">
            <w:pPr>
              <w:jc w:val="center"/>
            </w:pPr>
            <w:r>
              <w:rPr>
                <w:b/>
                <w:bCs/>
              </w:rPr>
              <w:t>Параметри</w:t>
            </w:r>
          </w:p>
        </w:tc>
        <w:tc>
          <w:tcPr>
            <w:tcW w:w="2000" w:type="dxa"/>
            <w:shd w:val="clear" w:color="auto" w:fill="D9D9D9"/>
            <w:tcMar>
              <w:top w:w="40" w:type="dxa"/>
              <w:left w:w="80" w:type="dxa"/>
              <w:bottom w:w="40" w:type="dxa"/>
              <w:right w:w="80" w:type="dxa"/>
            </w:tcMar>
          </w:tcPr>
          <w:p w14:paraId="7A1C4E25" w14:textId="77777777" w:rsidR="00765B64" w:rsidRDefault="00765B64" w:rsidP="00765B64">
            <w:pPr>
              <w:jc w:val="center"/>
            </w:pPr>
            <w:r>
              <w:rPr>
                <w:b/>
                <w:bCs/>
              </w:rPr>
              <w:t>NER F1</w:t>
            </w:r>
          </w:p>
        </w:tc>
      </w:tr>
      <w:tr w:rsidR="00765B64" w14:paraId="16A7E7DB" w14:textId="77777777" w:rsidTr="00765B64">
        <w:tc>
          <w:tcPr>
            <w:tcW w:w="4000" w:type="dxa"/>
            <w:tcMar>
              <w:top w:w="40" w:type="dxa"/>
              <w:left w:w="80" w:type="dxa"/>
              <w:bottom w:w="40" w:type="dxa"/>
              <w:right w:w="80" w:type="dxa"/>
            </w:tcMar>
          </w:tcPr>
          <w:p w14:paraId="27EED8BA" w14:textId="77777777" w:rsidR="00765B64" w:rsidRDefault="00765B64" w:rsidP="00765B64">
            <w:r>
              <w:t>classla/bcms-bertic (BERTić)</w:t>
            </w:r>
          </w:p>
        </w:tc>
        <w:tc>
          <w:tcPr>
            <w:tcW w:w="2600" w:type="dxa"/>
            <w:tcMar>
              <w:top w:w="40" w:type="dxa"/>
              <w:left w:w="80" w:type="dxa"/>
              <w:bottom w:w="40" w:type="dxa"/>
              <w:right w:w="80" w:type="dxa"/>
            </w:tcMar>
          </w:tcPr>
          <w:p w14:paraId="10FD1DDB" w14:textId="77777777" w:rsidR="00765B64" w:rsidRDefault="00765B64" w:rsidP="00765B64">
            <w:pPr>
              <w:jc w:val="center"/>
            </w:pPr>
            <w:r>
              <w:t>110 M</w:t>
            </w:r>
          </w:p>
        </w:tc>
        <w:tc>
          <w:tcPr>
            <w:tcW w:w="2000" w:type="dxa"/>
            <w:tcMar>
              <w:top w:w="40" w:type="dxa"/>
              <w:left w:w="80" w:type="dxa"/>
              <w:bottom w:w="40" w:type="dxa"/>
              <w:right w:w="80" w:type="dxa"/>
            </w:tcMar>
          </w:tcPr>
          <w:p w14:paraId="596F1C92" w14:textId="77777777" w:rsidR="00765B64" w:rsidRDefault="00765B64" w:rsidP="00765B64">
            <w:pPr>
              <w:jc w:val="center"/>
            </w:pPr>
            <w:r>
              <w:t>0,942</w:t>
            </w:r>
          </w:p>
        </w:tc>
      </w:tr>
      <w:tr w:rsidR="00765B64" w14:paraId="6817432F" w14:textId="77777777" w:rsidTr="00765B64">
        <w:tc>
          <w:tcPr>
            <w:tcW w:w="4000" w:type="dxa"/>
            <w:tcMar>
              <w:top w:w="40" w:type="dxa"/>
              <w:left w:w="80" w:type="dxa"/>
              <w:bottom w:w="40" w:type="dxa"/>
              <w:right w:w="80" w:type="dxa"/>
            </w:tcMar>
          </w:tcPr>
          <w:p w14:paraId="427675BB" w14:textId="77777777" w:rsidR="00765B64" w:rsidRDefault="00765B64" w:rsidP="00765B64">
            <w:r>
              <w:t>classla/xlm-r-bertic</w:t>
            </w:r>
          </w:p>
        </w:tc>
        <w:tc>
          <w:tcPr>
            <w:tcW w:w="2600" w:type="dxa"/>
            <w:tcMar>
              <w:top w:w="40" w:type="dxa"/>
              <w:left w:w="80" w:type="dxa"/>
              <w:bottom w:w="40" w:type="dxa"/>
              <w:right w:w="80" w:type="dxa"/>
            </w:tcMar>
          </w:tcPr>
          <w:p w14:paraId="558F511D" w14:textId="77777777" w:rsidR="00765B64" w:rsidRDefault="00765B64" w:rsidP="00765B64">
            <w:pPr>
              <w:jc w:val="center"/>
            </w:pPr>
            <w:r>
              <w:t>561 M</w:t>
            </w:r>
          </w:p>
        </w:tc>
        <w:tc>
          <w:tcPr>
            <w:tcW w:w="2000" w:type="dxa"/>
            <w:tcMar>
              <w:top w:w="40" w:type="dxa"/>
              <w:left w:w="80" w:type="dxa"/>
              <w:bottom w:w="40" w:type="dxa"/>
              <w:right w:w="80" w:type="dxa"/>
            </w:tcMar>
          </w:tcPr>
          <w:p w14:paraId="762798A1" w14:textId="77777777" w:rsidR="00765B64" w:rsidRDefault="00765B64" w:rsidP="00765B64">
            <w:pPr>
              <w:jc w:val="center"/>
            </w:pPr>
            <w:r>
              <w:t>0,942</w:t>
            </w:r>
          </w:p>
        </w:tc>
      </w:tr>
      <w:tr w:rsidR="00765B64" w14:paraId="18617B4D" w14:textId="77777777" w:rsidTr="00765B64">
        <w:tc>
          <w:tcPr>
            <w:tcW w:w="4000" w:type="dxa"/>
            <w:tcMar>
              <w:top w:w="40" w:type="dxa"/>
              <w:left w:w="80" w:type="dxa"/>
              <w:bottom w:w="40" w:type="dxa"/>
              <w:right w:w="80" w:type="dxa"/>
            </w:tcMar>
          </w:tcPr>
          <w:p w14:paraId="5F795516" w14:textId="77777777" w:rsidR="00765B64" w:rsidRDefault="00765B64" w:rsidP="00765B64">
            <w:r>
              <w:t>xlm-roberta-large</w:t>
            </w:r>
          </w:p>
        </w:tc>
        <w:tc>
          <w:tcPr>
            <w:tcW w:w="2600" w:type="dxa"/>
            <w:tcMar>
              <w:top w:w="40" w:type="dxa"/>
              <w:left w:w="80" w:type="dxa"/>
              <w:bottom w:w="40" w:type="dxa"/>
              <w:right w:w="80" w:type="dxa"/>
            </w:tcMar>
          </w:tcPr>
          <w:p w14:paraId="4CC2263A" w14:textId="77777777" w:rsidR="00765B64" w:rsidRDefault="00765B64" w:rsidP="00765B64">
            <w:pPr>
              <w:jc w:val="center"/>
            </w:pPr>
            <w:r>
              <w:t>561 M</w:t>
            </w:r>
          </w:p>
        </w:tc>
        <w:tc>
          <w:tcPr>
            <w:tcW w:w="2000" w:type="dxa"/>
            <w:tcMar>
              <w:top w:w="40" w:type="dxa"/>
              <w:left w:w="80" w:type="dxa"/>
              <w:bottom w:w="40" w:type="dxa"/>
              <w:right w:w="80" w:type="dxa"/>
            </w:tcMar>
          </w:tcPr>
          <w:p w14:paraId="4F4154DD" w14:textId="77777777" w:rsidR="00765B64" w:rsidRDefault="00765B64" w:rsidP="00765B64">
            <w:pPr>
              <w:jc w:val="center"/>
            </w:pPr>
            <w:r>
              <w:t>0,935</w:t>
            </w:r>
          </w:p>
        </w:tc>
      </w:tr>
      <w:tr w:rsidR="00765B64" w14:paraId="0BF80395" w14:textId="77777777" w:rsidTr="00765B64">
        <w:tc>
          <w:tcPr>
            <w:tcW w:w="4000" w:type="dxa"/>
            <w:tcMar>
              <w:top w:w="40" w:type="dxa"/>
              <w:left w:w="80" w:type="dxa"/>
              <w:bottom w:w="40" w:type="dxa"/>
              <w:right w:w="80" w:type="dxa"/>
            </w:tcMar>
          </w:tcPr>
          <w:p w14:paraId="6EC40AB8" w14:textId="77777777" w:rsidR="00765B64" w:rsidRDefault="00765B64" w:rsidP="00765B64">
            <w:r>
              <w:t>xlm-roberta-base</w:t>
            </w:r>
          </w:p>
        </w:tc>
        <w:tc>
          <w:tcPr>
            <w:tcW w:w="2600" w:type="dxa"/>
            <w:tcMar>
              <w:top w:w="40" w:type="dxa"/>
              <w:left w:w="80" w:type="dxa"/>
              <w:bottom w:w="40" w:type="dxa"/>
              <w:right w:w="80" w:type="dxa"/>
            </w:tcMar>
          </w:tcPr>
          <w:p w14:paraId="71DC1533" w14:textId="77777777" w:rsidR="00765B64" w:rsidRDefault="00765B64" w:rsidP="00765B64">
            <w:pPr>
              <w:jc w:val="center"/>
            </w:pPr>
            <w:r>
              <w:t>279 M</w:t>
            </w:r>
          </w:p>
        </w:tc>
        <w:tc>
          <w:tcPr>
            <w:tcW w:w="2000" w:type="dxa"/>
            <w:tcMar>
              <w:top w:w="40" w:type="dxa"/>
              <w:left w:w="80" w:type="dxa"/>
              <w:bottom w:w="40" w:type="dxa"/>
              <w:right w:w="80" w:type="dxa"/>
            </w:tcMar>
          </w:tcPr>
          <w:p w14:paraId="23263626" w14:textId="77777777" w:rsidR="00765B64" w:rsidRDefault="00765B64" w:rsidP="00765B64">
            <w:pPr>
              <w:jc w:val="center"/>
            </w:pPr>
            <w:r>
              <w:t>0,933</w:t>
            </w:r>
          </w:p>
        </w:tc>
      </w:tr>
      <w:tr w:rsidR="00765B64" w14:paraId="16A451F5" w14:textId="77777777" w:rsidTr="00765B64">
        <w:tc>
          <w:tcPr>
            <w:tcW w:w="4000" w:type="dxa"/>
            <w:tcMar>
              <w:top w:w="40" w:type="dxa"/>
              <w:left w:w="80" w:type="dxa"/>
              <w:bottom w:w="40" w:type="dxa"/>
              <w:right w:w="80" w:type="dxa"/>
            </w:tcMar>
          </w:tcPr>
          <w:p w14:paraId="44AE3250" w14:textId="77777777" w:rsidR="00765B64" w:rsidRDefault="00765B64" w:rsidP="00765B64">
            <w:r>
              <w:t>jerteh-355</w:t>
            </w:r>
          </w:p>
        </w:tc>
        <w:tc>
          <w:tcPr>
            <w:tcW w:w="2600" w:type="dxa"/>
            <w:tcMar>
              <w:top w:w="40" w:type="dxa"/>
              <w:left w:w="80" w:type="dxa"/>
              <w:bottom w:w="40" w:type="dxa"/>
              <w:right w:w="80" w:type="dxa"/>
            </w:tcMar>
          </w:tcPr>
          <w:p w14:paraId="69CCEFF7" w14:textId="77777777" w:rsidR="00765B64" w:rsidRDefault="00765B64" w:rsidP="00765B64">
            <w:pPr>
              <w:jc w:val="center"/>
            </w:pPr>
            <w:r>
              <w:t>355 M</w:t>
            </w:r>
          </w:p>
        </w:tc>
        <w:tc>
          <w:tcPr>
            <w:tcW w:w="2000" w:type="dxa"/>
            <w:tcMar>
              <w:top w:w="40" w:type="dxa"/>
              <w:left w:w="80" w:type="dxa"/>
              <w:bottom w:w="40" w:type="dxa"/>
              <w:right w:w="80" w:type="dxa"/>
            </w:tcMar>
          </w:tcPr>
          <w:p w14:paraId="761ECCD1" w14:textId="77777777" w:rsidR="00765B64" w:rsidRDefault="00765B64" w:rsidP="00765B64">
            <w:pPr>
              <w:jc w:val="center"/>
            </w:pPr>
            <w:r>
              <w:t>0,928</w:t>
            </w:r>
          </w:p>
        </w:tc>
      </w:tr>
      <w:tr w:rsidR="00765B64" w14:paraId="78917C19" w14:textId="77777777" w:rsidTr="00765B64">
        <w:tc>
          <w:tcPr>
            <w:tcW w:w="4000" w:type="dxa"/>
            <w:tcMar>
              <w:top w:w="40" w:type="dxa"/>
              <w:left w:w="80" w:type="dxa"/>
              <w:bottom w:w="40" w:type="dxa"/>
              <w:right w:w="80" w:type="dxa"/>
            </w:tcMar>
          </w:tcPr>
          <w:p w14:paraId="38E8EA5D" w14:textId="77777777" w:rsidR="00765B64" w:rsidRDefault="00765B64" w:rsidP="00765B64">
            <w:r>
              <w:t>jerteh-81</w:t>
            </w:r>
          </w:p>
        </w:tc>
        <w:tc>
          <w:tcPr>
            <w:tcW w:w="2600" w:type="dxa"/>
            <w:tcMar>
              <w:top w:w="40" w:type="dxa"/>
              <w:left w:w="80" w:type="dxa"/>
              <w:bottom w:w="40" w:type="dxa"/>
              <w:right w:w="80" w:type="dxa"/>
            </w:tcMar>
          </w:tcPr>
          <w:p w14:paraId="5A73BAC4" w14:textId="77777777" w:rsidR="00765B64" w:rsidRDefault="00765B64" w:rsidP="00765B64">
            <w:pPr>
              <w:jc w:val="center"/>
            </w:pPr>
            <w:r>
              <w:t>81 M</w:t>
            </w:r>
          </w:p>
        </w:tc>
        <w:tc>
          <w:tcPr>
            <w:tcW w:w="2000" w:type="dxa"/>
            <w:tcMar>
              <w:top w:w="40" w:type="dxa"/>
              <w:left w:w="80" w:type="dxa"/>
              <w:bottom w:w="40" w:type="dxa"/>
              <w:right w:w="80" w:type="dxa"/>
            </w:tcMar>
          </w:tcPr>
          <w:p w14:paraId="24D0C7E6" w14:textId="77777777" w:rsidR="00765B64" w:rsidRDefault="00765B64" w:rsidP="00765B64">
            <w:pPr>
              <w:jc w:val="center"/>
            </w:pPr>
            <w:r>
              <w:t>0,928</w:t>
            </w:r>
          </w:p>
        </w:tc>
      </w:tr>
      <w:tr w:rsidR="00765B64" w14:paraId="21BD8062" w14:textId="77777777" w:rsidTr="00765B64">
        <w:tc>
          <w:tcPr>
            <w:tcW w:w="4000" w:type="dxa"/>
            <w:tcMar>
              <w:top w:w="40" w:type="dxa"/>
              <w:left w:w="80" w:type="dxa"/>
              <w:bottom w:w="40" w:type="dxa"/>
              <w:right w:w="80" w:type="dxa"/>
            </w:tcMar>
          </w:tcPr>
          <w:p w14:paraId="0052B81B" w14:textId="77777777" w:rsidR="00765B64" w:rsidRDefault="00765B64" w:rsidP="00765B64">
            <w:r>
              <w:t>SRoBERTa-base</w:t>
            </w:r>
          </w:p>
        </w:tc>
        <w:tc>
          <w:tcPr>
            <w:tcW w:w="2600" w:type="dxa"/>
            <w:tcMar>
              <w:top w:w="40" w:type="dxa"/>
              <w:left w:w="80" w:type="dxa"/>
              <w:bottom w:w="40" w:type="dxa"/>
              <w:right w:w="80" w:type="dxa"/>
            </w:tcMar>
          </w:tcPr>
          <w:p w14:paraId="006DA261" w14:textId="77777777" w:rsidR="00765B64" w:rsidRDefault="00765B64" w:rsidP="00765B64">
            <w:pPr>
              <w:jc w:val="center"/>
            </w:pPr>
            <w:r>
              <w:t>120 M</w:t>
            </w:r>
          </w:p>
        </w:tc>
        <w:tc>
          <w:tcPr>
            <w:tcW w:w="2000" w:type="dxa"/>
            <w:tcMar>
              <w:top w:w="40" w:type="dxa"/>
              <w:left w:w="80" w:type="dxa"/>
              <w:bottom w:w="40" w:type="dxa"/>
              <w:right w:w="80" w:type="dxa"/>
            </w:tcMar>
          </w:tcPr>
          <w:p w14:paraId="08FB0A0E" w14:textId="77777777" w:rsidR="00765B64" w:rsidRDefault="00765B64" w:rsidP="00765B64">
            <w:pPr>
              <w:jc w:val="center"/>
            </w:pPr>
            <w:r>
              <w:t>0,908</w:t>
            </w:r>
          </w:p>
        </w:tc>
      </w:tr>
    </w:tbl>
    <w:p w14:paraId="625F8576" w14:textId="18436BD5" w:rsidR="00765B64" w:rsidRPr="00765B64" w:rsidRDefault="00765B64" w:rsidP="00765B64">
      <w:pPr>
        <w:pStyle w:val="NormalWeb"/>
        <w:jc w:val="center"/>
        <w:rPr>
          <w:sz w:val="18"/>
        </w:rPr>
      </w:pPr>
      <w:r w:rsidRPr="00765B64">
        <w:rPr>
          <w:sz w:val="18"/>
          <w:lang w:val="sr-Cyrl-RS"/>
        </w:rPr>
        <w:t xml:space="preserve">Табела 1: Објављени резултати </w:t>
      </w:r>
      <w:r w:rsidRPr="00765B64">
        <w:rPr>
          <w:sz w:val="18"/>
        </w:rPr>
        <w:t>NER</w:t>
      </w:r>
      <w:r w:rsidRPr="00765B64">
        <w:rPr>
          <w:sz w:val="18"/>
          <w:lang w:val="sr-Cyrl-RS"/>
        </w:rPr>
        <w:t xml:space="preserve">-а на српском језику (корпус </w:t>
      </w:r>
      <w:r w:rsidRPr="00765B64">
        <w:rPr>
          <w:sz w:val="18"/>
        </w:rPr>
        <w:t>SrpELTec-gold)</w:t>
      </w:r>
    </w:p>
    <w:p w14:paraId="0F87B374" w14:textId="3DA43F2F" w:rsidR="00172E05" w:rsidRDefault="00765B64" w:rsidP="00765B64">
      <w:pPr>
        <w:pStyle w:val="Heading2"/>
        <w:numPr>
          <w:ilvl w:val="1"/>
          <w:numId w:val="7"/>
        </w:numPr>
        <w:rPr>
          <w:lang w:val="sr-Cyrl-RS"/>
        </w:rPr>
      </w:pPr>
      <w:bookmarkStart w:id="26" w:name="_Toc240916271"/>
      <w:r>
        <w:rPr>
          <w:lang w:val="sr-Cyrl-RS"/>
        </w:rPr>
        <w:t>Препознавање ентитета у правном  домену</w:t>
      </w:r>
      <w:bookmarkEnd w:id="26"/>
    </w:p>
    <w:p w14:paraId="6118BDB9" w14:textId="34B4FBB7" w:rsidR="00765B64" w:rsidRDefault="00765B64" w:rsidP="00765B64">
      <w:pPr>
        <w:rPr>
          <w:lang w:val="sr-Cyrl-RS"/>
        </w:rPr>
      </w:pPr>
    </w:p>
    <w:p w14:paraId="1E295E3E" w14:textId="1871B77C" w:rsidR="00765B64" w:rsidRDefault="00765B64" w:rsidP="00765B64">
      <w:pPr>
        <w:ind w:firstLine="720"/>
        <w:rPr>
          <w:lang w:val="sr-Cyrl-RS"/>
        </w:rPr>
      </w:pPr>
      <w:r w:rsidRPr="00765B64">
        <w:rPr>
          <w:lang w:val="sr-Cyrl-RS"/>
        </w:rPr>
        <w:t>У домену српске легислативе кључни допринос дају Калушев и Бркљач, који су развили наменски анотиран скуп података из судских пресуда са осам типова правних ентитета и фино подесили модел BERTić, постигавши просечну F1 меру од 0,96 [6]. Схема тих осам ентитета преузета је и у овом раду. Препознавање ентитета у правном домену активно се истражује и за друге језике (енглески, индијски, немачки правни систем), при чему је заједничка поука да правни текст захтева сопствене типове ентитета и да модели тренирани на једном жанру или јурисдикцији не морају добро да се пренесу на други — феномен познат као пад услед промене домена [6, 15].</w:t>
      </w:r>
    </w:p>
    <w:p w14:paraId="5D98D401" w14:textId="554B2DF9" w:rsidR="0081257B" w:rsidRDefault="0081257B" w:rsidP="00765B64">
      <w:pPr>
        <w:ind w:firstLine="720"/>
        <w:rPr>
          <w:lang w:val="sr-Cyrl-RS"/>
        </w:rPr>
      </w:pPr>
    </w:p>
    <w:p w14:paraId="402F919C" w14:textId="41E0FA48" w:rsidR="0081257B" w:rsidRDefault="0081257B" w:rsidP="0081257B">
      <w:pPr>
        <w:pStyle w:val="Heading2"/>
        <w:numPr>
          <w:ilvl w:val="1"/>
          <w:numId w:val="7"/>
        </w:numPr>
      </w:pPr>
      <w:bookmarkStart w:id="27" w:name="_Toc240916272"/>
      <w:r>
        <w:rPr>
          <w:lang w:val="sr-Cyrl-RS"/>
        </w:rPr>
        <w:t xml:space="preserve">Проптовање великих језичких модела за </w:t>
      </w:r>
      <w:r>
        <w:t>NER</w:t>
      </w:r>
      <w:bookmarkEnd w:id="27"/>
    </w:p>
    <w:p w14:paraId="6EEE8042" w14:textId="36BA847F" w:rsidR="0081257B" w:rsidRDefault="0081257B" w:rsidP="0081257B"/>
    <w:p w14:paraId="2C79C964" w14:textId="1BAAA134" w:rsidR="0081257B" w:rsidRDefault="0081257B" w:rsidP="0081257B">
      <w:pPr>
        <w:ind w:firstLine="720"/>
        <w:rPr>
          <w:lang w:val="sr-Cyrl-RS"/>
        </w:rPr>
      </w:pPr>
      <w:r>
        <w:t>„From Zero to Hero: Building Serbian NER from Rules to LLMs"</w:t>
      </w:r>
      <w:r w:rsidRPr="0081257B">
        <w:rPr>
          <w:lang w:val="sr-Cyrl-RS"/>
        </w:rPr>
        <w:t xml:space="preserve"> истраживање за српски језик пореди четири парадигме NER-а: систем заснован на правилима, конволутивну неуронску мрежу, фино подешене трансформере и велике језичке моделе примењене кроз промптовање [7]. Закључак је да фино подешени трансформери доследно постижу најбоље резултате (F1 од 0,78 на новинским текстовима до 0,96 на узорку из уџбеника), знатно надмашујући промптовање [7]. Шире, истраживање о класификацији текста за јужнословенске језике показује да LLM-ови у zero-shot режиму често достижу или надмашују фино подешене моделе на класификацији, али уз мање предвидљиве излазе, знатно спорију инференцију и веће трошкове; за обимно означавање фино подешени модели остају практичнији [8]. Овај налаз односи се на класификацију, док је NER захтевнији задатак, што овај рад испитује.</w:t>
      </w:r>
    </w:p>
    <w:p w14:paraId="13509BA3" w14:textId="4CA65E5E" w:rsidR="0081257B" w:rsidRDefault="0081257B" w:rsidP="0081257B">
      <w:pPr>
        <w:rPr>
          <w:lang w:val="sr-Cyrl-RS"/>
        </w:rPr>
      </w:pPr>
    </w:p>
    <w:p w14:paraId="257F2A72" w14:textId="3C4D02CC" w:rsidR="0081257B" w:rsidRDefault="0081257B" w:rsidP="0081257B">
      <w:pPr>
        <w:pStyle w:val="Heading2"/>
        <w:numPr>
          <w:ilvl w:val="1"/>
          <w:numId w:val="7"/>
        </w:numPr>
      </w:pPr>
      <w:bookmarkStart w:id="28" w:name="_Toc240916273"/>
      <w:r>
        <w:rPr>
          <w:lang w:val="sr-Cyrl-RS"/>
        </w:rPr>
        <w:t xml:space="preserve">Корпуси и ресурси за српски </w:t>
      </w:r>
      <w:r>
        <w:t>NER</w:t>
      </w:r>
      <w:bookmarkEnd w:id="28"/>
    </w:p>
    <w:p w14:paraId="71711829" w14:textId="6296B2C2" w:rsidR="0081257B" w:rsidRDefault="0081257B" w:rsidP="0081257B"/>
    <w:p w14:paraId="4A54B868" w14:textId="3C9190FB" w:rsidR="0081257B" w:rsidRPr="0081257B" w:rsidRDefault="0081257B" w:rsidP="0081257B">
      <w:pPr>
        <w:ind w:firstLine="720"/>
      </w:pPr>
      <w:r w:rsidRPr="0081257B">
        <w:t>У оквиру истраживања проучени су јавно доступни анотирани корпуси за српски (Табела 2). Референтни корпус стандардног језика је SETimes.SR, изведен из новинског корпуса и анотиран по IOB2 стандарду [43]. За нестандардни језик доступан је ReLDI-NormTagNER-sr (твитер) [44], а као референца за шири простор корпус hr500k [45]. Постоји и књижевни корпус SrpELTeC-gold [46] и вишејезични WikiANN/PAN-X, аутоматски изведен из Википедије (сребрни стандард) [16]. За правни домен јавно је доступан само модел NER4Legal_SRB, док сам анотирани скуп није објављен [6, 47], што је условило одлуку о креирању сопственог скупа, описану у наредном поглављу.</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200"/>
        <w:gridCol w:w="2000"/>
      </w:tblGrid>
      <w:tr w:rsidR="00B1594F" w14:paraId="0DA79D2B" w14:textId="77777777" w:rsidTr="68C8330D">
        <w:trPr>
          <w:tblHeader/>
        </w:trPr>
        <w:tc>
          <w:tcPr>
            <w:tcW w:w="2400" w:type="dxa"/>
            <w:shd w:val="clear" w:color="auto" w:fill="D9D9D9"/>
            <w:tcMar>
              <w:top w:w="40" w:type="dxa"/>
              <w:left w:w="80" w:type="dxa"/>
              <w:bottom w:w="40" w:type="dxa"/>
              <w:right w:w="80" w:type="dxa"/>
            </w:tcMar>
          </w:tcPr>
          <w:p w14:paraId="359B10AC" w14:textId="21EB900D" w:rsidR="00B1594F" w:rsidRPr="00643C6F" w:rsidRDefault="00643C6F">
            <w:pPr>
              <w:rPr>
                <w:lang w:val="sr-Cyrl-RS"/>
              </w:rPr>
            </w:pPr>
            <w:r>
              <w:rPr>
                <w:b/>
                <w:bCs/>
                <w:lang w:val="sr-Cyrl-RS"/>
              </w:rPr>
              <w:lastRenderedPageBreak/>
              <w:t>Корпус</w:t>
            </w:r>
          </w:p>
        </w:tc>
        <w:tc>
          <w:tcPr>
            <w:tcW w:w="2000" w:type="dxa"/>
            <w:shd w:val="clear" w:color="auto" w:fill="D9D9D9"/>
            <w:tcMar>
              <w:top w:w="40" w:type="dxa"/>
              <w:left w:w="80" w:type="dxa"/>
              <w:bottom w:w="40" w:type="dxa"/>
              <w:right w:w="80" w:type="dxa"/>
            </w:tcMar>
          </w:tcPr>
          <w:p w14:paraId="150119FE" w14:textId="36B6767D" w:rsidR="00B1594F" w:rsidRPr="00643C6F" w:rsidRDefault="00643C6F">
            <w:pPr>
              <w:rPr>
                <w:lang w:val="sr-Cyrl-RS"/>
              </w:rPr>
            </w:pPr>
            <w:r>
              <w:rPr>
                <w:b/>
                <w:bCs/>
                <w:lang w:val="sr-Cyrl-RS"/>
              </w:rPr>
              <w:t>Домен</w:t>
            </w:r>
          </w:p>
        </w:tc>
        <w:tc>
          <w:tcPr>
            <w:tcW w:w="2200" w:type="dxa"/>
            <w:shd w:val="clear" w:color="auto" w:fill="D9D9D9"/>
            <w:tcMar>
              <w:top w:w="40" w:type="dxa"/>
              <w:left w:w="80" w:type="dxa"/>
              <w:bottom w:w="40" w:type="dxa"/>
              <w:right w:w="80" w:type="dxa"/>
            </w:tcMar>
          </w:tcPr>
          <w:p w14:paraId="67B2D7D2" w14:textId="337B5F20" w:rsidR="00B1594F" w:rsidRPr="00643C6F" w:rsidRDefault="00643C6F">
            <w:pPr>
              <w:jc w:val="center"/>
              <w:rPr>
                <w:lang w:val="sr-Cyrl-RS"/>
              </w:rPr>
            </w:pPr>
            <w:r>
              <w:rPr>
                <w:b/>
                <w:bCs/>
                <w:lang w:val="sr-Cyrl-RS"/>
              </w:rPr>
              <w:t>Величина</w:t>
            </w:r>
          </w:p>
        </w:tc>
        <w:tc>
          <w:tcPr>
            <w:tcW w:w="2000" w:type="dxa"/>
            <w:shd w:val="clear" w:color="auto" w:fill="D9D9D9"/>
            <w:tcMar>
              <w:top w:w="40" w:type="dxa"/>
              <w:left w:w="80" w:type="dxa"/>
              <w:bottom w:w="40" w:type="dxa"/>
              <w:right w:w="80" w:type="dxa"/>
            </w:tcMar>
          </w:tcPr>
          <w:p w14:paraId="20606232" w14:textId="432BDE80" w:rsidR="00B1594F" w:rsidRPr="00643C6F" w:rsidRDefault="00643C6F">
            <w:pPr>
              <w:jc w:val="center"/>
              <w:rPr>
                <w:lang w:val="sr-Cyrl-RS"/>
              </w:rPr>
            </w:pPr>
            <w:r>
              <w:rPr>
                <w:b/>
                <w:bCs/>
                <w:lang w:val="sr-Cyrl-RS"/>
              </w:rPr>
              <w:t>Лиценца</w:t>
            </w:r>
          </w:p>
        </w:tc>
      </w:tr>
      <w:tr w:rsidR="00B1594F" w14:paraId="1F9C537A" w14:textId="77777777" w:rsidTr="68C8330D">
        <w:tc>
          <w:tcPr>
            <w:tcW w:w="2400" w:type="dxa"/>
            <w:tcMar>
              <w:top w:w="40" w:type="dxa"/>
              <w:left w:w="80" w:type="dxa"/>
              <w:bottom w:w="40" w:type="dxa"/>
              <w:right w:w="80" w:type="dxa"/>
            </w:tcMar>
          </w:tcPr>
          <w:p w14:paraId="7E4EC2E8" w14:textId="77777777" w:rsidR="00B1594F" w:rsidRDefault="00F2739B">
            <w:r>
              <w:t>SETimes.SR [12]</w:t>
            </w:r>
          </w:p>
        </w:tc>
        <w:tc>
          <w:tcPr>
            <w:tcW w:w="2000" w:type="dxa"/>
            <w:tcMar>
              <w:top w:w="40" w:type="dxa"/>
              <w:left w:w="80" w:type="dxa"/>
              <w:bottom w:w="40" w:type="dxa"/>
              <w:right w:w="80" w:type="dxa"/>
            </w:tcMar>
          </w:tcPr>
          <w:p w14:paraId="108605B0" w14:textId="516EB7CD" w:rsidR="00B1594F" w:rsidRPr="00172E05" w:rsidRDefault="00172E05">
            <w:pPr>
              <w:rPr>
                <w:lang w:val="sr-Cyrl-RS"/>
              </w:rPr>
            </w:pPr>
            <w:r>
              <w:rPr>
                <w:lang w:val="sr-Cyrl-RS"/>
              </w:rPr>
              <w:t>новински</w:t>
            </w:r>
          </w:p>
        </w:tc>
        <w:tc>
          <w:tcPr>
            <w:tcW w:w="2200" w:type="dxa"/>
            <w:tcMar>
              <w:top w:w="40" w:type="dxa"/>
              <w:left w:w="80" w:type="dxa"/>
              <w:bottom w:w="40" w:type="dxa"/>
              <w:right w:w="80" w:type="dxa"/>
            </w:tcMar>
          </w:tcPr>
          <w:p w14:paraId="3A520F67" w14:textId="27FF8783" w:rsidR="00B1594F" w:rsidRPr="00172E05" w:rsidRDefault="68C8330D" w:rsidP="00172E05">
            <w:pPr>
              <w:jc w:val="center"/>
              <w:rPr>
                <w:lang w:val="sr-Cyrl-RS"/>
              </w:rPr>
            </w:pPr>
            <w:r w:rsidRPr="68C8330D">
              <w:t xml:space="preserve">97.673 </w:t>
            </w:r>
            <w:r w:rsidR="00172E05">
              <w:rPr>
                <w:lang w:val="sr-Cyrl-RS"/>
              </w:rPr>
              <w:t>токена</w:t>
            </w:r>
          </w:p>
        </w:tc>
        <w:tc>
          <w:tcPr>
            <w:tcW w:w="2000" w:type="dxa"/>
            <w:tcMar>
              <w:top w:w="40" w:type="dxa"/>
              <w:left w:w="80" w:type="dxa"/>
              <w:bottom w:w="40" w:type="dxa"/>
              <w:right w:w="80" w:type="dxa"/>
            </w:tcMar>
          </w:tcPr>
          <w:p w14:paraId="702193F9" w14:textId="77777777" w:rsidR="00B1594F" w:rsidRDefault="00F2739B">
            <w:pPr>
              <w:jc w:val="center"/>
            </w:pPr>
            <w:r>
              <w:t>CC BY-SA 4.0</w:t>
            </w:r>
          </w:p>
        </w:tc>
      </w:tr>
      <w:tr w:rsidR="00B1594F" w14:paraId="3A4EB3D7" w14:textId="77777777" w:rsidTr="68C8330D">
        <w:tc>
          <w:tcPr>
            <w:tcW w:w="2400" w:type="dxa"/>
            <w:tcMar>
              <w:top w:w="40" w:type="dxa"/>
              <w:left w:w="80" w:type="dxa"/>
              <w:bottom w:w="40" w:type="dxa"/>
              <w:right w:w="80" w:type="dxa"/>
            </w:tcMar>
          </w:tcPr>
          <w:p w14:paraId="2DEC811C" w14:textId="77777777" w:rsidR="00B1594F" w:rsidRDefault="68C8330D">
            <w:r w:rsidRPr="68C8330D">
              <w:t>ReLDI-sr [13]</w:t>
            </w:r>
          </w:p>
        </w:tc>
        <w:tc>
          <w:tcPr>
            <w:tcW w:w="2000" w:type="dxa"/>
            <w:tcMar>
              <w:top w:w="40" w:type="dxa"/>
              <w:left w:w="80" w:type="dxa"/>
              <w:bottom w:w="40" w:type="dxa"/>
              <w:right w:w="80" w:type="dxa"/>
            </w:tcMar>
          </w:tcPr>
          <w:p w14:paraId="1CBF4455" w14:textId="77777777" w:rsidR="00B1594F" w:rsidRDefault="00F2739B">
            <w:r>
              <w:t>Twitter</w:t>
            </w:r>
          </w:p>
        </w:tc>
        <w:tc>
          <w:tcPr>
            <w:tcW w:w="2200" w:type="dxa"/>
            <w:tcMar>
              <w:top w:w="40" w:type="dxa"/>
              <w:left w:w="80" w:type="dxa"/>
              <w:bottom w:w="40" w:type="dxa"/>
              <w:right w:w="80" w:type="dxa"/>
            </w:tcMar>
          </w:tcPr>
          <w:p w14:paraId="120A5D65" w14:textId="37824224" w:rsidR="00B1594F" w:rsidRPr="00172E05" w:rsidRDefault="00F2739B" w:rsidP="00172E05">
            <w:pPr>
              <w:jc w:val="center"/>
              <w:rPr>
                <w:lang w:val="sr-Cyrl-RS"/>
              </w:rPr>
            </w:pPr>
            <w:r>
              <w:t xml:space="preserve">92.271 </w:t>
            </w:r>
            <w:r w:rsidR="00172E05">
              <w:rPr>
                <w:lang w:val="sr-Cyrl-RS"/>
              </w:rPr>
              <w:t>токена</w:t>
            </w:r>
          </w:p>
        </w:tc>
        <w:tc>
          <w:tcPr>
            <w:tcW w:w="2000" w:type="dxa"/>
            <w:tcMar>
              <w:top w:w="40" w:type="dxa"/>
              <w:left w:w="80" w:type="dxa"/>
              <w:bottom w:w="40" w:type="dxa"/>
              <w:right w:w="80" w:type="dxa"/>
            </w:tcMar>
          </w:tcPr>
          <w:p w14:paraId="7BBDC4E2" w14:textId="77777777" w:rsidR="00B1594F" w:rsidRDefault="00F2739B">
            <w:pPr>
              <w:jc w:val="center"/>
            </w:pPr>
            <w:r>
              <w:t>CC BY-SA 4.0</w:t>
            </w:r>
          </w:p>
        </w:tc>
      </w:tr>
      <w:tr w:rsidR="00B1594F" w14:paraId="7733F996" w14:textId="77777777" w:rsidTr="68C8330D">
        <w:tc>
          <w:tcPr>
            <w:tcW w:w="2400" w:type="dxa"/>
            <w:tcMar>
              <w:top w:w="40" w:type="dxa"/>
              <w:left w:w="80" w:type="dxa"/>
              <w:bottom w:w="40" w:type="dxa"/>
              <w:right w:w="80" w:type="dxa"/>
            </w:tcMar>
          </w:tcPr>
          <w:p w14:paraId="1E4BB913" w14:textId="77777777" w:rsidR="00B1594F" w:rsidRDefault="00F2739B">
            <w:r>
              <w:t>hr500k [14]</w:t>
            </w:r>
          </w:p>
        </w:tc>
        <w:tc>
          <w:tcPr>
            <w:tcW w:w="2000" w:type="dxa"/>
            <w:tcMar>
              <w:top w:w="40" w:type="dxa"/>
              <w:left w:w="80" w:type="dxa"/>
              <w:bottom w:w="40" w:type="dxa"/>
              <w:right w:w="80" w:type="dxa"/>
            </w:tcMar>
          </w:tcPr>
          <w:p w14:paraId="3136AEFD" w14:textId="476EF160" w:rsidR="00B1594F" w:rsidRDefault="00172E05" w:rsidP="00172E05">
            <w:r>
              <w:rPr>
                <w:lang w:val="sr-Cyrl-RS"/>
              </w:rPr>
              <w:t>мешовити</w:t>
            </w:r>
            <w:r w:rsidR="68C8330D" w:rsidRPr="68C8330D">
              <w:t xml:space="preserve"> (</w:t>
            </w:r>
            <w:r>
              <w:rPr>
                <w:lang w:val="sr-Cyrl-RS"/>
              </w:rPr>
              <w:t>хрв</w:t>
            </w:r>
            <w:r w:rsidR="68C8330D" w:rsidRPr="68C8330D">
              <w:t>.)</w:t>
            </w:r>
          </w:p>
        </w:tc>
        <w:tc>
          <w:tcPr>
            <w:tcW w:w="2200" w:type="dxa"/>
            <w:tcMar>
              <w:top w:w="40" w:type="dxa"/>
              <w:left w:w="80" w:type="dxa"/>
              <w:bottom w:w="40" w:type="dxa"/>
              <w:right w:w="80" w:type="dxa"/>
            </w:tcMar>
          </w:tcPr>
          <w:p w14:paraId="01D8B1DE" w14:textId="7B1850C0" w:rsidR="00B1594F" w:rsidRPr="00172E05" w:rsidRDefault="68C8330D" w:rsidP="00172E05">
            <w:pPr>
              <w:jc w:val="center"/>
              <w:rPr>
                <w:lang w:val="sr-Cyrl-RS"/>
              </w:rPr>
            </w:pPr>
            <w:r w:rsidRPr="68C8330D">
              <w:t xml:space="preserve">499.635 </w:t>
            </w:r>
            <w:r w:rsidR="00172E05">
              <w:rPr>
                <w:lang w:val="sr-Cyrl-RS"/>
              </w:rPr>
              <w:t>токена</w:t>
            </w:r>
          </w:p>
        </w:tc>
        <w:tc>
          <w:tcPr>
            <w:tcW w:w="2000" w:type="dxa"/>
            <w:tcMar>
              <w:top w:w="40" w:type="dxa"/>
              <w:left w:w="80" w:type="dxa"/>
              <w:bottom w:w="40" w:type="dxa"/>
              <w:right w:w="80" w:type="dxa"/>
            </w:tcMar>
          </w:tcPr>
          <w:p w14:paraId="2E999927" w14:textId="77777777" w:rsidR="00B1594F" w:rsidRDefault="00F2739B">
            <w:pPr>
              <w:jc w:val="center"/>
            </w:pPr>
            <w:r>
              <w:t>CC BY-SA 4.0</w:t>
            </w:r>
          </w:p>
        </w:tc>
      </w:tr>
      <w:tr w:rsidR="00B1594F" w14:paraId="12C1B684" w14:textId="77777777" w:rsidTr="68C8330D">
        <w:tc>
          <w:tcPr>
            <w:tcW w:w="2400" w:type="dxa"/>
            <w:tcMar>
              <w:top w:w="40" w:type="dxa"/>
              <w:left w:w="80" w:type="dxa"/>
              <w:bottom w:w="40" w:type="dxa"/>
              <w:right w:w="80" w:type="dxa"/>
            </w:tcMar>
          </w:tcPr>
          <w:p w14:paraId="4CFDDD09" w14:textId="77777777" w:rsidR="00B1594F" w:rsidRDefault="68C8330D">
            <w:r w:rsidRPr="68C8330D">
              <w:t>SrpELTeC-gold [15]</w:t>
            </w:r>
          </w:p>
        </w:tc>
        <w:tc>
          <w:tcPr>
            <w:tcW w:w="2000" w:type="dxa"/>
            <w:tcMar>
              <w:top w:w="40" w:type="dxa"/>
              <w:left w:w="80" w:type="dxa"/>
              <w:bottom w:w="40" w:type="dxa"/>
              <w:right w:w="80" w:type="dxa"/>
            </w:tcMar>
          </w:tcPr>
          <w:p w14:paraId="54E45C0F" w14:textId="55A7BBAD" w:rsidR="00B1594F" w:rsidRPr="00172E05" w:rsidRDefault="00172E05">
            <w:pPr>
              <w:rPr>
                <w:lang w:val="sr-Cyrl-RS"/>
              </w:rPr>
            </w:pPr>
            <w:r>
              <w:rPr>
                <w:lang w:val="sr-Cyrl-RS"/>
              </w:rPr>
              <w:t>књижевни</w:t>
            </w:r>
          </w:p>
        </w:tc>
        <w:tc>
          <w:tcPr>
            <w:tcW w:w="2200" w:type="dxa"/>
            <w:tcMar>
              <w:top w:w="40" w:type="dxa"/>
              <w:left w:w="80" w:type="dxa"/>
              <w:bottom w:w="40" w:type="dxa"/>
              <w:right w:w="80" w:type="dxa"/>
            </w:tcMar>
          </w:tcPr>
          <w:p w14:paraId="16B642DF" w14:textId="7488689E" w:rsidR="00B1594F" w:rsidRPr="00172E05" w:rsidRDefault="68C8330D" w:rsidP="00172E05">
            <w:pPr>
              <w:jc w:val="center"/>
              <w:rPr>
                <w:lang w:val="sr-Cyrl-RS"/>
              </w:rPr>
            </w:pPr>
            <w:r w:rsidRPr="68C8330D">
              <w:t xml:space="preserve">~330.000 </w:t>
            </w:r>
            <w:r w:rsidR="00172E05">
              <w:rPr>
                <w:lang w:val="sr-Cyrl-RS"/>
              </w:rPr>
              <w:t>токена</w:t>
            </w:r>
          </w:p>
        </w:tc>
        <w:tc>
          <w:tcPr>
            <w:tcW w:w="2000" w:type="dxa"/>
            <w:tcMar>
              <w:top w:w="40" w:type="dxa"/>
              <w:left w:w="80" w:type="dxa"/>
              <w:bottom w:w="40" w:type="dxa"/>
              <w:right w:w="80" w:type="dxa"/>
            </w:tcMar>
          </w:tcPr>
          <w:p w14:paraId="1F2C991A" w14:textId="77777777" w:rsidR="00B1594F" w:rsidRDefault="00F2739B">
            <w:pPr>
              <w:jc w:val="center"/>
            </w:pPr>
            <w:r>
              <w:t>CC BY-SA 4.0</w:t>
            </w:r>
          </w:p>
        </w:tc>
      </w:tr>
      <w:tr w:rsidR="00B1594F" w14:paraId="2980BBB4" w14:textId="77777777" w:rsidTr="68C8330D">
        <w:tc>
          <w:tcPr>
            <w:tcW w:w="2400" w:type="dxa"/>
            <w:tcMar>
              <w:top w:w="40" w:type="dxa"/>
              <w:left w:w="80" w:type="dxa"/>
              <w:bottom w:w="40" w:type="dxa"/>
              <w:right w:w="80" w:type="dxa"/>
            </w:tcMar>
          </w:tcPr>
          <w:p w14:paraId="0E996658" w14:textId="77777777" w:rsidR="00B1594F" w:rsidRDefault="68C8330D">
            <w:r w:rsidRPr="68C8330D">
              <w:t>WikiANN/PAN-X [16]</w:t>
            </w:r>
          </w:p>
        </w:tc>
        <w:tc>
          <w:tcPr>
            <w:tcW w:w="2000" w:type="dxa"/>
            <w:tcMar>
              <w:top w:w="40" w:type="dxa"/>
              <w:left w:w="80" w:type="dxa"/>
              <w:bottom w:w="40" w:type="dxa"/>
              <w:right w:w="80" w:type="dxa"/>
            </w:tcMar>
          </w:tcPr>
          <w:p w14:paraId="23CA443F" w14:textId="392CF1D0" w:rsidR="00B1594F" w:rsidRPr="00172E05" w:rsidRDefault="00172E05">
            <w:pPr>
              <w:rPr>
                <w:lang w:val="sr-Cyrl-RS"/>
              </w:rPr>
            </w:pPr>
            <w:r>
              <w:rPr>
                <w:lang w:val="sr-Cyrl-RS"/>
              </w:rPr>
              <w:t>Википедија</w:t>
            </w:r>
          </w:p>
        </w:tc>
        <w:tc>
          <w:tcPr>
            <w:tcW w:w="2200" w:type="dxa"/>
            <w:tcMar>
              <w:top w:w="40" w:type="dxa"/>
              <w:left w:w="80" w:type="dxa"/>
              <w:bottom w:w="40" w:type="dxa"/>
              <w:right w:w="80" w:type="dxa"/>
            </w:tcMar>
          </w:tcPr>
          <w:p w14:paraId="7302A61B" w14:textId="55B808E5" w:rsidR="00B1594F" w:rsidRPr="00172E05" w:rsidRDefault="68C8330D" w:rsidP="00172E05">
            <w:pPr>
              <w:jc w:val="center"/>
              <w:rPr>
                <w:lang w:val="sr-Cyrl-RS"/>
              </w:rPr>
            </w:pPr>
            <w:r w:rsidRPr="68C8330D">
              <w:t xml:space="preserve">~40.000 </w:t>
            </w:r>
            <w:r w:rsidR="00172E05">
              <w:rPr>
                <w:lang w:val="sr-Cyrl-RS"/>
              </w:rPr>
              <w:t>примера</w:t>
            </w:r>
          </w:p>
        </w:tc>
        <w:tc>
          <w:tcPr>
            <w:tcW w:w="2000" w:type="dxa"/>
            <w:tcMar>
              <w:top w:w="40" w:type="dxa"/>
              <w:left w:w="80" w:type="dxa"/>
              <w:bottom w:w="40" w:type="dxa"/>
              <w:right w:w="80" w:type="dxa"/>
            </w:tcMar>
          </w:tcPr>
          <w:p w14:paraId="052ED5B6" w14:textId="3B6749CF" w:rsidR="00B1594F" w:rsidRPr="00172E05" w:rsidRDefault="00172E05">
            <w:pPr>
              <w:jc w:val="center"/>
              <w:rPr>
                <w:lang w:val="sr-Cyrl-RS"/>
              </w:rPr>
            </w:pPr>
            <w:r>
              <w:rPr>
                <w:lang w:val="sr-Cyrl-RS"/>
              </w:rPr>
              <w:t>нејасна</w:t>
            </w:r>
          </w:p>
        </w:tc>
      </w:tr>
      <w:tr w:rsidR="00B1594F" w14:paraId="50A31867" w14:textId="77777777" w:rsidTr="68C8330D">
        <w:tc>
          <w:tcPr>
            <w:tcW w:w="2400" w:type="dxa"/>
            <w:tcMar>
              <w:top w:w="40" w:type="dxa"/>
              <w:left w:w="80" w:type="dxa"/>
              <w:bottom w:w="40" w:type="dxa"/>
              <w:right w:w="80" w:type="dxa"/>
            </w:tcMar>
          </w:tcPr>
          <w:p w14:paraId="09D4B74E" w14:textId="77777777" w:rsidR="00B1594F" w:rsidRDefault="00F2739B">
            <w:r>
              <w:t>NER4Legal_SRB [6]</w:t>
            </w:r>
          </w:p>
        </w:tc>
        <w:tc>
          <w:tcPr>
            <w:tcW w:w="2000" w:type="dxa"/>
            <w:tcMar>
              <w:top w:w="40" w:type="dxa"/>
              <w:left w:w="80" w:type="dxa"/>
              <w:bottom w:w="40" w:type="dxa"/>
              <w:right w:w="80" w:type="dxa"/>
            </w:tcMar>
          </w:tcPr>
          <w:p w14:paraId="1A579D78" w14:textId="421858E3" w:rsidR="00B1594F" w:rsidRPr="00172E05" w:rsidRDefault="00172E05">
            <w:pPr>
              <w:rPr>
                <w:lang w:val="sr-Cyrl-RS"/>
              </w:rPr>
            </w:pPr>
            <w:r>
              <w:rPr>
                <w:lang w:val="sr-Cyrl-RS"/>
              </w:rPr>
              <w:t>правни (пресуде)</w:t>
            </w:r>
          </w:p>
        </w:tc>
        <w:tc>
          <w:tcPr>
            <w:tcW w:w="2200" w:type="dxa"/>
            <w:tcMar>
              <w:top w:w="40" w:type="dxa"/>
              <w:left w:w="80" w:type="dxa"/>
              <w:bottom w:w="40" w:type="dxa"/>
              <w:right w:w="80" w:type="dxa"/>
            </w:tcMar>
          </w:tcPr>
          <w:p w14:paraId="5DE25FB3" w14:textId="2C2D81EA" w:rsidR="00B1594F" w:rsidRPr="00172E05" w:rsidRDefault="68C8330D" w:rsidP="00172E05">
            <w:pPr>
              <w:jc w:val="center"/>
              <w:rPr>
                <w:lang w:val="sr-Cyrl-RS"/>
              </w:rPr>
            </w:pPr>
            <w:r w:rsidRPr="68C8330D">
              <w:t xml:space="preserve">2.172 </w:t>
            </w:r>
            <w:r w:rsidR="00172E05">
              <w:rPr>
                <w:lang w:val="sr-Cyrl-RS"/>
              </w:rPr>
              <w:t>реченице</w:t>
            </w:r>
          </w:p>
        </w:tc>
        <w:tc>
          <w:tcPr>
            <w:tcW w:w="2000" w:type="dxa"/>
            <w:tcMar>
              <w:top w:w="40" w:type="dxa"/>
              <w:left w:w="80" w:type="dxa"/>
              <w:bottom w:w="40" w:type="dxa"/>
              <w:right w:w="80" w:type="dxa"/>
            </w:tcMar>
          </w:tcPr>
          <w:p w14:paraId="5BD8F5CD" w14:textId="56DBCFF4" w:rsidR="00B1594F" w:rsidRPr="00172E05" w:rsidRDefault="00172E05">
            <w:pPr>
              <w:jc w:val="center"/>
              <w:rPr>
                <w:lang w:val="sr-Cyrl-RS"/>
              </w:rPr>
            </w:pPr>
            <w:r>
              <w:rPr>
                <w:lang w:val="sr-Cyrl-RS"/>
              </w:rPr>
              <w:t>само модел</w:t>
            </w:r>
          </w:p>
        </w:tc>
      </w:tr>
    </w:tbl>
    <w:p w14:paraId="646FC0BC" w14:textId="7A40FE44" w:rsidR="00172084" w:rsidRPr="00172084" w:rsidRDefault="002F6814" w:rsidP="00172084">
      <w:pPr>
        <w:spacing w:before="100" w:after="60"/>
        <w:jc w:val="center"/>
        <w:rPr>
          <w:sz w:val="18"/>
        </w:rPr>
      </w:pPr>
      <w:r>
        <w:rPr>
          <w:bCs/>
          <w:sz w:val="18"/>
          <w:lang w:val="sr-Cyrl-RS"/>
        </w:rPr>
        <w:t>Табела</w:t>
      </w:r>
      <w:r w:rsidR="00172084" w:rsidRPr="00172084">
        <w:rPr>
          <w:bCs/>
          <w:sz w:val="18"/>
        </w:rPr>
        <w:t xml:space="preserve"> 2.</w:t>
      </w:r>
      <w:r>
        <w:rPr>
          <w:bCs/>
          <w:sz w:val="18"/>
          <w:lang w:val="sr-Cyrl-RS"/>
        </w:rPr>
        <w:t>Преглед јавних корпуса за српски</w:t>
      </w:r>
      <w:r w:rsidR="00172084" w:rsidRPr="00172084">
        <w:rPr>
          <w:bCs/>
          <w:sz w:val="18"/>
        </w:rPr>
        <w:t xml:space="preserve"> NER.</w:t>
      </w:r>
    </w:p>
    <w:p w14:paraId="6A05A809" w14:textId="77777777" w:rsidR="00B1594F" w:rsidRDefault="00B1594F">
      <w:pPr>
        <w:spacing w:after="120"/>
      </w:pPr>
    </w:p>
    <w:p w14:paraId="2FE72595" w14:textId="211F89E1" w:rsidR="00B1594F" w:rsidRDefault="00CC5581" w:rsidP="002F6814">
      <w:pPr>
        <w:pStyle w:val="Heading1"/>
        <w:numPr>
          <w:ilvl w:val="0"/>
          <w:numId w:val="7"/>
        </w:numPr>
      </w:pPr>
      <w:bookmarkStart w:id="29" w:name="_Toc240916274"/>
      <w:r>
        <w:t>Структура скупа података</w:t>
      </w:r>
      <w:bookmarkEnd w:id="29"/>
    </w:p>
    <w:p w14:paraId="632EE075" w14:textId="77777777" w:rsidR="002F6814" w:rsidRPr="002F6814" w:rsidRDefault="002F6814" w:rsidP="002F6814"/>
    <w:p w14:paraId="4BC1D58B" w14:textId="1058BBAB" w:rsidR="00643C6F" w:rsidRDefault="00CC5581" w:rsidP="00CC5581">
      <w:pPr>
        <w:ind w:firstLine="390"/>
        <w:rPr>
          <w:lang w:val="sr-Cyrl-RS"/>
        </w:rPr>
      </w:pPr>
      <w:r w:rsidRPr="00CC5581">
        <w:rPr>
          <w:lang w:val="sr-Cyrl-RS"/>
        </w:rPr>
        <w:t>Пошто анотирани скуп из правног домена за српски није јавно доступан (објављен је само модел из [6, 47]), креиран је наменски скуп података из српске легислативе. У наставку се описују извори, поступак креирања, схема анотације и статистика скупа.</w:t>
      </w:r>
    </w:p>
    <w:p w14:paraId="37243F1D" w14:textId="16EB815B" w:rsidR="00CC5581" w:rsidRDefault="00CC5581" w:rsidP="00CC5581">
      <w:pPr>
        <w:ind w:firstLine="390"/>
        <w:rPr>
          <w:lang w:val="sr-Cyrl-RS"/>
        </w:rPr>
      </w:pPr>
    </w:p>
    <w:p w14:paraId="63CE3B06" w14:textId="692BB602" w:rsidR="00CC5581" w:rsidRDefault="00690C50" w:rsidP="00CC5581">
      <w:pPr>
        <w:ind w:firstLine="390"/>
        <w:jc w:val="center"/>
      </w:pPr>
      <w:r>
        <w:rPr>
          <w:noProof/>
        </w:rPr>
        <w:drawing>
          <wp:inline distT="0" distB="0" distL="0" distR="0" wp14:anchorId="4CF25F9D" wp14:editId="63918B99">
            <wp:extent cx="3260201" cy="4890302"/>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viber_image_2026-10-04_20-52-44-113.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69216" cy="4903824"/>
                    </a:xfrm>
                    <a:prstGeom prst="rect">
                      <a:avLst/>
                    </a:prstGeom>
                  </pic:spPr>
                </pic:pic>
              </a:graphicData>
            </a:graphic>
          </wp:inline>
        </w:drawing>
      </w:r>
    </w:p>
    <w:p w14:paraId="5F607F7F" w14:textId="534E5121" w:rsidR="00CC5581" w:rsidRDefault="00CC5581" w:rsidP="00CC5581">
      <w:pPr>
        <w:ind w:firstLine="390"/>
        <w:jc w:val="center"/>
        <w:rPr>
          <w:sz w:val="18"/>
          <w:lang w:val="sr-Cyrl-RS"/>
        </w:rPr>
      </w:pPr>
      <w:r w:rsidRPr="00CC5581">
        <w:rPr>
          <w:sz w:val="18"/>
          <w:lang w:val="sr-Cyrl-RS"/>
        </w:rPr>
        <w:t xml:space="preserve">Слика 10: Ток израде и евалуације скупа података </w:t>
      </w:r>
    </w:p>
    <w:p w14:paraId="7E8B318E" w14:textId="6205030A" w:rsidR="00CC5581" w:rsidRDefault="00CC5581" w:rsidP="00CC5581">
      <w:pPr>
        <w:ind w:firstLine="390"/>
        <w:jc w:val="center"/>
        <w:rPr>
          <w:sz w:val="18"/>
          <w:lang w:val="sr-Cyrl-RS"/>
        </w:rPr>
      </w:pPr>
    </w:p>
    <w:p w14:paraId="75528752" w14:textId="528364BE" w:rsidR="00CC5581" w:rsidRDefault="00CC5581" w:rsidP="00CC5581">
      <w:pPr>
        <w:ind w:firstLine="390"/>
        <w:jc w:val="center"/>
        <w:rPr>
          <w:sz w:val="18"/>
          <w:lang w:val="sr-Cyrl-RS"/>
        </w:rPr>
      </w:pPr>
    </w:p>
    <w:p w14:paraId="15BCA538" w14:textId="246BDFD0" w:rsidR="00CC5581" w:rsidRDefault="00CC5581" w:rsidP="00CC5581">
      <w:pPr>
        <w:ind w:firstLine="390"/>
        <w:jc w:val="center"/>
        <w:rPr>
          <w:sz w:val="18"/>
          <w:lang w:val="sr-Cyrl-RS"/>
        </w:rPr>
      </w:pPr>
    </w:p>
    <w:p w14:paraId="5975FD50" w14:textId="77777777" w:rsidR="00CC5581" w:rsidRPr="00CC5581" w:rsidRDefault="00CC5581" w:rsidP="00CC5581">
      <w:pPr>
        <w:ind w:firstLine="390"/>
        <w:jc w:val="center"/>
        <w:rPr>
          <w:sz w:val="18"/>
          <w:lang w:val="sr-Cyrl-RS"/>
        </w:rPr>
      </w:pPr>
    </w:p>
    <w:p w14:paraId="0B6A7814" w14:textId="31122209" w:rsidR="00B1594F" w:rsidRDefault="00CC5581" w:rsidP="00643C6F">
      <w:pPr>
        <w:pStyle w:val="Heading2"/>
        <w:numPr>
          <w:ilvl w:val="1"/>
          <w:numId w:val="7"/>
        </w:numPr>
        <w:rPr>
          <w:lang w:val="sr-Cyrl-RS"/>
        </w:rPr>
      </w:pPr>
      <w:bookmarkStart w:id="30" w:name="_Toc240916275"/>
      <w:r>
        <w:rPr>
          <w:lang w:val="sr-Cyrl-RS"/>
        </w:rPr>
        <w:t>Извори правних докумената</w:t>
      </w:r>
      <w:bookmarkEnd w:id="30"/>
    </w:p>
    <w:p w14:paraId="1FB0858B" w14:textId="77777777" w:rsidR="00690C50" w:rsidRPr="00690C50" w:rsidRDefault="00690C50" w:rsidP="00690C50">
      <w:pPr>
        <w:rPr>
          <w:lang w:val="sr-Cyrl-RS"/>
        </w:rPr>
      </w:pPr>
    </w:p>
    <w:p w14:paraId="4A4FDC9D" w14:textId="05F4FB40" w:rsidR="00690C50" w:rsidRDefault="00690C50" w:rsidP="00690C50">
      <w:pPr>
        <w:ind w:firstLine="720"/>
      </w:pPr>
      <w:r>
        <w:t>Као извори текста коришћени су званични Правно-информациони систем Републике Србије [53], база судске праксе Уставног суда Републике Србије и портал отворених података Владе Републике Србије (кадровска решења). Према Закону о ауторском и сродним правима (члан 6), закони, прописи, судске одлуке и остали службени материјали изузети су из ауторскоправне заштите, те се слободно могу користити, обрађивати и објављивати [52].</w:t>
      </w:r>
    </w:p>
    <w:p w14:paraId="22578B1C" w14:textId="77777777" w:rsidR="00690C50" w:rsidRDefault="00690C50" w:rsidP="00690C50">
      <w:pPr>
        <w:ind w:firstLine="720"/>
      </w:pPr>
    </w:p>
    <w:p w14:paraId="525142D2" w14:textId="77777777" w:rsidR="00690C50" w:rsidRDefault="00690C50" w:rsidP="00690C50">
      <w:r>
        <w:t>Домен је намерно проширен са закона у ужем смислу на шири појам правних текстова, из методолошких разлога детаљно објашњених у одељку 5.6. Прикупљене су три групе докумената, тако да заједно покрију свих осам типова ентитета: (1) закони и законици различитих грана права (Кривични законик, Закон о облигационим односима, Закон о раду, Устав, Закон о привредним друштвима, Закон о пореском поступку и пореској администрацији, Царински закон, Закон о рачуноводству) — богати типовима LAW, OFFICIAL_GAZETTE, MONEY и DATE; (2) одлуке Уставног суда — богате типовима COURT, DECISION, REFERENCE, DATE и PERSON; и (3) кадровска решења Владе — главни извор разноврсних личних имена (PERSON).</w:t>
      </w:r>
    </w:p>
    <w:p w14:paraId="674AE312" w14:textId="6C9874A4" w:rsidR="00CC5581" w:rsidRPr="00CC5581" w:rsidRDefault="00CC5581" w:rsidP="00690C50">
      <w:pPr>
        <w:spacing w:after="120"/>
        <w:rPr>
          <w:sz w:val="18"/>
          <w:lang w:val="sr-Cyrl-RS"/>
        </w:rPr>
      </w:pPr>
    </w:p>
    <w:p w14:paraId="17400DF6" w14:textId="6EDFA070" w:rsidR="00643C6F" w:rsidRPr="00643C6F" w:rsidRDefault="00CC5581" w:rsidP="00643C6F">
      <w:pPr>
        <w:pStyle w:val="Heading2"/>
        <w:numPr>
          <w:ilvl w:val="1"/>
          <w:numId w:val="7"/>
        </w:numPr>
        <w:rPr>
          <w:lang w:val="sr-Cyrl-RS"/>
        </w:rPr>
      </w:pPr>
      <w:bookmarkStart w:id="31" w:name="_Toc240916276"/>
      <w:r>
        <w:rPr>
          <w:lang w:val="sr-Cyrl-RS"/>
        </w:rPr>
        <w:t>Поступак креирања скупа</w:t>
      </w:r>
      <w:bookmarkEnd w:id="31"/>
    </w:p>
    <w:p w14:paraId="2B9F6BF7" w14:textId="130F8C51" w:rsidR="00CC5581" w:rsidRDefault="00CC5581" w:rsidP="000C565E">
      <w:pPr>
        <w:pStyle w:val="NormalWeb"/>
        <w:ind w:firstLine="720"/>
        <w:jc w:val="both"/>
      </w:pPr>
      <w:r>
        <w:t xml:space="preserve">Текст је из изворних формата (PDF и DOCX) аутоматски издвојен, при чему је посебна пажња посвећена спајању вештачки преломљених редова у пасусе, будући да PDF формат често прелама реченицу на више визуелних редова; тиме је број </w:t>
      </w:r>
      <w:r w:rsidR="000C565E">
        <w:rPr>
          <w:lang w:val="sr-Cyrl-RS"/>
        </w:rPr>
        <w:t>целих</w:t>
      </w:r>
      <w:r>
        <w:t xml:space="preserve"> реченица сведен на 4.134. </w:t>
      </w:r>
      <w:r w:rsidR="000C565E">
        <w:rPr>
          <w:lang w:val="sr-Cyrl-RS"/>
        </w:rPr>
        <w:t xml:space="preserve">Такође је одрађено и </w:t>
      </w:r>
      <w:r w:rsidR="000C565E">
        <w:t xml:space="preserve"> чишћење</w:t>
      </w:r>
      <w:r>
        <w:t xml:space="preserve"> (уклањање ознака чланова, фуснота и водених жигова комерцијалних агрегатора), транслитерација са ћирилице на латиницу ради усклађивања са референтним корпусима [43], и сегментација на реченице прилагођена правном тексту (уз чување скраћеница и датума). Уз сваку реченицу забележен је извор (назив прописа, број Службеног гласника и место у документу).</w:t>
      </w:r>
    </w:p>
    <w:p w14:paraId="4F597286" w14:textId="410F0335" w:rsidR="00B1594F" w:rsidRDefault="00CC5581" w:rsidP="00CC5581">
      <w:pPr>
        <w:pStyle w:val="NormalWeb"/>
        <w:jc w:val="both"/>
      </w:pPr>
      <w:r>
        <w:t>Издвајање и чишћење текста покренуто је помоћу наменске скрипте, која исход уписује у формат JSON-линија са подацима о извору:</w:t>
      </w:r>
    </w:p>
    <w:p w14:paraId="16F86588" w14:textId="77777777" w:rsidR="000C565E" w:rsidRDefault="000C565E" w:rsidP="000C565E">
      <w:pPr>
        <w:spacing w:before="40" w:after="120"/>
        <w:ind w:left="300"/>
      </w:pPr>
      <w:proofErr w:type="gramStart"/>
      <w:r>
        <w:rPr>
          <w:rFonts w:ascii="Courier New" w:eastAsia="Courier New" w:hAnsi="Courier New" w:cs="Courier New"/>
          <w:sz w:val="18"/>
          <w:szCs w:val="18"/>
        </w:rPr>
        <w:t>python</w:t>
      </w:r>
      <w:proofErr w:type="gramEnd"/>
      <w:r>
        <w:rPr>
          <w:rFonts w:ascii="Courier New" w:eastAsia="Courier New" w:hAnsi="Courier New" w:cs="Courier New"/>
          <w:sz w:val="18"/>
          <w:szCs w:val="18"/>
        </w:rPr>
        <w:t xml:space="preserve"> fetch_clean.py --mode local --src data/raw --out data/out/recenice.jsonl</w:t>
      </w:r>
    </w:p>
    <w:p w14:paraId="77FAF1FA" w14:textId="051FE995" w:rsidR="000C565E" w:rsidRDefault="00E82A9A" w:rsidP="00E82A9A">
      <w:pPr>
        <w:pStyle w:val="NormalWeb"/>
        <w:jc w:val="center"/>
      </w:pPr>
      <w:r>
        <w:rPr>
          <w:noProof/>
        </w:rPr>
        <w:drawing>
          <wp:inline distT="0" distB="0" distL="0" distR="0" wp14:anchorId="1FD0C366" wp14:editId="392DEA84">
            <wp:extent cx="4933666" cy="1255007"/>
            <wp:effectExtent l="0" t="0" r="635"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viber_image_2026-09-20_23-37-59-551.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44298" cy="1257712"/>
                    </a:xfrm>
                    <a:prstGeom prst="rect">
                      <a:avLst/>
                    </a:prstGeom>
                  </pic:spPr>
                </pic:pic>
              </a:graphicData>
            </a:graphic>
          </wp:inline>
        </w:drawing>
      </w:r>
    </w:p>
    <w:p w14:paraId="3450A603" w14:textId="5DF51F98" w:rsidR="00E82A9A" w:rsidRDefault="00690C50" w:rsidP="00E82A9A">
      <w:pPr>
        <w:pStyle w:val="NormalWeb"/>
        <w:jc w:val="center"/>
        <w:rPr>
          <w:sz w:val="18"/>
          <w:lang w:val="sr-Cyrl-RS"/>
        </w:rPr>
      </w:pPr>
      <w:r>
        <w:rPr>
          <w:sz w:val="18"/>
          <w:lang w:val="sr-Cyrl-RS"/>
        </w:rPr>
        <w:t>Слика 11</w:t>
      </w:r>
      <w:r w:rsidR="00E82A9A" w:rsidRPr="00E82A9A">
        <w:rPr>
          <w:sz w:val="18"/>
          <w:lang w:val="sr-Cyrl-RS"/>
        </w:rPr>
        <w:t>: Излаз скрипте</w:t>
      </w:r>
    </w:p>
    <w:p w14:paraId="1FC9F7C4" w14:textId="53AD9119" w:rsidR="00690C50" w:rsidRDefault="00690C50" w:rsidP="00E82A9A">
      <w:pPr>
        <w:pStyle w:val="NormalWeb"/>
        <w:jc w:val="center"/>
        <w:rPr>
          <w:sz w:val="18"/>
          <w:lang w:val="sr-Cyrl-RS"/>
        </w:rPr>
      </w:pPr>
    </w:p>
    <w:p w14:paraId="44A45189" w14:textId="3849AEA3" w:rsidR="00690C50" w:rsidRDefault="00690C50" w:rsidP="00E82A9A">
      <w:pPr>
        <w:pStyle w:val="NormalWeb"/>
        <w:jc w:val="center"/>
        <w:rPr>
          <w:sz w:val="18"/>
          <w:lang w:val="sr-Cyrl-RS"/>
        </w:rPr>
      </w:pPr>
    </w:p>
    <w:p w14:paraId="7DBD7C60" w14:textId="77777777" w:rsidR="00690C50" w:rsidRPr="00E82A9A" w:rsidRDefault="00690C50" w:rsidP="00E82A9A">
      <w:pPr>
        <w:pStyle w:val="NormalWeb"/>
        <w:jc w:val="center"/>
        <w:rPr>
          <w:sz w:val="18"/>
          <w:lang w:val="sr-Cyrl-RS"/>
        </w:rPr>
      </w:pPr>
    </w:p>
    <w:p w14:paraId="35EB9FFD" w14:textId="6B7FE720" w:rsidR="007E77CE" w:rsidRPr="007E77CE" w:rsidRDefault="0082554E" w:rsidP="007E77CE">
      <w:pPr>
        <w:pStyle w:val="Heading2"/>
        <w:numPr>
          <w:ilvl w:val="1"/>
          <w:numId w:val="7"/>
        </w:numPr>
        <w:rPr>
          <w:lang w:val="sr-Cyrl-RS"/>
        </w:rPr>
      </w:pPr>
      <w:bookmarkStart w:id="32" w:name="_Toc240916277"/>
      <w:r>
        <w:rPr>
          <w:lang w:val="sr-Cyrl-RS"/>
        </w:rPr>
        <w:lastRenderedPageBreak/>
        <w:t>Схема анотације</w:t>
      </w:r>
      <w:bookmarkEnd w:id="32"/>
    </w:p>
    <w:p w14:paraId="661E8C4C" w14:textId="0D5863B3" w:rsidR="0082554E" w:rsidRDefault="0082554E" w:rsidP="00E82A9A">
      <w:pPr>
        <w:pStyle w:val="NormalWeb"/>
        <w:ind w:firstLine="720"/>
        <w:jc w:val="both"/>
      </w:pPr>
      <w:r>
        <w:t>Преузета је схема од осам типова правних ентитета из [6], јер стандардна схема PER/LOC/ORG/MISC слабо покрива легислативу — мерењем је утврђено да свега 19% реченица садржи иједан ентитет по тој схеми, а тип PER практично не постоји. Осам типова приказано је у Табели 3.</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400"/>
      </w:tblGrid>
      <w:tr w:rsidR="0082554E" w14:paraId="02AE32BA" w14:textId="77777777" w:rsidTr="0082554E">
        <w:trPr>
          <w:tblHeader/>
          <w:jc w:val="center"/>
        </w:trPr>
        <w:tc>
          <w:tcPr>
            <w:tcW w:w="3000" w:type="dxa"/>
            <w:shd w:val="clear" w:color="auto" w:fill="D9D9D9"/>
            <w:tcMar>
              <w:top w:w="40" w:type="dxa"/>
              <w:left w:w="80" w:type="dxa"/>
              <w:bottom w:w="40" w:type="dxa"/>
              <w:right w:w="80" w:type="dxa"/>
            </w:tcMar>
          </w:tcPr>
          <w:p w14:paraId="4C4D8418" w14:textId="77777777" w:rsidR="0082554E" w:rsidRDefault="0082554E" w:rsidP="00B65D37">
            <w:r>
              <w:rPr>
                <w:b/>
                <w:bCs/>
              </w:rPr>
              <w:t>Ознака</w:t>
            </w:r>
          </w:p>
        </w:tc>
        <w:tc>
          <w:tcPr>
            <w:tcW w:w="5400" w:type="dxa"/>
            <w:shd w:val="clear" w:color="auto" w:fill="D9D9D9"/>
            <w:tcMar>
              <w:top w:w="40" w:type="dxa"/>
              <w:left w:w="80" w:type="dxa"/>
              <w:bottom w:w="40" w:type="dxa"/>
              <w:right w:w="80" w:type="dxa"/>
            </w:tcMar>
          </w:tcPr>
          <w:p w14:paraId="54D17624" w14:textId="77777777" w:rsidR="0082554E" w:rsidRDefault="0082554E" w:rsidP="00B65D37">
            <w:pPr>
              <w:jc w:val="center"/>
            </w:pPr>
            <w:r>
              <w:rPr>
                <w:b/>
                <w:bCs/>
              </w:rPr>
              <w:t>Значење</w:t>
            </w:r>
          </w:p>
        </w:tc>
      </w:tr>
      <w:tr w:rsidR="0082554E" w14:paraId="039BA647" w14:textId="77777777" w:rsidTr="0082554E">
        <w:trPr>
          <w:jc w:val="center"/>
        </w:trPr>
        <w:tc>
          <w:tcPr>
            <w:tcW w:w="3000" w:type="dxa"/>
            <w:tcMar>
              <w:top w:w="40" w:type="dxa"/>
              <w:left w:w="80" w:type="dxa"/>
              <w:bottom w:w="40" w:type="dxa"/>
              <w:right w:w="80" w:type="dxa"/>
            </w:tcMar>
          </w:tcPr>
          <w:p w14:paraId="6FDCAF68" w14:textId="77777777" w:rsidR="0082554E" w:rsidRDefault="0082554E" w:rsidP="00B65D37">
            <w:r>
              <w:t>COURT</w:t>
            </w:r>
          </w:p>
        </w:tc>
        <w:tc>
          <w:tcPr>
            <w:tcW w:w="5400" w:type="dxa"/>
            <w:tcMar>
              <w:top w:w="40" w:type="dxa"/>
              <w:left w:w="80" w:type="dxa"/>
              <w:bottom w:w="40" w:type="dxa"/>
              <w:right w:w="80" w:type="dxa"/>
            </w:tcMar>
          </w:tcPr>
          <w:p w14:paraId="00421E93" w14:textId="77777777" w:rsidR="0082554E" w:rsidRDefault="0082554E" w:rsidP="00B65D37">
            <w:pPr>
              <w:jc w:val="center"/>
            </w:pPr>
            <w:proofErr w:type="gramStart"/>
            <w:r>
              <w:t>назив</w:t>
            </w:r>
            <w:proofErr w:type="gramEnd"/>
            <w:r>
              <w:t xml:space="preserve"> суда (нпр. „Уставни суд")</w:t>
            </w:r>
          </w:p>
        </w:tc>
      </w:tr>
      <w:tr w:rsidR="0082554E" w14:paraId="12F813CA" w14:textId="77777777" w:rsidTr="0082554E">
        <w:trPr>
          <w:jc w:val="center"/>
        </w:trPr>
        <w:tc>
          <w:tcPr>
            <w:tcW w:w="3000" w:type="dxa"/>
            <w:tcMar>
              <w:top w:w="40" w:type="dxa"/>
              <w:left w:w="80" w:type="dxa"/>
              <w:bottom w:w="40" w:type="dxa"/>
              <w:right w:w="80" w:type="dxa"/>
            </w:tcMar>
          </w:tcPr>
          <w:p w14:paraId="0546A01B" w14:textId="77777777" w:rsidR="0082554E" w:rsidRDefault="0082554E" w:rsidP="00B65D37">
            <w:r>
              <w:t>DATE</w:t>
            </w:r>
          </w:p>
        </w:tc>
        <w:tc>
          <w:tcPr>
            <w:tcW w:w="5400" w:type="dxa"/>
            <w:tcMar>
              <w:top w:w="40" w:type="dxa"/>
              <w:left w:w="80" w:type="dxa"/>
              <w:bottom w:w="40" w:type="dxa"/>
              <w:right w:w="80" w:type="dxa"/>
            </w:tcMar>
          </w:tcPr>
          <w:p w14:paraId="0178D10A" w14:textId="77777777" w:rsidR="0082554E" w:rsidRDefault="0082554E" w:rsidP="00B65D37">
            <w:pPr>
              <w:jc w:val="center"/>
            </w:pPr>
            <w:r>
              <w:t>календарски датум</w:t>
            </w:r>
          </w:p>
        </w:tc>
      </w:tr>
      <w:tr w:rsidR="0082554E" w14:paraId="609405FF" w14:textId="77777777" w:rsidTr="0082554E">
        <w:trPr>
          <w:jc w:val="center"/>
        </w:trPr>
        <w:tc>
          <w:tcPr>
            <w:tcW w:w="3000" w:type="dxa"/>
            <w:tcMar>
              <w:top w:w="40" w:type="dxa"/>
              <w:left w:w="80" w:type="dxa"/>
              <w:bottom w:w="40" w:type="dxa"/>
              <w:right w:w="80" w:type="dxa"/>
            </w:tcMar>
          </w:tcPr>
          <w:p w14:paraId="521BF71C" w14:textId="77777777" w:rsidR="0082554E" w:rsidRDefault="0082554E" w:rsidP="00B65D37">
            <w:r>
              <w:t>DECISION</w:t>
            </w:r>
          </w:p>
        </w:tc>
        <w:tc>
          <w:tcPr>
            <w:tcW w:w="5400" w:type="dxa"/>
            <w:tcMar>
              <w:top w:w="40" w:type="dxa"/>
              <w:left w:w="80" w:type="dxa"/>
              <w:bottom w:w="40" w:type="dxa"/>
              <w:right w:w="80" w:type="dxa"/>
            </w:tcMar>
          </w:tcPr>
          <w:p w14:paraId="15E3D5F6" w14:textId="77777777" w:rsidR="0082554E" w:rsidRDefault="0082554E" w:rsidP="00B65D37">
            <w:pPr>
              <w:jc w:val="center"/>
            </w:pPr>
            <w:r>
              <w:t>одлука, пресуда или решење</w:t>
            </w:r>
          </w:p>
        </w:tc>
      </w:tr>
      <w:tr w:rsidR="0082554E" w14:paraId="3A39FB5D" w14:textId="77777777" w:rsidTr="0082554E">
        <w:trPr>
          <w:jc w:val="center"/>
        </w:trPr>
        <w:tc>
          <w:tcPr>
            <w:tcW w:w="3000" w:type="dxa"/>
            <w:tcMar>
              <w:top w:w="40" w:type="dxa"/>
              <w:left w:w="80" w:type="dxa"/>
              <w:bottom w:w="40" w:type="dxa"/>
              <w:right w:w="80" w:type="dxa"/>
            </w:tcMar>
          </w:tcPr>
          <w:p w14:paraId="29B6FA5B" w14:textId="77777777" w:rsidR="0082554E" w:rsidRDefault="0082554E" w:rsidP="00B65D37">
            <w:r>
              <w:t>LAW</w:t>
            </w:r>
          </w:p>
        </w:tc>
        <w:tc>
          <w:tcPr>
            <w:tcW w:w="5400" w:type="dxa"/>
            <w:tcMar>
              <w:top w:w="40" w:type="dxa"/>
              <w:left w:w="80" w:type="dxa"/>
              <w:bottom w:w="40" w:type="dxa"/>
              <w:right w:w="80" w:type="dxa"/>
            </w:tcMar>
          </w:tcPr>
          <w:p w14:paraId="6BAF2C0E" w14:textId="77777777" w:rsidR="0082554E" w:rsidRDefault="0082554E" w:rsidP="00B65D37">
            <w:pPr>
              <w:jc w:val="center"/>
            </w:pPr>
            <w:proofErr w:type="gramStart"/>
            <w:r>
              <w:t>назив</w:t>
            </w:r>
            <w:proofErr w:type="gramEnd"/>
            <w:r>
              <w:t xml:space="preserve"> или скраћеница прописа (нпр. „овог закона")</w:t>
            </w:r>
          </w:p>
        </w:tc>
      </w:tr>
      <w:tr w:rsidR="0082554E" w14:paraId="571179C7" w14:textId="77777777" w:rsidTr="0082554E">
        <w:trPr>
          <w:jc w:val="center"/>
        </w:trPr>
        <w:tc>
          <w:tcPr>
            <w:tcW w:w="3000" w:type="dxa"/>
            <w:tcMar>
              <w:top w:w="40" w:type="dxa"/>
              <w:left w:w="80" w:type="dxa"/>
              <w:bottom w:w="40" w:type="dxa"/>
              <w:right w:w="80" w:type="dxa"/>
            </w:tcMar>
          </w:tcPr>
          <w:p w14:paraId="5D6CF660" w14:textId="77777777" w:rsidR="0082554E" w:rsidRDefault="0082554E" w:rsidP="00B65D37">
            <w:r>
              <w:t>MONEY</w:t>
            </w:r>
          </w:p>
        </w:tc>
        <w:tc>
          <w:tcPr>
            <w:tcW w:w="5400" w:type="dxa"/>
            <w:tcMar>
              <w:top w:w="40" w:type="dxa"/>
              <w:left w:w="80" w:type="dxa"/>
              <w:bottom w:w="40" w:type="dxa"/>
              <w:right w:w="80" w:type="dxa"/>
            </w:tcMar>
          </w:tcPr>
          <w:p w14:paraId="3834A7AD" w14:textId="77777777" w:rsidR="0082554E" w:rsidRDefault="0082554E" w:rsidP="00B65D37">
            <w:pPr>
              <w:jc w:val="center"/>
            </w:pPr>
            <w:r>
              <w:t>новчани износ</w:t>
            </w:r>
          </w:p>
        </w:tc>
      </w:tr>
      <w:tr w:rsidR="0082554E" w14:paraId="0297C9F1" w14:textId="77777777" w:rsidTr="0082554E">
        <w:trPr>
          <w:jc w:val="center"/>
        </w:trPr>
        <w:tc>
          <w:tcPr>
            <w:tcW w:w="3000" w:type="dxa"/>
            <w:tcMar>
              <w:top w:w="40" w:type="dxa"/>
              <w:left w:w="80" w:type="dxa"/>
              <w:bottom w:w="40" w:type="dxa"/>
              <w:right w:w="80" w:type="dxa"/>
            </w:tcMar>
          </w:tcPr>
          <w:p w14:paraId="5479B0A4" w14:textId="77777777" w:rsidR="0082554E" w:rsidRDefault="0082554E" w:rsidP="00B65D37">
            <w:r>
              <w:t>OFFICIAL_GAZETTE</w:t>
            </w:r>
          </w:p>
        </w:tc>
        <w:tc>
          <w:tcPr>
            <w:tcW w:w="5400" w:type="dxa"/>
            <w:tcMar>
              <w:top w:w="40" w:type="dxa"/>
              <w:left w:w="80" w:type="dxa"/>
              <w:bottom w:w="40" w:type="dxa"/>
              <w:right w:w="80" w:type="dxa"/>
            </w:tcMar>
          </w:tcPr>
          <w:p w14:paraId="5B7A6C40" w14:textId="77777777" w:rsidR="0082554E" w:rsidRDefault="0082554E" w:rsidP="00B65D37">
            <w:pPr>
              <w:jc w:val="center"/>
            </w:pPr>
            <w:r>
              <w:t>навод Службеног гласника</w:t>
            </w:r>
          </w:p>
        </w:tc>
      </w:tr>
      <w:tr w:rsidR="0082554E" w14:paraId="16174A1F" w14:textId="77777777" w:rsidTr="0082554E">
        <w:trPr>
          <w:jc w:val="center"/>
        </w:trPr>
        <w:tc>
          <w:tcPr>
            <w:tcW w:w="3000" w:type="dxa"/>
            <w:tcMar>
              <w:top w:w="40" w:type="dxa"/>
              <w:left w:w="80" w:type="dxa"/>
              <w:bottom w:w="40" w:type="dxa"/>
              <w:right w:w="80" w:type="dxa"/>
            </w:tcMar>
          </w:tcPr>
          <w:p w14:paraId="142ACB3D" w14:textId="77777777" w:rsidR="0082554E" w:rsidRDefault="0082554E" w:rsidP="00B65D37">
            <w:r>
              <w:t>PERSON</w:t>
            </w:r>
          </w:p>
        </w:tc>
        <w:tc>
          <w:tcPr>
            <w:tcW w:w="5400" w:type="dxa"/>
            <w:tcMar>
              <w:top w:w="40" w:type="dxa"/>
              <w:left w:w="80" w:type="dxa"/>
              <w:bottom w:w="40" w:type="dxa"/>
              <w:right w:w="80" w:type="dxa"/>
            </w:tcMar>
          </w:tcPr>
          <w:p w14:paraId="48C3AED7" w14:textId="77777777" w:rsidR="0082554E" w:rsidRDefault="0082554E" w:rsidP="00B65D37">
            <w:pPr>
              <w:jc w:val="center"/>
            </w:pPr>
            <w:r>
              <w:t>име лица</w:t>
            </w:r>
          </w:p>
        </w:tc>
      </w:tr>
      <w:tr w:rsidR="0082554E" w14:paraId="78F1C934" w14:textId="77777777" w:rsidTr="0082554E">
        <w:trPr>
          <w:jc w:val="center"/>
        </w:trPr>
        <w:tc>
          <w:tcPr>
            <w:tcW w:w="3000" w:type="dxa"/>
            <w:tcMar>
              <w:top w:w="40" w:type="dxa"/>
              <w:left w:w="80" w:type="dxa"/>
              <w:bottom w:w="40" w:type="dxa"/>
              <w:right w:w="80" w:type="dxa"/>
            </w:tcMar>
          </w:tcPr>
          <w:p w14:paraId="16833CD7" w14:textId="77777777" w:rsidR="0082554E" w:rsidRDefault="0082554E" w:rsidP="00B65D37">
            <w:r>
              <w:t>REFERENCE</w:t>
            </w:r>
          </w:p>
        </w:tc>
        <w:tc>
          <w:tcPr>
            <w:tcW w:w="5400" w:type="dxa"/>
            <w:tcMar>
              <w:top w:w="40" w:type="dxa"/>
              <w:left w:w="80" w:type="dxa"/>
              <w:bottom w:w="40" w:type="dxa"/>
              <w:right w:w="80" w:type="dxa"/>
            </w:tcMar>
          </w:tcPr>
          <w:p w14:paraId="43C1B2B6" w14:textId="77777777" w:rsidR="0082554E" w:rsidRDefault="0082554E" w:rsidP="00B65D37">
            <w:pPr>
              <w:jc w:val="center"/>
            </w:pPr>
            <w:r>
              <w:t>алфанумеричка ознака предмета или акта</w:t>
            </w:r>
          </w:p>
        </w:tc>
      </w:tr>
    </w:tbl>
    <w:p w14:paraId="639823E2" w14:textId="7FAE0A14" w:rsidR="0082554E" w:rsidRPr="00FB29CB" w:rsidRDefault="0082554E" w:rsidP="0082554E">
      <w:pPr>
        <w:pStyle w:val="NormalWeb"/>
        <w:jc w:val="center"/>
        <w:rPr>
          <w:sz w:val="18"/>
          <w:lang w:val="sr-Cyrl-RS"/>
        </w:rPr>
      </w:pPr>
      <w:r w:rsidRPr="00FB29CB">
        <w:rPr>
          <w:sz w:val="18"/>
          <w:lang w:val="sr-Cyrl-RS"/>
        </w:rPr>
        <w:t>Табела 3: Схема од осам типова правних енмтитета</w:t>
      </w:r>
    </w:p>
    <w:p w14:paraId="04A99F78" w14:textId="080DE2B9" w:rsidR="00E82A9A" w:rsidRPr="0082554E" w:rsidRDefault="00E82A9A" w:rsidP="00E82A9A">
      <w:pPr>
        <w:pStyle w:val="NormalWeb"/>
        <w:jc w:val="both"/>
        <w:rPr>
          <w:lang w:val="sr-Cyrl-RS"/>
        </w:rPr>
      </w:pPr>
      <w:r w:rsidRPr="00E82A9A">
        <w:rPr>
          <w:lang w:val="sr-Cyrl-RS"/>
        </w:rPr>
        <w:t>Ради доследности, у смерницама за анотацију експлицитно је наведено шта се НЕ означава: функције и звања (нпр. председник, министар), институције које нису суд (Влада, Народна скупштина, министарство) и интерни позиви на чланове и ставове.</w:t>
      </w:r>
    </w:p>
    <w:p w14:paraId="57D5210C" w14:textId="629D629C" w:rsidR="007E77CE" w:rsidRPr="007E77CE" w:rsidRDefault="00E82A9A" w:rsidP="007E77CE">
      <w:pPr>
        <w:pStyle w:val="Heading2"/>
        <w:numPr>
          <w:ilvl w:val="1"/>
          <w:numId w:val="7"/>
        </w:numPr>
        <w:rPr>
          <w:lang w:val="sr-Cyrl-RS"/>
        </w:rPr>
      </w:pPr>
      <w:bookmarkStart w:id="33" w:name="_Toc240916278"/>
      <w:r>
        <w:rPr>
          <w:lang w:val="sr-Cyrl-RS"/>
        </w:rPr>
        <w:t>Полуаутоматско предобележавање и анотација</w:t>
      </w:r>
      <w:bookmarkEnd w:id="33"/>
    </w:p>
    <w:p w14:paraId="7CCE2154" w14:textId="77777777" w:rsidR="00E82A9A" w:rsidRDefault="00E82A9A" w:rsidP="00E82A9A">
      <w:pPr>
        <w:pStyle w:val="NormalWeb"/>
        <w:ind w:firstLine="720"/>
        <w:jc w:val="both"/>
      </w:pPr>
      <w:r>
        <w:t>Ради ефикасније анотације примењено је полуаутоматско обележавање: ентитети су најпре предложени комбинацијом регуларних израза (за датуме, износе, наводе Службеног гласника, референце и позиве на прописе) и модела bcms-bertic-ner (за лица и судове), након чега је човек ручно исправљао и потврђивао ознаке у алату Label Studio [51]. Ради избегавања пристрасности, за предобележавање намерно нису коришћени модели који се касније оцењују.</w:t>
      </w:r>
    </w:p>
    <w:p w14:paraId="705C4303" w14:textId="528B980C" w:rsidR="00B1594F" w:rsidRDefault="00E82A9A" w:rsidP="00E82A9A">
      <w:pPr>
        <w:pStyle w:val="NormalWeb"/>
        <w:jc w:val="both"/>
      </w:pPr>
      <w:r>
        <w:t>Полуаутоматско предобележавање покренуто је наредбом:</w:t>
      </w:r>
    </w:p>
    <w:p w14:paraId="35A90B9D" w14:textId="77777777" w:rsidR="00E82A9A" w:rsidRDefault="00E82A9A" w:rsidP="00E82A9A">
      <w:pPr>
        <w:spacing w:before="40" w:after="120"/>
        <w:ind w:left="300"/>
      </w:pPr>
      <w:proofErr w:type="gramStart"/>
      <w:r>
        <w:rPr>
          <w:rFonts w:ascii="Courier New" w:eastAsia="Courier New" w:hAnsi="Courier New" w:cs="Courier New"/>
          <w:sz w:val="18"/>
          <w:szCs w:val="18"/>
        </w:rPr>
        <w:t>python</w:t>
      </w:r>
      <w:proofErr w:type="gramEnd"/>
      <w:r>
        <w:rPr>
          <w:rFonts w:ascii="Courier New" w:eastAsia="Courier New" w:hAnsi="Courier New" w:cs="Courier New"/>
          <w:sz w:val="18"/>
          <w:szCs w:val="18"/>
        </w:rPr>
        <w:t xml:space="preserve"> prelabel8.py --in data/out/recenice.jsonl --out data/out/prelabel.json</w:t>
      </w:r>
    </w:p>
    <w:p w14:paraId="5054E4B7" w14:textId="3D96B803" w:rsidR="00E82A9A" w:rsidRDefault="00D315F4" w:rsidP="00E82A9A">
      <w:pPr>
        <w:pStyle w:val="NormalWeb"/>
        <w:jc w:val="both"/>
      </w:pPr>
      <w:r>
        <w:rPr>
          <w:noProof/>
        </w:rPr>
        <w:lastRenderedPageBreak/>
        <w:drawing>
          <wp:inline distT="0" distB="0" distL="0" distR="0" wp14:anchorId="301EC9AE" wp14:editId="189277B7">
            <wp:extent cx="5731510" cy="2239010"/>
            <wp:effectExtent l="0" t="0" r="254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viber_image_2026-09-20_23-46-33-958.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239010"/>
                    </a:xfrm>
                    <a:prstGeom prst="rect">
                      <a:avLst/>
                    </a:prstGeom>
                  </pic:spPr>
                </pic:pic>
              </a:graphicData>
            </a:graphic>
          </wp:inline>
        </w:drawing>
      </w:r>
    </w:p>
    <w:p w14:paraId="5A1E29CD" w14:textId="41A70804" w:rsidR="00D315F4" w:rsidRDefault="00690C50" w:rsidP="00D315F4">
      <w:pPr>
        <w:pStyle w:val="NormalWeb"/>
        <w:jc w:val="center"/>
        <w:rPr>
          <w:sz w:val="18"/>
          <w:lang w:val="sr-Cyrl-RS"/>
        </w:rPr>
      </w:pPr>
      <w:r>
        <w:rPr>
          <w:sz w:val="18"/>
          <w:lang w:val="sr-Cyrl-RS"/>
        </w:rPr>
        <w:t>Слика 12</w:t>
      </w:r>
      <w:r w:rsidR="00D315F4" w:rsidRPr="00D315F4">
        <w:rPr>
          <w:sz w:val="18"/>
          <w:lang w:val="sr-Cyrl-RS"/>
        </w:rPr>
        <w:t>: Изглед радног окружења за анотацију (</w:t>
      </w:r>
      <w:r w:rsidR="00D315F4" w:rsidRPr="00D315F4">
        <w:rPr>
          <w:sz w:val="18"/>
        </w:rPr>
        <w:t xml:space="preserve">Label Studio) </w:t>
      </w:r>
      <w:r w:rsidR="00D315F4" w:rsidRPr="00D315F4">
        <w:rPr>
          <w:sz w:val="18"/>
          <w:lang w:val="sr-Cyrl-RS"/>
        </w:rPr>
        <w:t>са пред-обележеним ентитетима</w:t>
      </w:r>
    </w:p>
    <w:p w14:paraId="4052B002" w14:textId="276A2ABF" w:rsidR="00D315F4" w:rsidRDefault="00D315F4" w:rsidP="00D315F4">
      <w:pPr>
        <w:pStyle w:val="Heading2"/>
        <w:numPr>
          <w:ilvl w:val="1"/>
          <w:numId w:val="7"/>
        </w:numPr>
        <w:rPr>
          <w:lang w:val="sr-Cyrl-RS"/>
        </w:rPr>
      </w:pPr>
      <w:bookmarkStart w:id="34" w:name="_Toc240916279"/>
      <w:r>
        <w:rPr>
          <w:lang w:val="sr-Cyrl-RS"/>
        </w:rPr>
        <w:t>Структура и статистика скупа</w:t>
      </w:r>
      <w:bookmarkEnd w:id="34"/>
    </w:p>
    <w:p w14:paraId="2EF6BBFA" w14:textId="02867133" w:rsidR="00D315F4" w:rsidRDefault="00D315F4" w:rsidP="00D315F4">
      <w:pPr>
        <w:rPr>
          <w:lang w:val="sr-Cyrl-RS"/>
        </w:rPr>
      </w:pPr>
    </w:p>
    <w:p w14:paraId="46EAA4DA" w14:textId="76512EBF" w:rsidR="00D315F4" w:rsidRDefault="00D315F4" w:rsidP="00D315F4">
      <w:pPr>
        <w:ind w:firstLine="300"/>
      </w:pPr>
      <w:r>
        <w:t xml:space="preserve">Коначни скуп обухвата </w:t>
      </w:r>
      <w:r w:rsidR="00690C50" w:rsidRPr="00690C50">
        <w:t>обухвата 2.375 реченица са 3.289 анотираних ентитета</w:t>
      </w:r>
      <w:r>
        <w:t>. Сваки запис садржи идентификатор, текст реченице, листу ентитета (тип и текст) и податке о извору, у формату JSON-линија. Пример једног записа (скраћено):</w:t>
      </w:r>
    </w:p>
    <w:p w14:paraId="0D99892E" w14:textId="77777777" w:rsidR="00D315F4" w:rsidRDefault="00D315F4" w:rsidP="00D315F4">
      <w:pPr>
        <w:ind w:firstLine="300"/>
      </w:pPr>
    </w:p>
    <w:p w14:paraId="32C3245A" w14:textId="77777777" w:rsidR="00D315F4" w:rsidRDefault="00D315F4" w:rsidP="00D315F4">
      <w:pPr>
        <w:spacing w:before="40" w:after="120"/>
        <w:ind w:left="300"/>
      </w:pPr>
      <w:r>
        <w:rPr>
          <w:rFonts w:ascii="Courier New" w:eastAsia="Courier New" w:hAnsi="Courier New" w:cs="Courier New"/>
          <w:sz w:val="18"/>
          <w:szCs w:val="18"/>
        </w:rPr>
        <w:t>{"id":"zpd-1042", "text":"Овим законом уређује се правни положај привредних друштава.", "entities":[{"label":"LAW","text":"Овим законом"}], "source":{"propis":"Закон о привредним друштвима"}}</w:t>
      </w:r>
    </w:p>
    <w:p w14:paraId="7AB15052" w14:textId="7FA62EDA" w:rsidR="00D315F4" w:rsidRDefault="00D315F4" w:rsidP="00D315F4">
      <w:r>
        <w:t>Расподела ентитета</w:t>
      </w:r>
      <w:r w:rsidR="00690C50">
        <w:rPr>
          <w:lang w:val="sr-Cyrl-RS"/>
        </w:rPr>
        <w:t xml:space="preserve"> приказана је у </w:t>
      </w:r>
      <w:r w:rsidR="00690C50">
        <w:t>Табели 4</w:t>
      </w:r>
      <w:r w:rsidR="00690C50">
        <w:rPr>
          <w:lang w:val="sr-Cyrl-RS"/>
        </w:rPr>
        <w:t>.</w:t>
      </w:r>
      <w:r>
        <w:t xml:space="preserve"> </w:t>
      </w:r>
    </w:p>
    <w:p w14:paraId="075C898F" w14:textId="424E6155" w:rsidR="00D315F4" w:rsidRDefault="00D315F4" w:rsidP="00D315F4">
      <w:pPr>
        <w:rPr>
          <w:lang w:val="sr-Cyrl-RS"/>
        </w:rPr>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1800"/>
      </w:tblGrid>
      <w:tr w:rsidR="00690C50" w14:paraId="047E6A4D" w14:textId="77777777" w:rsidTr="00690C50">
        <w:tblPrEx>
          <w:tblCellMar>
            <w:top w:w="0" w:type="dxa"/>
            <w:bottom w:w="0" w:type="dxa"/>
          </w:tblCellMar>
        </w:tblPrEx>
        <w:trPr>
          <w:tblHeader/>
          <w:jc w:val="center"/>
        </w:trPr>
        <w:tc>
          <w:tcPr>
            <w:tcW w:w="3000" w:type="dxa"/>
            <w:shd w:val="clear" w:color="auto" w:fill="D9D9D9"/>
            <w:tcMar>
              <w:top w:w="40" w:type="dxa"/>
              <w:left w:w="80" w:type="dxa"/>
              <w:bottom w:w="40" w:type="dxa"/>
              <w:right w:w="80" w:type="dxa"/>
            </w:tcMar>
          </w:tcPr>
          <w:p w14:paraId="064B2C4A" w14:textId="77777777" w:rsidR="00690C50" w:rsidRDefault="00690C50" w:rsidP="00BD043E">
            <w:r>
              <w:rPr>
                <w:b/>
                <w:bCs/>
              </w:rPr>
              <w:t>Тип ентитета</w:t>
            </w:r>
          </w:p>
        </w:tc>
        <w:tc>
          <w:tcPr>
            <w:tcW w:w="2200" w:type="dxa"/>
            <w:shd w:val="clear" w:color="auto" w:fill="D9D9D9"/>
            <w:tcMar>
              <w:top w:w="40" w:type="dxa"/>
              <w:left w:w="80" w:type="dxa"/>
              <w:bottom w:w="40" w:type="dxa"/>
              <w:right w:w="80" w:type="dxa"/>
            </w:tcMar>
          </w:tcPr>
          <w:p w14:paraId="0CEEC9A9" w14:textId="77777777" w:rsidR="00690C50" w:rsidRDefault="00690C50" w:rsidP="00BD043E">
            <w:pPr>
              <w:jc w:val="center"/>
            </w:pPr>
            <w:r>
              <w:rPr>
                <w:b/>
                <w:bCs/>
              </w:rPr>
              <w:t>Број појава</w:t>
            </w:r>
          </w:p>
        </w:tc>
        <w:tc>
          <w:tcPr>
            <w:tcW w:w="1800" w:type="dxa"/>
            <w:shd w:val="clear" w:color="auto" w:fill="D9D9D9"/>
            <w:tcMar>
              <w:top w:w="40" w:type="dxa"/>
              <w:left w:w="80" w:type="dxa"/>
              <w:bottom w:w="40" w:type="dxa"/>
              <w:right w:w="80" w:type="dxa"/>
            </w:tcMar>
          </w:tcPr>
          <w:p w14:paraId="3FBB0367" w14:textId="77777777" w:rsidR="00690C50" w:rsidRDefault="00690C50" w:rsidP="00BD043E">
            <w:pPr>
              <w:jc w:val="center"/>
            </w:pPr>
            <w:r>
              <w:rPr>
                <w:b/>
                <w:bCs/>
              </w:rPr>
              <w:t>Удео</w:t>
            </w:r>
          </w:p>
        </w:tc>
      </w:tr>
      <w:tr w:rsidR="00690C50" w14:paraId="75AC3990" w14:textId="77777777" w:rsidTr="00690C50">
        <w:tblPrEx>
          <w:tblCellMar>
            <w:top w:w="0" w:type="dxa"/>
            <w:bottom w:w="0" w:type="dxa"/>
          </w:tblCellMar>
        </w:tblPrEx>
        <w:trPr>
          <w:jc w:val="center"/>
        </w:trPr>
        <w:tc>
          <w:tcPr>
            <w:tcW w:w="3000" w:type="dxa"/>
            <w:tcMar>
              <w:top w:w="40" w:type="dxa"/>
              <w:left w:w="80" w:type="dxa"/>
              <w:bottom w:w="40" w:type="dxa"/>
              <w:right w:w="80" w:type="dxa"/>
            </w:tcMar>
          </w:tcPr>
          <w:p w14:paraId="00C0C453" w14:textId="77777777" w:rsidR="00690C50" w:rsidRDefault="00690C50" w:rsidP="00BD043E">
            <w:r>
              <w:t>LAW</w:t>
            </w:r>
          </w:p>
        </w:tc>
        <w:tc>
          <w:tcPr>
            <w:tcW w:w="2200" w:type="dxa"/>
            <w:tcMar>
              <w:top w:w="40" w:type="dxa"/>
              <w:left w:w="80" w:type="dxa"/>
              <w:bottom w:w="40" w:type="dxa"/>
              <w:right w:w="80" w:type="dxa"/>
            </w:tcMar>
          </w:tcPr>
          <w:p w14:paraId="7E38480A" w14:textId="77777777" w:rsidR="00690C50" w:rsidRDefault="00690C50" w:rsidP="00BD043E">
            <w:pPr>
              <w:jc w:val="center"/>
            </w:pPr>
            <w:r>
              <w:t>810</w:t>
            </w:r>
          </w:p>
        </w:tc>
        <w:tc>
          <w:tcPr>
            <w:tcW w:w="1800" w:type="dxa"/>
            <w:tcMar>
              <w:top w:w="40" w:type="dxa"/>
              <w:left w:w="80" w:type="dxa"/>
              <w:bottom w:w="40" w:type="dxa"/>
              <w:right w:w="80" w:type="dxa"/>
            </w:tcMar>
          </w:tcPr>
          <w:p w14:paraId="5030A80F" w14:textId="77777777" w:rsidR="00690C50" w:rsidRDefault="00690C50" w:rsidP="00BD043E">
            <w:pPr>
              <w:jc w:val="center"/>
            </w:pPr>
            <w:r>
              <w:t>24,6%</w:t>
            </w:r>
          </w:p>
        </w:tc>
      </w:tr>
      <w:tr w:rsidR="00690C50" w14:paraId="71A08951" w14:textId="77777777" w:rsidTr="00690C50">
        <w:tblPrEx>
          <w:tblCellMar>
            <w:top w:w="0" w:type="dxa"/>
            <w:bottom w:w="0" w:type="dxa"/>
          </w:tblCellMar>
        </w:tblPrEx>
        <w:trPr>
          <w:jc w:val="center"/>
        </w:trPr>
        <w:tc>
          <w:tcPr>
            <w:tcW w:w="3000" w:type="dxa"/>
            <w:tcMar>
              <w:top w:w="40" w:type="dxa"/>
              <w:left w:w="80" w:type="dxa"/>
              <w:bottom w:w="40" w:type="dxa"/>
              <w:right w:w="80" w:type="dxa"/>
            </w:tcMar>
          </w:tcPr>
          <w:p w14:paraId="6B293BA7" w14:textId="77777777" w:rsidR="00690C50" w:rsidRDefault="00690C50" w:rsidP="00BD043E">
            <w:r>
              <w:t>OFFICIAL_GAZETTE</w:t>
            </w:r>
          </w:p>
        </w:tc>
        <w:tc>
          <w:tcPr>
            <w:tcW w:w="2200" w:type="dxa"/>
            <w:tcMar>
              <w:top w:w="40" w:type="dxa"/>
              <w:left w:w="80" w:type="dxa"/>
              <w:bottom w:w="40" w:type="dxa"/>
              <w:right w:w="80" w:type="dxa"/>
            </w:tcMar>
          </w:tcPr>
          <w:p w14:paraId="27E256B4" w14:textId="77777777" w:rsidR="00690C50" w:rsidRDefault="00690C50" w:rsidP="00BD043E">
            <w:pPr>
              <w:jc w:val="center"/>
            </w:pPr>
            <w:r>
              <w:t>613</w:t>
            </w:r>
          </w:p>
        </w:tc>
        <w:tc>
          <w:tcPr>
            <w:tcW w:w="1800" w:type="dxa"/>
            <w:tcMar>
              <w:top w:w="40" w:type="dxa"/>
              <w:left w:w="80" w:type="dxa"/>
              <w:bottom w:w="40" w:type="dxa"/>
              <w:right w:w="80" w:type="dxa"/>
            </w:tcMar>
          </w:tcPr>
          <w:p w14:paraId="3124F38F" w14:textId="77777777" w:rsidR="00690C50" w:rsidRDefault="00690C50" w:rsidP="00BD043E">
            <w:pPr>
              <w:jc w:val="center"/>
            </w:pPr>
            <w:r>
              <w:t>18,6%</w:t>
            </w:r>
          </w:p>
        </w:tc>
      </w:tr>
      <w:tr w:rsidR="00690C50" w14:paraId="36852791" w14:textId="77777777" w:rsidTr="00690C50">
        <w:tblPrEx>
          <w:tblCellMar>
            <w:top w:w="0" w:type="dxa"/>
            <w:bottom w:w="0" w:type="dxa"/>
          </w:tblCellMar>
        </w:tblPrEx>
        <w:trPr>
          <w:jc w:val="center"/>
        </w:trPr>
        <w:tc>
          <w:tcPr>
            <w:tcW w:w="3000" w:type="dxa"/>
            <w:tcMar>
              <w:top w:w="40" w:type="dxa"/>
              <w:left w:w="80" w:type="dxa"/>
              <w:bottom w:w="40" w:type="dxa"/>
              <w:right w:w="80" w:type="dxa"/>
            </w:tcMar>
          </w:tcPr>
          <w:p w14:paraId="36C0D67F" w14:textId="77777777" w:rsidR="00690C50" w:rsidRDefault="00690C50" w:rsidP="00BD043E">
            <w:r>
              <w:t>COURT</w:t>
            </w:r>
          </w:p>
        </w:tc>
        <w:tc>
          <w:tcPr>
            <w:tcW w:w="2200" w:type="dxa"/>
            <w:tcMar>
              <w:top w:w="40" w:type="dxa"/>
              <w:left w:w="80" w:type="dxa"/>
              <w:bottom w:w="40" w:type="dxa"/>
              <w:right w:w="80" w:type="dxa"/>
            </w:tcMar>
          </w:tcPr>
          <w:p w14:paraId="1EF19989" w14:textId="77777777" w:rsidR="00690C50" w:rsidRDefault="00690C50" w:rsidP="00BD043E">
            <w:pPr>
              <w:jc w:val="center"/>
            </w:pPr>
            <w:r>
              <w:t>417</w:t>
            </w:r>
          </w:p>
        </w:tc>
        <w:tc>
          <w:tcPr>
            <w:tcW w:w="1800" w:type="dxa"/>
            <w:tcMar>
              <w:top w:w="40" w:type="dxa"/>
              <w:left w:w="80" w:type="dxa"/>
              <w:bottom w:w="40" w:type="dxa"/>
              <w:right w:w="80" w:type="dxa"/>
            </w:tcMar>
          </w:tcPr>
          <w:p w14:paraId="359BD69D" w14:textId="77777777" w:rsidR="00690C50" w:rsidRDefault="00690C50" w:rsidP="00BD043E">
            <w:pPr>
              <w:jc w:val="center"/>
            </w:pPr>
            <w:r>
              <w:t>12,7%</w:t>
            </w:r>
          </w:p>
        </w:tc>
      </w:tr>
      <w:tr w:rsidR="00690C50" w14:paraId="7F503A5F" w14:textId="77777777" w:rsidTr="00690C50">
        <w:tblPrEx>
          <w:tblCellMar>
            <w:top w:w="0" w:type="dxa"/>
            <w:bottom w:w="0" w:type="dxa"/>
          </w:tblCellMar>
        </w:tblPrEx>
        <w:trPr>
          <w:jc w:val="center"/>
        </w:trPr>
        <w:tc>
          <w:tcPr>
            <w:tcW w:w="3000" w:type="dxa"/>
            <w:tcMar>
              <w:top w:w="40" w:type="dxa"/>
              <w:left w:w="80" w:type="dxa"/>
              <w:bottom w:w="40" w:type="dxa"/>
              <w:right w:w="80" w:type="dxa"/>
            </w:tcMar>
          </w:tcPr>
          <w:p w14:paraId="2D4BBA0C" w14:textId="77777777" w:rsidR="00690C50" w:rsidRDefault="00690C50" w:rsidP="00BD043E">
            <w:r>
              <w:t>DECISION</w:t>
            </w:r>
          </w:p>
        </w:tc>
        <w:tc>
          <w:tcPr>
            <w:tcW w:w="2200" w:type="dxa"/>
            <w:tcMar>
              <w:top w:w="40" w:type="dxa"/>
              <w:left w:w="80" w:type="dxa"/>
              <w:bottom w:w="40" w:type="dxa"/>
              <w:right w:w="80" w:type="dxa"/>
            </w:tcMar>
          </w:tcPr>
          <w:p w14:paraId="4D2D2611" w14:textId="77777777" w:rsidR="00690C50" w:rsidRDefault="00690C50" w:rsidP="00BD043E">
            <w:pPr>
              <w:jc w:val="center"/>
            </w:pPr>
            <w:r>
              <w:t>367</w:t>
            </w:r>
          </w:p>
        </w:tc>
        <w:tc>
          <w:tcPr>
            <w:tcW w:w="1800" w:type="dxa"/>
            <w:tcMar>
              <w:top w:w="40" w:type="dxa"/>
              <w:left w:w="80" w:type="dxa"/>
              <w:bottom w:w="40" w:type="dxa"/>
              <w:right w:w="80" w:type="dxa"/>
            </w:tcMar>
          </w:tcPr>
          <w:p w14:paraId="581A2D7F" w14:textId="77777777" w:rsidR="00690C50" w:rsidRDefault="00690C50" w:rsidP="00BD043E">
            <w:pPr>
              <w:jc w:val="center"/>
            </w:pPr>
            <w:r>
              <w:t>11,2%</w:t>
            </w:r>
          </w:p>
        </w:tc>
      </w:tr>
      <w:tr w:rsidR="00690C50" w14:paraId="4C5523C7" w14:textId="77777777" w:rsidTr="00690C50">
        <w:tblPrEx>
          <w:tblCellMar>
            <w:top w:w="0" w:type="dxa"/>
            <w:bottom w:w="0" w:type="dxa"/>
          </w:tblCellMar>
        </w:tblPrEx>
        <w:trPr>
          <w:jc w:val="center"/>
        </w:trPr>
        <w:tc>
          <w:tcPr>
            <w:tcW w:w="3000" w:type="dxa"/>
            <w:tcMar>
              <w:top w:w="40" w:type="dxa"/>
              <w:left w:w="80" w:type="dxa"/>
              <w:bottom w:w="40" w:type="dxa"/>
              <w:right w:w="80" w:type="dxa"/>
            </w:tcMar>
          </w:tcPr>
          <w:p w14:paraId="43DC5B87" w14:textId="77777777" w:rsidR="00690C50" w:rsidRDefault="00690C50" w:rsidP="00BD043E">
            <w:r>
              <w:t>DATE</w:t>
            </w:r>
          </w:p>
        </w:tc>
        <w:tc>
          <w:tcPr>
            <w:tcW w:w="2200" w:type="dxa"/>
            <w:tcMar>
              <w:top w:w="40" w:type="dxa"/>
              <w:left w:w="80" w:type="dxa"/>
              <w:bottom w:w="40" w:type="dxa"/>
              <w:right w:w="80" w:type="dxa"/>
            </w:tcMar>
          </w:tcPr>
          <w:p w14:paraId="77B01E2F" w14:textId="77777777" w:rsidR="00690C50" w:rsidRDefault="00690C50" w:rsidP="00BD043E">
            <w:pPr>
              <w:jc w:val="center"/>
            </w:pPr>
            <w:r>
              <w:t>343</w:t>
            </w:r>
          </w:p>
        </w:tc>
        <w:tc>
          <w:tcPr>
            <w:tcW w:w="1800" w:type="dxa"/>
            <w:tcMar>
              <w:top w:w="40" w:type="dxa"/>
              <w:left w:w="80" w:type="dxa"/>
              <w:bottom w:w="40" w:type="dxa"/>
              <w:right w:w="80" w:type="dxa"/>
            </w:tcMar>
          </w:tcPr>
          <w:p w14:paraId="3A82F09A" w14:textId="77777777" w:rsidR="00690C50" w:rsidRDefault="00690C50" w:rsidP="00BD043E">
            <w:pPr>
              <w:jc w:val="center"/>
            </w:pPr>
            <w:r>
              <w:t>10,4%</w:t>
            </w:r>
          </w:p>
        </w:tc>
      </w:tr>
      <w:tr w:rsidR="00690C50" w14:paraId="38B3AC30" w14:textId="77777777" w:rsidTr="00690C50">
        <w:tblPrEx>
          <w:tblCellMar>
            <w:top w:w="0" w:type="dxa"/>
            <w:bottom w:w="0" w:type="dxa"/>
          </w:tblCellMar>
        </w:tblPrEx>
        <w:trPr>
          <w:jc w:val="center"/>
        </w:trPr>
        <w:tc>
          <w:tcPr>
            <w:tcW w:w="3000" w:type="dxa"/>
            <w:tcMar>
              <w:top w:w="40" w:type="dxa"/>
              <w:left w:w="80" w:type="dxa"/>
              <w:bottom w:w="40" w:type="dxa"/>
              <w:right w:w="80" w:type="dxa"/>
            </w:tcMar>
          </w:tcPr>
          <w:p w14:paraId="794A6F58" w14:textId="77777777" w:rsidR="00690C50" w:rsidRDefault="00690C50" w:rsidP="00BD043E">
            <w:r>
              <w:t>REFERENCE</w:t>
            </w:r>
          </w:p>
        </w:tc>
        <w:tc>
          <w:tcPr>
            <w:tcW w:w="2200" w:type="dxa"/>
            <w:tcMar>
              <w:top w:w="40" w:type="dxa"/>
              <w:left w:w="80" w:type="dxa"/>
              <w:bottom w:w="40" w:type="dxa"/>
              <w:right w:w="80" w:type="dxa"/>
            </w:tcMar>
          </w:tcPr>
          <w:p w14:paraId="379E6BF2" w14:textId="77777777" w:rsidR="00690C50" w:rsidRDefault="00690C50" w:rsidP="00BD043E">
            <w:pPr>
              <w:jc w:val="center"/>
            </w:pPr>
            <w:r>
              <w:t>262</w:t>
            </w:r>
          </w:p>
        </w:tc>
        <w:tc>
          <w:tcPr>
            <w:tcW w:w="1800" w:type="dxa"/>
            <w:tcMar>
              <w:top w:w="40" w:type="dxa"/>
              <w:left w:w="80" w:type="dxa"/>
              <w:bottom w:w="40" w:type="dxa"/>
              <w:right w:w="80" w:type="dxa"/>
            </w:tcMar>
          </w:tcPr>
          <w:p w14:paraId="539FE8D2" w14:textId="77777777" w:rsidR="00690C50" w:rsidRDefault="00690C50" w:rsidP="00BD043E">
            <w:pPr>
              <w:jc w:val="center"/>
            </w:pPr>
            <w:r>
              <w:t>8,0%</w:t>
            </w:r>
          </w:p>
        </w:tc>
      </w:tr>
      <w:tr w:rsidR="00690C50" w14:paraId="58032A91" w14:textId="77777777" w:rsidTr="00690C50">
        <w:tblPrEx>
          <w:tblCellMar>
            <w:top w:w="0" w:type="dxa"/>
            <w:bottom w:w="0" w:type="dxa"/>
          </w:tblCellMar>
        </w:tblPrEx>
        <w:trPr>
          <w:jc w:val="center"/>
        </w:trPr>
        <w:tc>
          <w:tcPr>
            <w:tcW w:w="3000" w:type="dxa"/>
            <w:tcMar>
              <w:top w:w="40" w:type="dxa"/>
              <w:left w:w="80" w:type="dxa"/>
              <w:bottom w:w="40" w:type="dxa"/>
              <w:right w:w="80" w:type="dxa"/>
            </w:tcMar>
          </w:tcPr>
          <w:p w14:paraId="5FE1767E" w14:textId="77777777" w:rsidR="00690C50" w:rsidRDefault="00690C50" w:rsidP="00BD043E">
            <w:r>
              <w:t>PERSON</w:t>
            </w:r>
          </w:p>
        </w:tc>
        <w:tc>
          <w:tcPr>
            <w:tcW w:w="2200" w:type="dxa"/>
            <w:tcMar>
              <w:top w:w="40" w:type="dxa"/>
              <w:left w:w="80" w:type="dxa"/>
              <w:bottom w:w="40" w:type="dxa"/>
              <w:right w:w="80" w:type="dxa"/>
            </w:tcMar>
          </w:tcPr>
          <w:p w14:paraId="678B9D6F" w14:textId="77777777" w:rsidR="00690C50" w:rsidRDefault="00690C50" w:rsidP="00BD043E">
            <w:pPr>
              <w:jc w:val="center"/>
            </w:pPr>
            <w:r>
              <w:t>248</w:t>
            </w:r>
          </w:p>
        </w:tc>
        <w:tc>
          <w:tcPr>
            <w:tcW w:w="1800" w:type="dxa"/>
            <w:tcMar>
              <w:top w:w="40" w:type="dxa"/>
              <w:left w:w="80" w:type="dxa"/>
              <w:bottom w:w="40" w:type="dxa"/>
              <w:right w:w="80" w:type="dxa"/>
            </w:tcMar>
          </w:tcPr>
          <w:p w14:paraId="7223871C" w14:textId="77777777" w:rsidR="00690C50" w:rsidRDefault="00690C50" w:rsidP="00BD043E">
            <w:pPr>
              <w:jc w:val="center"/>
            </w:pPr>
            <w:r>
              <w:t>7,5%</w:t>
            </w:r>
          </w:p>
        </w:tc>
      </w:tr>
      <w:tr w:rsidR="00690C50" w14:paraId="24F7E075" w14:textId="77777777" w:rsidTr="00690C50">
        <w:tblPrEx>
          <w:tblCellMar>
            <w:top w:w="0" w:type="dxa"/>
            <w:bottom w:w="0" w:type="dxa"/>
          </w:tblCellMar>
        </w:tblPrEx>
        <w:trPr>
          <w:jc w:val="center"/>
        </w:trPr>
        <w:tc>
          <w:tcPr>
            <w:tcW w:w="3000" w:type="dxa"/>
            <w:tcMar>
              <w:top w:w="40" w:type="dxa"/>
              <w:left w:w="80" w:type="dxa"/>
              <w:bottom w:w="40" w:type="dxa"/>
              <w:right w:w="80" w:type="dxa"/>
            </w:tcMar>
          </w:tcPr>
          <w:p w14:paraId="0C84DE03" w14:textId="77777777" w:rsidR="00690C50" w:rsidRDefault="00690C50" w:rsidP="00BD043E">
            <w:r>
              <w:t>MONEY</w:t>
            </w:r>
          </w:p>
        </w:tc>
        <w:tc>
          <w:tcPr>
            <w:tcW w:w="2200" w:type="dxa"/>
            <w:tcMar>
              <w:top w:w="40" w:type="dxa"/>
              <w:left w:w="80" w:type="dxa"/>
              <w:bottom w:w="40" w:type="dxa"/>
              <w:right w:w="80" w:type="dxa"/>
            </w:tcMar>
          </w:tcPr>
          <w:p w14:paraId="6045CAB1" w14:textId="77777777" w:rsidR="00690C50" w:rsidRDefault="00690C50" w:rsidP="00BD043E">
            <w:pPr>
              <w:jc w:val="center"/>
            </w:pPr>
            <w:r>
              <w:t>229</w:t>
            </w:r>
          </w:p>
        </w:tc>
        <w:tc>
          <w:tcPr>
            <w:tcW w:w="1800" w:type="dxa"/>
            <w:tcMar>
              <w:top w:w="40" w:type="dxa"/>
              <w:left w:w="80" w:type="dxa"/>
              <w:bottom w:w="40" w:type="dxa"/>
              <w:right w:w="80" w:type="dxa"/>
            </w:tcMar>
          </w:tcPr>
          <w:p w14:paraId="707DCB94" w14:textId="77777777" w:rsidR="00690C50" w:rsidRDefault="00690C50" w:rsidP="00BD043E">
            <w:pPr>
              <w:jc w:val="center"/>
            </w:pPr>
            <w:r>
              <w:t>7,0%</w:t>
            </w:r>
          </w:p>
        </w:tc>
      </w:tr>
    </w:tbl>
    <w:p w14:paraId="53F8C5B5" w14:textId="77777777" w:rsidR="00690C50" w:rsidRDefault="00690C50" w:rsidP="00D315F4">
      <w:pPr>
        <w:rPr>
          <w:lang w:val="sr-Cyrl-RS"/>
        </w:rPr>
      </w:pPr>
    </w:p>
    <w:p w14:paraId="67C6533C" w14:textId="15838BFC" w:rsidR="00D315F4" w:rsidRDefault="00D315F4" w:rsidP="00D315F4">
      <w:pPr>
        <w:jc w:val="center"/>
        <w:rPr>
          <w:sz w:val="18"/>
          <w:lang w:val="sr-Cyrl-RS"/>
        </w:rPr>
      </w:pPr>
      <w:r>
        <w:rPr>
          <w:sz w:val="18"/>
          <w:lang w:val="sr-Cyrl-RS"/>
        </w:rPr>
        <w:t>Табела 4: Расподела ентитета у краираном скупу</w:t>
      </w:r>
    </w:p>
    <w:p w14:paraId="729E08E7" w14:textId="652B2AF1" w:rsidR="00D315F4" w:rsidRDefault="00D315F4" w:rsidP="00D315F4">
      <w:pPr>
        <w:jc w:val="center"/>
        <w:rPr>
          <w:sz w:val="18"/>
          <w:lang w:val="sr-Cyrl-RS"/>
        </w:rPr>
      </w:pPr>
    </w:p>
    <w:p w14:paraId="441B5C15" w14:textId="792696B0" w:rsidR="00D315F4" w:rsidRDefault="00D315F4" w:rsidP="00D315F4">
      <w:pPr>
        <w:jc w:val="center"/>
        <w:rPr>
          <w:sz w:val="18"/>
          <w:lang w:val="sr-Cyrl-RS"/>
        </w:rPr>
      </w:pPr>
    </w:p>
    <w:p w14:paraId="586FC689" w14:textId="2CE83A5B" w:rsidR="00D315F4" w:rsidRDefault="00D315F4" w:rsidP="00D315F4">
      <w:pPr>
        <w:jc w:val="center"/>
        <w:rPr>
          <w:sz w:val="18"/>
          <w:lang w:val="sr-Cyrl-RS"/>
        </w:rPr>
      </w:pPr>
    </w:p>
    <w:p w14:paraId="64136F5A" w14:textId="56902052" w:rsidR="00D315F4" w:rsidRDefault="00D315F4" w:rsidP="00D315F4">
      <w:pPr>
        <w:jc w:val="center"/>
        <w:rPr>
          <w:sz w:val="18"/>
          <w:lang w:val="sr-Cyrl-RS"/>
        </w:rPr>
      </w:pPr>
    </w:p>
    <w:p w14:paraId="7234DBAD" w14:textId="711B09BE" w:rsidR="00D315F4" w:rsidRDefault="00D315F4" w:rsidP="00D315F4">
      <w:pPr>
        <w:jc w:val="center"/>
        <w:rPr>
          <w:sz w:val="18"/>
          <w:lang w:val="sr-Cyrl-RS"/>
        </w:rPr>
      </w:pPr>
    </w:p>
    <w:p w14:paraId="35519F95" w14:textId="48685CB1" w:rsidR="00D315F4" w:rsidRDefault="00D315F4" w:rsidP="00D315F4">
      <w:pPr>
        <w:jc w:val="center"/>
        <w:rPr>
          <w:sz w:val="18"/>
          <w:lang w:val="sr-Cyrl-RS"/>
        </w:rPr>
      </w:pPr>
    </w:p>
    <w:p w14:paraId="74F428EB" w14:textId="34F2325B" w:rsidR="00690C50" w:rsidRDefault="00690C50" w:rsidP="00D315F4">
      <w:pPr>
        <w:jc w:val="center"/>
        <w:rPr>
          <w:sz w:val="18"/>
          <w:lang w:val="sr-Cyrl-RS"/>
        </w:rPr>
      </w:pPr>
    </w:p>
    <w:p w14:paraId="4A8294EA" w14:textId="77777777" w:rsidR="00FB29CB" w:rsidRDefault="00FB29CB" w:rsidP="00D315F4">
      <w:pPr>
        <w:jc w:val="center"/>
        <w:rPr>
          <w:sz w:val="18"/>
          <w:lang w:val="sr-Cyrl-RS"/>
        </w:rPr>
      </w:pPr>
    </w:p>
    <w:p w14:paraId="3D228400" w14:textId="1F7F981F" w:rsidR="00690C50" w:rsidRDefault="00690C50" w:rsidP="00D315F4">
      <w:pPr>
        <w:jc w:val="center"/>
        <w:rPr>
          <w:sz w:val="18"/>
          <w:lang w:val="sr-Cyrl-RS"/>
        </w:rPr>
      </w:pPr>
    </w:p>
    <w:p w14:paraId="7CFB98C0" w14:textId="740C072B" w:rsidR="00690C50" w:rsidRDefault="00690C50" w:rsidP="00D315F4">
      <w:pPr>
        <w:jc w:val="center"/>
        <w:rPr>
          <w:sz w:val="18"/>
          <w:lang w:val="sr-Cyrl-RS"/>
        </w:rPr>
      </w:pPr>
    </w:p>
    <w:p w14:paraId="0C7BE29A" w14:textId="5E852133" w:rsidR="00690C50" w:rsidRDefault="00690C50" w:rsidP="00D315F4">
      <w:pPr>
        <w:jc w:val="center"/>
        <w:rPr>
          <w:sz w:val="18"/>
          <w:lang w:val="sr-Cyrl-RS"/>
        </w:rPr>
      </w:pPr>
    </w:p>
    <w:p w14:paraId="34578A47" w14:textId="77777777" w:rsidR="00690C50" w:rsidRDefault="00690C50" w:rsidP="00D315F4">
      <w:pPr>
        <w:jc w:val="center"/>
        <w:rPr>
          <w:sz w:val="18"/>
          <w:lang w:val="sr-Cyrl-RS"/>
        </w:rPr>
      </w:pPr>
    </w:p>
    <w:p w14:paraId="6F197B5A" w14:textId="2E8D4663" w:rsidR="00D315F4" w:rsidRDefault="00D315F4" w:rsidP="00D315F4">
      <w:pPr>
        <w:jc w:val="center"/>
        <w:rPr>
          <w:sz w:val="18"/>
          <w:lang w:val="sr-Cyrl-RS"/>
        </w:rPr>
      </w:pPr>
    </w:p>
    <w:p w14:paraId="7CD20A18" w14:textId="4FE52BA9" w:rsidR="00D315F4" w:rsidRDefault="00690C50" w:rsidP="00690C50">
      <w:pPr>
        <w:pStyle w:val="Heading2"/>
        <w:numPr>
          <w:ilvl w:val="1"/>
          <w:numId w:val="7"/>
        </w:numPr>
        <w:rPr>
          <w:lang w:val="sr-Cyrl-RS"/>
        </w:rPr>
      </w:pPr>
      <w:r>
        <w:rPr>
          <w:lang w:val="sr-Cyrl-RS"/>
        </w:rPr>
        <w:lastRenderedPageBreak/>
        <w:t>Балансирање скупа и проширење домена</w:t>
      </w:r>
    </w:p>
    <w:p w14:paraId="25C8C80A" w14:textId="77777777" w:rsidR="00690C50" w:rsidRPr="00690C50" w:rsidRDefault="00690C50" w:rsidP="00690C50">
      <w:pPr>
        <w:rPr>
          <w:lang w:val="sr-Cyrl-RS"/>
        </w:rPr>
      </w:pPr>
    </w:p>
    <w:p w14:paraId="2540933B" w14:textId="78C209E9" w:rsidR="00690C50" w:rsidRDefault="00690C50" w:rsidP="00690C50">
      <w:pPr>
        <w:ind w:firstLine="720"/>
        <w:rPr>
          <w:lang w:val="sr-Cyrl-RS"/>
        </w:rPr>
      </w:pPr>
      <w:r w:rsidRPr="00690C50">
        <w:rPr>
          <w:lang w:val="sr-Cyrl-RS"/>
        </w:rPr>
        <w:t>Прва верзија скупа, састављена искључиво од закона, имала је изразито неуравнотежену расподелу ентитета: доминирали су типови LAW (1.409 појава) и OFFICIAL_GAZETTE (787), док је тип PERSON имао свега 5 појава — однос најчешћег и најређег типа био је чак 282:1. Разлог је природа закона: они су апстрактни нормативни текстови који ретко именују конкретна лица, одлуке или бројеве предмета. Овако неуравнотежен скуп чини F1 меру за ретке типове статистички непоузданом, па резултати нису меродавни.</w:t>
      </w:r>
    </w:p>
    <w:p w14:paraId="470326B5" w14:textId="77777777" w:rsidR="00690C50" w:rsidRPr="00690C50" w:rsidRDefault="00690C50" w:rsidP="00690C50">
      <w:pPr>
        <w:rPr>
          <w:lang w:val="sr-Cyrl-RS"/>
        </w:rPr>
      </w:pPr>
    </w:p>
    <w:p w14:paraId="1FE0A970" w14:textId="57D3365E" w:rsidR="00690C50" w:rsidRDefault="00690C50" w:rsidP="00690C50">
      <w:pPr>
        <w:rPr>
          <w:lang w:val="sr-Cyrl-RS"/>
        </w:rPr>
      </w:pPr>
      <w:r w:rsidRPr="00690C50">
        <w:rPr>
          <w:lang w:val="sr-Cyrl-RS"/>
        </w:rPr>
        <w:t>Да би се расподела уравнотежила, предузета су три корака. Прво, домен је проширен са закона на шире правне текстове: додате су одлуке Уставног суда (које обилују типовима COURT, DECISION, REFERENCE, DAT</w:t>
      </w:r>
      <w:r w:rsidR="003A7FF1">
        <w:rPr>
          <w:lang w:val="sr-Cyrl-RS"/>
        </w:rPr>
        <w:t>E и PERSON) и кадровска решења в</w:t>
      </w:r>
      <w:r w:rsidRPr="00690C50">
        <w:rPr>
          <w:lang w:val="sr-Cyrl-RS"/>
        </w:rPr>
        <w:t xml:space="preserve">ладе (главни </w:t>
      </w:r>
      <w:r w:rsidR="003A7FF1">
        <w:rPr>
          <w:lang w:val="sr-Cyrl-RS"/>
        </w:rPr>
        <w:t>извор разноврсних личних имена). И</w:t>
      </w:r>
      <w:r w:rsidRPr="00690C50">
        <w:rPr>
          <w:lang w:val="sr-Cyrl-RS"/>
        </w:rPr>
        <w:t>з нових докумената је циљано (на основу полуаутоматског предобележавања) изабрано и ручно анотирано 352 реченице богате ретким типовима, чиме су ти</w:t>
      </w:r>
      <w:r w:rsidR="003A7FF1">
        <w:rPr>
          <w:lang w:val="sr-Cyrl-RS"/>
        </w:rPr>
        <w:t xml:space="preserve"> типови знатно ојачани. Р</w:t>
      </w:r>
      <w:r w:rsidRPr="00690C50">
        <w:rPr>
          <w:lang w:val="sr-Cyrl-RS"/>
        </w:rPr>
        <w:t>еченице које носе искључиво доминантне типове (LAW, OFFICIAL_GAZETTE) су потиснуте (енгл. down-sampling) како не би и даље гушиле ретке типове.</w:t>
      </w:r>
      <w:r w:rsidR="003A7FF1">
        <w:rPr>
          <w:lang w:val="sr-Cyrl-RS"/>
        </w:rPr>
        <w:t xml:space="preserve"> </w:t>
      </w:r>
      <w:r w:rsidRPr="00690C50">
        <w:rPr>
          <w:lang w:val="sr-Cyrl-RS"/>
        </w:rPr>
        <w:t>Коначни однос најчешћег и најређег типа пао је са 282:1 на приближно 3,5:1 (</w:t>
      </w:r>
      <w:r w:rsidR="003A7FF1">
        <w:rPr>
          <w:lang w:val="sr-Cyrl-RS"/>
        </w:rPr>
        <w:t>Слика 13</w:t>
      </w:r>
      <w:r w:rsidRPr="00690C50">
        <w:rPr>
          <w:lang w:val="sr-Cyrl-RS"/>
        </w:rPr>
        <w:t>), а сви типови имају преко 200 појава.</w:t>
      </w:r>
    </w:p>
    <w:p w14:paraId="511547E7" w14:textId="55DF691E" w:rsidR="00690C50" w:rsidRDefault="00690C50" w:rsidP="00690C50">
      <w:pPr>
        <w:jc w:val="center"/>
        <w:rPr>
          <w:lang w:val="sr-Cyrl-RS"/>
        </w:rPr>
      </w:pPr>
      <w:r>
        <w:rPr>
          <w:noProof/>
        </w:rPr>
        <w:drawing>
          <wp:inline distT="0" distB="0" distL="0" distR="0" wp14:anchorId="4AD0FDC7" wp14:editId="4EA4913C">
            <wp:extent cx="5334000" cy="26955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2695575"/>
                    </a:xfrm>
                    <a:prstGeom prst="rect">
                      <a:avLst/>
                    </a:prstGeom>
                  </pic:spPr>
                </pic:pic>
              </a:graphicData>
            </a:graphic>
          </wp:inline>
        </w:drawing>
      </w:r>
    </w:p>
    <w:p w14:paraId="316C3D7B" w14:textId="55CE1A19" w:rsidR="00690C50" w:rsidRDefault="00690C50" w:rsidP="00690C50">
      <w:pPr>
        <w:jc w:val="center"/>
        <w:rPr>
          <w:sz w:val="18"/>
          <w:lang w:val="sr-Cyrl-RS"/>
        </w:rPr>
      </w:pPr>
      <w:r>
        <w:rPr>
          <w:sz w:val="18"/>
          <w:lang w:val="sr-Cyrl-RS"/>
        </w:rPr>
        <w:t>Слика 13: Расподела ентитета по типу у скупу</w:t>
      </w:r>
    </w:p>
    <w:p w14:paraId="5ECC029A" w14:textId="77777777" w:rsidR="003A7FF1" w:rsidRDefault="003A7FF1" w:rsidP="00690C50">
      <w:pPr>
        <w:jc w:val="center"/>
        <w:rPr>
          <w:sz w:val="18"/>
          <w:lang w:val="sr-Cyrl-RS"/>
        </w:rPr>
      </w:pPr>
    </w:p>
    <w:p w14:paraId="6A51CE85" w14:textId="4DE64844" w:rsidR="003A7FF1" w:rsidRDefault="003A7FF1" w:rsidP="003A7FF1">
      <w:pPr>
        <w:rPr>
          <w:lang w:val="sr-Cyrl-RS"/>
        </w:rPr>
      </w:pPr>
      <w:r w:rsidRPr="003A7FF1">
        <w:rPr>
          <w:lang w:val="sr-Cyrl-RS"/>
        </w:rPr>
        <w:t>Скуп је потом подељен тако да је издвојено 25 примера који покривају свих осам типова и служе као few-shot демонстрације (искључени из теста), док преосталих 2.350 реченица чини тест скуп. За евалуацију рачунски скупих „мислећих" модела формиран је гушћи подскуп од 450 реченица, који обухвата све реченице са ређим типовима ентитета и репрезентативан узорак осталих, чиме се сви типови вреднују на довољном броју примера.</w:t>
      </w:r>
    </w:p>
    <w:p w14:paraId="166F305F" w14:textId="2015D286" w:rsidR="003A7FF1" w:rsidRDefault="003A7FF1" w:rsidP="003A7FF1">
      <w:pPr>
        <w:rPr>
          <w:lang w:val="sr-Cyrl-RS"/>
        </w:rPr>
      </w:pPr>
    </w:p>
    <w:p w14:paraId="003A342D" w14:textId="4FB03A01" w:rsidR="003A7FF1" w:rsidRDefault="003A7FF1" w:rsidP="003A7FF1">
      <w:pPr>
        <w:rPr>
          <w:lang w:val="sr-Cyrl-RS"/>
        </w:rPr>
      </w:pPr>
    </w:p>
    <w:p w14:paraId="36AE132D" w14:textId="126D44CE" w:rsidR="003A7FF1" w:rsidRDefault="003A7FF1" w:rsidP="003A7FF1">
      <w:pPr>
        <w:rPr>
          <w:lang w:val="sr-Cyrl-RS"/>
        </w:rPr>
      </w:pPr>
    </w:p>
    <w:p w14:paraId="04F546B1" w14:textId="1872FB79" w:rsidR="003A7FF1" w:rsidRDefault="003A7FF1" w:rsidP="003A7FF1">
      <w:pPr>
        <w:rPr>
          <w:lang w:val="sr-Cyrl-RS"/>
        </w:rPr>
      </w:pPr>
    </w:p>
    <w:p w14:paraId="0E2610B9" w14:textId="152B978B" w:rsidR="003A7FF1" w:rsidRDefault="003A7FF1" w:rsidP="003A7FF1">
      <w:pPr>
        <w:rPr>
          <w:lang w:val="sr-Cyrl-RS"/>
        </w:rPr>
      </w:pPr>
    </w:p>
    <w:p w14:paraId="4461728F" w14:textId="3F824F73" w:rsidR="003A7FF1" w:rsidRDefault="003A7FF1" w:rsidP="003A7FF1">
      <w:pPr>
        <w:rPr>
          <w:lang w:val="sr-Cyrl-RS"/>
        </w:rPr>
      </w:pPr>
    </w:p>
    <w:p w14:paraId="052EBEBB" w14:textId="77777777" w:rsidR="003A7FF1" w:rsidRDefault="003A7FF1" w:rsidP="003A7FF1">
      <w:pPr>
        <w:rPr>
          <w:lang w:val="sr-Cyrl-RS"/>
        </w:rPr>
      </w:pPr>
    </w:p>
    <w:p w14:paraId="76D07DBC" w14:textId="77777777" w:rsidR="00690C50" w:rsidRPr="00690C50" w:rsidRDefault="00690C50" w:rsidP="00690C50">
      <w:pPr>
        <w:jc w:val="center"/>
        <w:rPr>
          <w:lang w:val="sr-Cyrl-RS"/>
        </w:rPr>
      </w:pPr>
    </w:p>
    <w:p w14:paraId="19ADB0A4" w14:textId="15581E2B" w:rsidR="00172084" w:rsidRDefault="00E30347" w:rsidP="007E77CE">
      <w:pPr>
        <w:pStyle w:val="Heading1"/>
        <w:numPr>
          <w:ilvl w:val="0"/>
          <w:numId w:val="7"/>
        </w:numPr>
        <w:rPr>
          <w:lang w:val="sr-Cyrl-RS"/>
        </w:rPr>
      </w:pPr>
      <w:bookmarkStart w:id="35" w:name="_Toc240916280"/>
      <w:r>
        <w:rPr>
          <w:lang w:val="sr-Cyrl-RS"/>
        </w:rPr>
        <w:lastRenderedPageBreak/>
        <w:t>Практична реализација</w:t>
      </w:r>
      <w:bookmarkEnd w:id="35"/>
    </w:p>
    <w:p w14:paraId="708A0F37" w14:textId="7D2567C4" w:rsidR="00E30347" w:rsidRDefault="00E30347" w:rsidP="00E30347">
      <w:pPr>
        <w:rPr>
          <w:lang w:val="sr-Cyrl-RS"/>
        </w:rPr>
      </w:pPr>
    </w:p>
    <w:p w14:paraId="1F0ACEE7" w14:textId="5CFCFECD" w:rsidR="00E30347" w:rsidRPr="00E30347" w:rsidRDefault="00E30347" w:rsidP="00E30347">
      <w:pPr>
        <w:pStyle w:val="Heading2"/>
        <w:numPr>
          <w:ilvl w:val="1"/>
          <w:numId w:val="7"/>
        </w:numPr>
        <w:rPr>
          <w:lang w:val="sr-Cyrl-RS"/>
        </w:rPr>
      </w:pPr>
      <w:bookmarkStart w:id="36" w:name="_Toc240916281"/>
      <w:r>
        <w:rPr>
          <w:lang w:val="sr-Cyrl-RS"/>
        </w:rPr>
        <w:t>Одабир модела</w:t>
      </w:r>
      <w:bookmarkEnd w:id="36"/>
    </w:p>
    <w:p w14:paraId="3D19C7AD" w14:textId="42C1139E" w:rsidR="007E77CE" w:rsidRDefault="00E30347" w:rsidP="00E30347">
      <w:pPr>
        <w:pStyle w:val="NormalWeb"/>
        <w:ind w:firstLine="720"/>
        <w:jc w:val="both"/>
      </w:pPr>
      <w:r>
        <w:t>За језгро експеримента изабрана је фамилија Qwen3, јер се испоручује у засебним инструкцијским и „мислећим" варијантама, чиме се омогућава чисто поређење врсте модела уз контролу осталих чинилаца [11]. Коришћене су варијанте Qwen3-4B-Instruct и Qwen3-4B-Thinking, као и Qwen3-30B-A3B-Instruct и Qwen3-30B-A3B-Thinking, чиме се покривају две димензије модела (мали модел густих параметара и већи модел са архитектуром мешавине експерата) [11, 32]. Сви модели примењени су искључиво кроз промптовање, без фино подешавања. Као референтни фино подешен модел коришћен је NER4Legal_SRB [6, 47]. Овакав план омогућава да се независно сагледају обе променљиве које тражи истраживачко питање — врста и димензија модела.</w:t>
      </w:r>
    </w:p>
    <w:p w14:paraId="041A7609" w14:textId="58596D24" w:rsidR="00E30347" w:rsidRDefault="00E30347" w:rsidP="00E30347">
      <w:pPr>
        <w:pStyle w:val="Heading2"/>
        <w:numPr>
          <w:ilvl w:val="1"/>
          <w:numId w:val="7"/>
        </w:numPr>
        <w:rPr>
          <w:lang w:val="sr-Cyrl-RS"/>
        </w:rPr>
      </w:pPr>
      <w:bookmarkStart w:id="37" w:name="_Toc240916282"/>
      <w:r>
        <w:rPr>
          <w:lang w:val="sr-Cyrl-RS"/>
        </w:rPr>
        <w:t>Поставка промптовања</w:t>
      </w:r>
      <w:bookmarkEnd w:id="37"/>
    </w:p>
    <w:p w14:paraId="79BCD8F7" w14:textId="09E32856" w:rsidR="00E30347" w:rsidRDefault="00E30347" w:rsidP="00E30347">
      <w:pPr>
        <w:rPr>
          <w:lang w:val="sr-Cyrl-RS"/>
        </w:rPr>
      </w:pPr>
    </w:p>
    <w:p w14:paraId="62C005C5" w14:textId="1790376B" w:rsidR="00E30347" w:rsidRDefault="00E30347" w:rsidP="00E30347">
      <w:pPr>
        <w:ind w:firstLine="300"/>
      </w:pPr>
      <w:r>
        <w:t>За сваку реченицу моделу је задата инструкција да издвоји искључиво ентитете задатих осам типова и врати резултат као JSON низ, уз експлицитну забрану означавања функција, институција које нису суд и интерних позива на чланове [31]. Коришћен је few-shot режим са шест примера, изабраних тако да заједно покрију свих осам типова. Поједностављени пример улаза и излаза:</w:t>
      </w:r>
    </w:p>
    <w:p w14:paraId="12AAC5E3" w14:textId="77777777" w:rsidR="00E30347" w:rsidRDefault="00E30347" w:rsidP="00E30347">
      <w:pPr>
        <w:ind w:firstLine="300"/>
      </w:pPr>
    </w:p>
    <w:p w14:paraId="7BAA53B1" w14:textId="77777777" w:rsidR="00E30347" w:rsidRDefault="00E30347" w:rsidP="00E30347">
      <w:pPr>
        <w:spacing w:before="40" w:after="120"/>
        <w:ind w:left="300"/>
      </w:pPr>
      <w:r>
        <w:rPr>
          <w:rFonts w:ascii="Courier New" w:eastAsia="Courier New" w:hAnsi="Courier New" w:cs="Courier New"/>
          <w:sz w:val="18"/>
          <w:szCs w:val="18"/>
        </w:rPr>
        <w:t>Улаз: „Овим законом уређује се рад Уставног суда, објављен у „Службеном гласнику РС", број 109/2021."</w:t>
      </w:r>
    </w:p>
    <w:p w14:paraId="5059BA8A" w14:textId="77777777" w:rsidR="00E30347" w:rsidRDefault="00E30347" w:rsidP="00E30347">
      <w:pPr>
        <w:spacing w:before="40" w:after="120"/>
        <w:ind w:left="300"/>
      </w:pPr>
      <w:r>
        <w:rPr>
          <w:rFonts w:ascii="Courier New" w:eastAsia="Courier New" w:hAnsi="Courier New" w:cs="Courier New"/>
          <w:sz w:val="18"/>
          <w:szCs w:val="18"/>
        </w:rPr>
        <w:t>Излаз: [{"text":"Овим законом","label":"LAW"}, {"text":"Уставног суда","label":"COURT"}, {"text":"Службеном гласнику РС, број 109/2021","label":"OFFICIAL_GAZETTE"}]</w:t>
      </w:r>
    </w:p>
    <w:p w14:paraId="6A8F14D3" w14:textId="3E82943C" w:rsidR="00E30347" w:rsidRPr="00E30347" w:rsidRDefault="00E30347" w:rsidP="00E30347">
      <w:pPr>
        <w:pStyle w:val="Heading2"/>
        <w:numPr>
          <w:ilvl w:val="1"/>
          <w:numId w:val="7"/>
        </w:numPr>
        <w:rPr>
          <w:lang w:val="sr-Cyrl-RS"/>
        </w:rPr>
      </w:pPr>
      <w:bookmarkStart w:id="38" w:name="_Toc240916283"/>
      <w:r>
        <w:rPr>
          <w:lang w:val="sr-Cyrl-RS"/>
        </w:rPr>
        <w:t>Примена модела по системима</w:t>
      </w:r>
      <w:bookmarkEnd w:id="38"/>
    </w:p>
    <w:p w14:paraId="0754AF75" w14:textId="6927646E" w:rsidR="00E30347" w:rsidRDefault="00E30347" w:rsidP="00E30347">
      <w:pPr>
        <w:pStyle w:val="NormalWeb"/>
        <w:ind w:firstLine="720"/>
        <w:jc w:val="both"/>
      </w:pPr>
      <w:r w:rsidRPr="00E30347">
        <w:t>Свих пет система примењено је на исти тест скуп, уз идентичан промпт и исте few-shot примере, чиме је обезбеђена упоредивост. У наставку се укратко описује начин покретања сваког система и даје пример излаза на једној реченици.</w:t>
      </w:r>
    </w:p>
    <w:p w14:paraId="37F7A1CC" w14:textId="5B2E17E1" w:rsidR="00E30347" w:rsidRPr="00E30347" w:rsidRDefault="00E30347" w:rsidP="00E30347">
      <w:pPr>
        <w:pStyle w:val="Heading3"/>
        <w:numPr>
          <w:ilvl w:val="2"/>
          <w:numId w:val="7"/>
        </w:numPr>
        <w:rPr>
          <w:lang w:val="sr-Cyrl-RS"/>
        </w:rPr>
      </w:pPr>
      <w:bookmarkStart w:id="39" w:name="_Toc240916284"/>
      <w:r>
        <w:t xml:space="preserve">Qwen3-4B – </w:t>
      </w:r>
      <w:r>
        <w:rPr>
          <w:lang w:val="sr-Cyrl-RS"/>
        </w:rPr>
        <w:t>инструкцијски и мислећи</w:t>
      </w:r>
      <w:bookmarkEnd w:id="39"/>
    </w:p>
    <w:p w14:paraId="647FAC50" w14:textId="7167B1D9" w:rsidR="00E30347" w:rsidRDefault="00E30347" w:rsidP="00E30347">
      <w:pPr>
        <w:pStyle w:val="NormalWeb"/>
        <w:ind w:firstLine="720"/>
        <w:jc w:val="both"/>
      </w:pPr>
      <w:r>
        <w:t xml:space="preserve">Модел величине 4B покретан је </w:t>
      </w:r>
      <w:r w:rsidR="003A7FF1">
        <w:t>покретан је на графичком процесору у облаку</w:t>
      </w:r>
      <w:r>
        <w:t>, у обе варијанте (qwen3:4b-instruct и qwen3:4b-thinking). Инструкцијска варијанта враћа кратак JSON одговор за мање од секунде, док „мислећа" пре одговора генерише ланац расуђивања. На пример, за реченицу „Ако закон буде проглашен пре доношења одлуке о уставности, Уставни суд ће наставити поступак", мислећа варијанта издваја: COURT — „Уставни суд", DECISION — „одлука о уставности". Инструкцијска варијанта на сличним реченицама хвата више кандидата, али и чешће греши.</w:t>
      </w:r>
    </w:p>
    <w:p w14:paraId="1102608B" w14:textId="5150F89F" w:rsidR="00E30347" w:rsidRDefault="003A7FF1" w:rsidP="00E30347">
      <w:pPr>
        <w:pStyle w:val="NormalWeb"/>
        <w:jc w:val="both"/>
      </w:pPr>
      <w:r>
        <w:rPr>
          <w:lang w:val="sr-Cyrl-RS"/>
        </w:rPr>
        <w:t>Пр</w:t>
      </w:r>
      <w:r w:rsidR="001A2A4A">
        <w:rPr>
          <w:lang w:val="sr-Cyrl-RS"/>
        </w:rPr>
        <w:t>иказ</w:t>
      </w:r>
      <w:r w:rsidR="00340DE4">
        <w:rPr>
          <w:lang w:val="sr-Cyrl-RS"/>
        </w:rPr>
        <w:t>и</w:t>
      </w:r>
      <w:r w:rsidR="001A2A4A">
        <w:rPr>
          <w:lang w:val="sr-Cyrl-RS"/>
        </w:rPr>
        <w:t xml:space="preserve"> покретања </w:t>
      </w:r>
      <w:r w:rsidR="001A2A4A">
        <w:t>qwen3:4b-instruct и qwen3:4b-thinking</w:t>
      </w:r>
      <w:r w:rsidR="001A2A4A">
        <w:rPr>
          <w:lang w:val="sr-Cyrl-RS"/>
        </w:rPr>
        <w:t xml:space="preserve"> модела приказан</w:t>
      </w:r>
      <w:r w:rsidR="00340DE4">
        <w:rPr>
          <w:lang w:val="sr-Cyrl-RS"/>
        </w:rPr>
        <w:t>и</w:t>
      </w:r>
      <w:r w:rsidR="001A2A4A">
        <w:rPr>
          <w:lang w:val="sr-Cyrl-RS"/>
        </w:rPr>
        <w:t xml:space="preserve"> </w:t>
      </w:r>
      <w:r w:rsidR="00340DE4">
        <w:rPr>
          <w:lang w:val="sr-Cyrl-RS"/>
        </w:rPr>
        <w:t>су</w:t>
      </w:r>
      <w:r w:rsidR="001A2A4A">
        <w:rPr>
          <w:lang w:val="sr-Cyrl-RS"/>
        </w:rPr>
        <w:t xml:space="preserve"> на сликама 14 и 15</w:t>
      </w:r>
      <w:r w:rsidR="00E30347">
        <w:t>:</w:t>
      </w:r>
    </w:p>
    <w:p w14:paraId="439548E8" w14:textId="3194DA0C" w:rsidR="003A7FF1" w:rsidRDefault="003A7FF1" w:rsidP="00E30347">
      <w:pPr>
        <w:pStyle w:val="NormalWeb"/>
        <w:jc w:val="both"/>
      </w:pPr>
    </w:p>
    <w:p w14:paraId="367DBA9A" w14:textId="7C87FDFE" w:rsidR="003A7FF1" w:rsidRDefault="003A7FF1" w:rsidP="00E30347">
      <w:pPr>
        <w:pStyle w:val="NormalWeb"/>
        <w:jc w:val="both"/>
      </w:pPr>
    </w:p>
    <w:p w14:paraId="0827E2B4" w14:textId="4C1F3457" w:rsidR="003A7FF1" w:rsidRDefault="003A7FF1" w:rsidP="00E30347">
      <w:pPr>
        <w:pStyle w:val="NormalWeb"/>
        <w:jc w:val="both"/>
      </w:pPr>
    </w:p>
    <w:p w14:paraId="6427B9F5" w14:textId="779B5743" w:rsidR="003A7FF1" w:rsidRDefault="003A7FF1" w:rsidP="003A7FF1">
      <w:pPr>
        <w:pStyle w:val="NormalWeb"/>
        <w:jc w:val="center"/>
      </w:pPr>
      <w:r>
        <w:rPr>
          <w:noProof/>
        </w:rPr>
        <w:drawing>
          <wp:inline distT="0" distB="0" distL="0" distR="0" wp14:anchorId="09FABFAB" wp14:editId="5E12DDC4">
            <wp:extent cx="5731510" cy="250444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504440"/>
                    </a:xfrm>
                    <a:prstGeom prst="rect">
                      <a:avLst/>
                    </a:prstGeom>
                  </pic:spPr>
                </pic:pic>
              </a:graphicData>
            </a:graphic>
          </wp:inline>
        </w:drawing>
      </w:r>
    </w:p>
    <w:p w14:paraId="2BC86461" w14:textId="6E2CB147" w:rsidR="003A7FF1" w:rsidRDefault="003A7FF1" w:rsidP="003A7FF1">
      <w:pPr>
        <w:pStyle w:val="NormalWeb"/>
        <w:jc w:val="center"/>
        <w:rPr>
          <w:sz w:val="18"/>
          <w:lang w:val="sr-Cyrl-RS"/>
        </w:rPr>
      </w:pPr>
      <w:r>
        <w:rPr>
          <w:sz w:val="18"/>
          <w:lang w:val="sr-Cyrl-RS"/>
        </w:rPr>
        <w:t xml:space="preserve">Слика 14: Покретање модела </w:t>
      </w:r>
      <w:r w:rsidR="001A2A4A" w:rsidRPr="001A2A4A">
        <w:rPr>
          <w:sz w:val="18"/>
        </w:rPr>
        <w:t>qwen3:4b-instruct</w:t>
      </w:r>
      <w:r w:rsidRPr="001A2A4A">
        <w:rPr>
          <w:sz w:val="18"/>
        </w:rPr>
        <w:t xml:space="preserve"> </w:t>
      </w:r>
      <w:r>
        <w:rPr>
          <w:sz w:val="18"/>
          <w:lang w:val="sr-Cyrl-RS"/>
        </w:rPr>
        <w:t xml:space="preserve">на </w:t>
      </w:r>
      <w:r>
        <w:rPr>
          <w:sz w:val="18"/>
        </w:rPr>
        <w:t>Google Colab-</w:t>
      </w:r>
      <w:r>
        <w:rPr>
          <w:sz w:val="18"/>
          <w:lang w:val="sr-Cyrl-RS"/>
        </w:rPr>
        <w:t>у</w:t>
      </w:r>
    </w:p>
    <w:p w14:paraId="1876EBB8" w14:textId="69089C3F" w:rsidR="003A7FF1" w:rsidRDefault="001A2A4A" w:rsidP="003A7FF1">
      <w:pPr>
        <w:pStyle w:val="NormalWeb"/>
        <w:jc w:val="center"/>
        <w:rPr>
          <w:sz w:val="18"/>
          <w:lang w:val="sr-Cyrl-RS"/>
        </w:rPr>
      </w:pPr>
      <w:r>
        <w:rPr>
          <w:noProof/>
        </w:rPr>
        <w:drawing>
          <wp:inline distT="0" distB="0" distL="0" distR="0" wp14:anchorId="02F4EFBC" wp14:editId="5D24DD4D">
            <wp:extent cx="5731510" cy="306832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068320"/>
                    </a:xfrm>
                    <a:prstGeom prst="rect">
                      <a:avLst/>
                    </a:prstGeom>
                  </pic:spPr>
                </pic:pic>
              </a:graphicData>
            </a:graphic>
          </wp:inline>
        </w:drawing>
      </w:r>
    </w:p>
    <w:p w14:paraId="0A5F19F2" w14:textId="1A274259" w:rsidR="001A2A4A" w:rsidRDefault="001A2A4A" w:rsidP="00FB29CB">
      <w:pPr>
        <w:pStyle w:val="NormalWeb"/>
        <w:jc w:val="center"/>
        <w:rPr>
          <w:sz w:val="18"/>
          <w:lang w:val="sr-Cyrl-RS"/>
        </w:rPr>
      </w:pPr>
      <w:r>
        <w:rPr>
          <w:sz w:val="18"/>
          <w:lang w:val="sr-Cyrl-RS"/>
        </w:rPr>
        <w:t>Слика 15</w:t>
      </w:r>
      <w:r>
        <w:rPr>
          <w:sz w:val="18"/>
          <w:lang w:val="sr-Cyrl-RS"/>
        </w:rPr>
        <w:t xml:space="preserve">: Покретање модела </w:t>
      </w:r>
      <w:r w:rsidRPr="001A2A4A">
        <w:rPr>
          <w:sz w:val="18"/>
        </w:rPr>
        <w:t>qwen3:4b-</w:t>
      </w:r>
      <w:r>
        <w:rPr>
          <w:sz w:val="18"/>
          <w:lang w:val="sr-Cyrl-RS"/>
        </w:rPr>
        <w:t>thinking</w:t>
      </w:r>
      <w:r w:rsidRPr="001A2A4A">
        <w:rPr>
          <w:sz w:val="18"/>
        </w:rPr>
        <w:t xml:space="preserve"> </w:t>
      </w:r>
      <w:r>
        <w:rPr>
          <w:sz w:val="18"/>
          <w:lang w:val="sr-Cyrl-RS"/>
        </w:rPr>
        <w:t xml:space="preserve">на </w:t>
      </w:r>
      <w:r>
        <w:rPr>
          <w:sz w:val="18"/>
        </w:rPr>
        <w:t>Google Colab-</w:t>
      </w:r>
      <w:r>
        <w:rPr>
          <w:sz w:val="18"/>
          <w:lang w:val="sr-Cyrl-RS"/>
        </w:rPr>
        <w:t>у</w:t>
      </w:r>
    </w:p>
    <w:p w14:paraId="7286545F" w14:textId="77777777" w:rsidR="003A7FF1" w:rsidRPr="003A7FF1" w:rsidRDefault="003A7FF1" w:rsidP="003A7FF1">
      <w:pPr>
        <w:pStyle w:val="NormalWeb"/>
        <w:jc w:val="center"/>
        <w:rPr>
          <w:sz w:val="18"/>
          <w:lang w:val="sr-Cyrl-RS"/>
        </w:rPr>
      </w:pPr>
    </w:p>
    <w:p w14:paraId="0727CD6F" w14:textId="3957E5A4" w:rsidR="00E30347" w:rsidRDefault="00E03DE6" w:rsidP="003A7FF1">
      <w:pPr>
        <w:pStyle w:val="Heading3"/>
        <w:numPr>
          <w:ilvl w:val="2"/>
          <w:numId w:val="7"/>
        </w:numPr>
        <w:rPr>
          <w:lang w:val="sr-Cyrl-RS"/>
        </w:rPr>
      </w:pPr>
      <w:bookmarkStart w:id="40" w:name="_Toc240916285"/>
      <w:r>
        <w:t xml:space="preserve">Qwen3-30B – </w:t>
      </w:r>
      <w:r>
        <w:rPr>
          <w:lang w:val="sr-Cyrl-RS"/>
        </w:rPr>
        <w:t>инструкцијски и мислећи</w:t>
      </w:r>
      <w:bookmarkEnd w:id="40"/>
    </w:p>
    <w:p w14:paraId="7BCF1D2A" w14:textId="77777777" w:rsidR="00E03DE6" w:rsidRPr="00E03DE6" w:rsidRDefault="00E03DE6" w:rsidP="00E03DE6">
      <w:pPr>
        <w:rPr>
          <w:lang w:val="sr-Cyrl-RS"/>
        </w:rPr>
      </w:pPr>
    </w:p>
    <w:p w14:paraId="6EB33919" w14:textId="0018B68B" w:rsidR="00E03DE6" w:rsidRDefault="00E03DE6" w:rsidP="00E03DE6">
      <w:pPr>
        <w:ind w:firstLine="720"/>
      </w:pPr>
      <w:r>
        <w:t xml:space="preserve">Модел величине 30B (архитектура мешавине експерата) покретан је на графичком процесору у облаку, такође у обе варијанте. Због величине и, код мислеће варијанте, дугог расуђивања, инференција је знатно спорија (в. одељак 6.4). За реченицу „Уставом се јемче и непосредно се примењују људска и мањинска права", мислећа варијанта од 30B тачно издваја LAW — „Уставом". </w:t>
      </w:r>
    </w:p>
    <w:p w14:paraId="5618D0B9" w14:textId="77777777" w:rsidR="00E03DE6" w:rsidRDefault="00E03DE6" w:rsidP="00E03DE6">
      <w:pPr>
        <w:ind w:firstLine="720"/>
      </w:pPr>
    </w:p>
    <w:p w14:paraId="6CA2734F" w14:textId="7D9E1760" w:rsidR="00E03DE6" w:rsidRDefault="00E03DE6" w:rsidP="00E03DE6">
      <w:r>
        <w:lastRenderedPageBreak/>
        <w:t>У Colab окружењу, након инсталације алата Ollama и повлаче</w:t>
      </w:r>
      <w:r w:rsidR="00340DE4">
        <w:t xml:space="preserve">ња модела, </w:t>
      </w:r>
      <w:r w:rsidR="00340DE4">
        <w:rPr>
          <w:lang w:val="sr-Cyrl-RS"/>
        </w:rPr>
        <w:t xml:space="preserve">пример </w:t>
      </w:r>
      <w:r w:rsidR="00340DE4">
        <w:t>покретање</w:t>
      </w:r>
      <w:r w:rsidR="00340DE4">
        <w:rPr>
          <w:lang w:val="sr-Cyrl-RS"/>
        </w:rPr>
        <w:t xml:space="preserve"> </w:t>
      </w:r>
      <w:r w:rsidR="00340DE4">
        <w:t>qwen3:30</w:t>
      </w:r>
      <w:r w:rsidR="00340DE4">
        <w:t>b-instruct</w:t>
      </w:r>
      <w:r w:rsidR="00340DE4">
        <w:t xml:space="preserve"> приказано </w:t>
      </w:r>
      <w:r w:rsidR="00340DE4">
        <w:rPr>
          <w:lang w:val="sr-Cyrl-RS"/>
        </w:rPr>
        <w:t xml:space="preserve">је </w:t>
      </w:r>
      <w:r w:rsidR="00340DE4">
        <w:t xml:space="preserve">на </w:t>
      </w:r>
      <w:r w:rsidR="00340DE4">
        <w:rPr>
          <w:lang w:val="sr-Cyrl-RS"/>
        </w:rPr>
        <w:t>слици 16</w:t>
      </w:r>
      <w:r>
        <w:t>:</w:t>
      </w:r>
    </w:p>
    <w:p w14:paraId="22D18BA1" w14:textId="77777777" w:rsidR="00E03DE6" w:rsidRDefault="00E03DE6" w:rsidP="00E03DE6"/>
    <w:p w14:paraId="3F2A78FB" w14:textId="39998EF8" w:rsidR="00E03DE6" w:rsidRDefault="00340DE4" w:rsidP="00340DE4">
      <w:pPr>
        <w:pStyle w:val="NormalWeb"/>
        <w:jc w:val="center"/>
        <w:rPr>
          <w:lang w:val="sr-Cyrl-RS"/>
        </w:rPr>
      </w:pPr>
      <w:r>
        <w:rPr>
          <w:noProof/>
        </w:rPr>
        <w:drawing>
          <wp:inline distT="0" distB="0" distL="0" distR="0" wp14:anchorId="530E869A" wp14:editId="3E78F67D">
            <wp:extent cx="5731510" cy="2361565"/>
            <wp:effectExtent l="0" t="0" r="254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361565"/>
                    </a:xfrm>
                    <a:prstGeom prst="rect">
                      <a:avLst/>
                    </a:prstGeom>
                  </pic:spPr>
                </pic:pic>
              </a:graphicData>
            </a:graphic>
          </wp:inline>
        </w:drawing>
      </w:r>
    </w:p>
    <w:p w14:paraId="5C030699" w14:textId="50323568" w:rsidR="00E03DE6" w:rsidRDefault="00340DE4" w:rsidP="00E03DE6">
      <w:pPr>
        <w:pStyle w:val="NormalWeb"/>
        <w:jc w:val="center"/>
        <w:rPr>
          <w:sz w:val="18"/>
        </w:rPr>
      </w:pPr>
      <w:r>
        <w:rPr>
          <w:sz w:val="18"/>
          <w:lang w:val="sr-Cyrl-RS"/>
        </w:rPr>
        <w:t>Слика 16</w:t>
      </w:r>
      <w:r w:rsidR="00E03DE6" w:rsidRPr="00E03DE6">
        <w:rPr>
          <w:sz w:val="18"/>
          <w:lang w:val="sr-Cyrl-RS"/>
        </w:rPr>
        <w:t>: Покретање</w:t>
      </w:r>
      <w:r>
        <w:rPr>
          <w:sz w:val="18"/>
          <w:lang w:val="sr-Cyrl-RS"/>
        </w:rPr>
        <w:t xml:space="preserve"> модела</w:t>
      </w:r>
      <w:r w:rsidR="00E03DE6" w:rsidRPr="00E03DE6">
        <w:rPr>
          <w:sz w:val="18"/>
          <w:lang w:val="sr-Cyrl-RS"/>
        </w:rPr>
        <w:t xml:space="preserve"> </w:t>
      </w:r>
      <w:r>
        <w:rPr>
          <w:sz w:val="18"/>
        </w:rPr>
        <w:t>qwen3:30</w:t>
      </w:r>
      <w:r w:rsidRPr="001A2A4A">
        <w:rPr>
          <w:sz w:val="18"/>
        </w:rPr>
        <w:t xml:space="preserve">b-instruct </w:t>
      </w:r>
      <w:r>
        <w:rPr>
          <w:sz w:val="18"/>
          <w:lang w:val="sr-Cyrl-RS"/>
        </w:rPr>
        <w:t xml:space="preserve">на </w:t>
      </w:r>
      <w:r>
        <w:rPr>
          <w:sz w:val="18"/>
        </w:rPr>
        <w:t>Google Colab-</w:t>
      </w:r>
      <w:r>
        <w:rPr>
          <w:sz w:val="18"/>
          <w:lang w:val="sr-Cyrl-RS"/>
        </w:rPr>
        <w:t>у</w:t>
      </w:r>
    </w:p>
    <w:p w14:paraId="2D53DA38" w14:textId="1BD34C70" w:rsidR="00E03DE6" w:rsidRDefault="00E03DE6" w:rsidP="00340DE4">
      <w:pPr>
        <w:pStyle w:val="NormalWeb"/>
        <w:rPr>
          <w:sz w:val="18"/>
        </w:rPr>
      </w:pPr>
    </w:p>
    <w:p w14:paraId="355B8461" w14:textId="77777777" w:rsidR="00E03DE6" w:rsidRDefault="00E03DE6" w:rsidP="00E03DE6">
      <w:pPr>
        <w:pStyle w:val="NormalWeb"/>
        <w:jc w:val="center"/>
        <w:rPr>
          <w:sz w:val="18"/>
        </w:rPr>
      </w:pPr>
    </w:p>
    <w:p w14:paraId="4360F142" w14:textId="2B77FA07" w:rsidR="00E03DE6" w:rsidRDefault="00E03DE6" w:rsidP="00E03DE6">
      <w:pPr>
        <w:pStyle w:val="Heading3"/>
        <w:numPr>
          <w:ilvl w:val="2"/>
          <w:numId w:val="7"/>
        </w:numPr>
        <w:rPr>
          <w:lang w:val="sr-Cyrl-RS"/>
        </w:rPr>
      </w:pPr>
      <w:bookmarkStart w:id="41" w:name="_Toc240916286"/>
      <w:r>
        <w:rPr>
          <w:lang w:val="sr-Cyrl-RS"/>
        </w:rPr>
        <w:t>NER4Legal</w:t>
      </w:r>
      <w:r>
        <w:t xml:space="preserve"> </w:t>
      </w:r>
      <w:r>
        <w:rPr>
          <w:lang w:val="sr-Cyrl-RS"/>
        </w:rPr>
        <w:t>SRB (референтни модел)</w:t>
      </w:r>
      <w:bookmarkEnd w:id="41"/>
    </w:p>
    <w:p w14:paraId="34BF9BE9" w14:textId="12A807E0" w:rsidR="00E03DE6" w:rsidRDefault="00E03DE6" w:rsidP="00E03DE6">
      <w:pPr>
        <w:rPr>
          <w:lang w:val="sr-Cyrl-RS"/>
        </w:rPr>
      </w:pPr>
    </w:p>
    <w:p w14:paraId="25B4A1C3" w14:textId="5873BAA8" w:rsidR="00E03DE6" w:rsidRDefault="00E03DE6" w:rsidP="00E03DE6">
      <w:pPr>
        <w:ind w:firstLine="720"/>
      </w:pPr>
      <w:r>
        <w:t>Специјализовани, фино подешен модел [6, 47] покретан је локално преко библиотеке Transformers [50], као класификатор токена. За разлику од генеративних модела, он директно враћа распоне токена са ознакама, које смо мапирали на осам типова наше схеме. У пракси, на реченицама из закона често издваја наводе Службеног гласника и датуме, али промашује позиве на пропис облика „овог закона" (детаљно у поглављу 8).</w:t>
      </w:r>
    </w:p>
    <w:p w14:paraId="6ACC919A" w14:textId="77777777" w:rsidR="00E03DE6" w:rsidRDefault="00E03DE6" w:rsidP="00E03DE6"/>
    <w:p w14:paraId="5342D2B2" w14:textId="376A1489" w:rsidR="00E03DE6" w:rsidRDefault="00E03DE6" w:rsidP="00E03DE6">
      <w:r>
        <w:t>Покретање референтног модела преко библиотеке Transformers:</w:t>
      </w:r>
    </w:p>
    <w:p w14:paraId="7BA294AC" w14:textId="785E2C04" w:rsidR="00E03DE6" w:rsidRDefault="00E03DE6" w:rsidP="00E03DE6"/>
    <w:p w14:paraId="454A18A5" w14:textId="201CEE62" w:rsidR="00E03DE6" w:rsidRDefault="00E03DE6" w:rsidP="00E03DE6">
      <w:pPr>
        <w:spacing w:before="40" w:after="120"/>
        <w:ind w:left="300"/>
        <w:rPr>
          <w:rFonts w:ascii="Courier New" w:eastAsia="Courier New" w:hAnsi="Courier New" w:cs="Courier New"/>
          <w:sz w:val="18"/>
          <w:szCs w:val="18"/>
        </w:rPr>
      </w:pPr>
      <w:proofErr w:type="gramStart"/>
      <w:r>
        <w:rPr>
          <w:rFonts w:ascii="Courier New" w:eastAsia="Courier New" w:hAnsi="Courier New" w:cs="Courier New"/>
          <w:sz w:val="18"/>
          <w:szCs w:val="18"/>
        </w:rPr>
        <w:t>python</w:t>
      </w:r>
      <w:proofErr w:type="gramEnd"/>
      <w:r>
        <w:rPr>
          <w:rFonts w:ascii="Courier New" w:eastAsia="Courier New" w:hAnsi="Courier New" w:cs="Courier New"/>
          <w:sz w:val="18"/>
          <w:szCs w:val="18"/>
        </w:rPr>
        <w:t xml:space="preserve"> run_ner4legal.py --test data/out/test.jsonl --out pred_ner4legal.jsonl</w:t>
      </w:r>
    </w:p>
    <w:p w14:paraId="10F1E777" w14:textId="77777777" w:rsidR="00D24244" w:rsidRDefault="00D24244" w:rsidP="00E03DE6">
      <w:pPr>
        <w:spacing w:before="40" w:after="120"/>
        <w:ind w:left="300"/>
      </w:pPr>
    </w:p>
    <w:p w14:paraId="4FCB8D90" w14:textId="2C55917F" w:rsidR="00E03DE6" w:rsidRDefault="00D24244" w:rsidP="00E03DE6">
      <w:pPr>
        <w:rPr>
          <w:lang w:val="sr-Cyrl-RS"/>
        </w:rPr>
      </w:pPr>
      <w:r>
        <w:rPr>
          <w:noProof/>
        </w:rPr>
        <w:drawing>
          <wp:inline distT="0" distB="0" distL="0" distR="0" wp14:anchorId="4ED84DC5" wp14:editId="7E7B2C95">
            <wp:extent cx="5731510" cy="734060"/>
            <wp:effectExtent l="0" t="0" r="254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viber_image_2026-09-21_00-16-26-293.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734060"/>
                    </a:xfrm>
                    <a:prstGeom prst="rect">
                      <a:avLst/>
                    </a:prstGeom>
                  </pic:spPr>
                </pic:pic>
              </a:graphicData>
            </a:graphic>
          </wp:inline>
        </w:drawing>
      </w:r>
    </w:p>
    <w:p w14:paraId="69BB8742" w14:textId="7D0E6944" w:rsidR="00D24244" w:rsidRDefault="00340DE4" w:rsidP="00D24244">
      <w:pPr>
        <w:jc w:val="center"/>
        <w:rPr>
          <w:sz w:val="18"/>
        </w:rPr>
      </w:pPr>
      <w:r>
        <w:rPr>
          <w:sz w:val="18"/>
        </w:rPr>
        <w:t>Слика 17</w:t>
      </w:r>
      <w:r w:rsidR="00D24244" w:rsidRPr="00D24244">
        <w:rPr>
          <w:sz w:val="18"/>
        </w:rPr>
        <w:t>: Пример излаза мод</w:t>
      </w:r>
      <w:r w:rsidR="00D24244" w:rsidRPr="00D24244">
        <w:rPr>
          <w:sz w:val="18"/>
          <w:lang w:val="sr-Cyrl-RS"/>
        </w:rPr>
        <w:t>е</w:t>
      </w:r>
      <w:r w:rsidR="00D24244" w:rsidRPr="00D24244">
        <w:rPr>
          <w:sz w:val="18"/>
        </w:rPr>
        <w:t>ла</w:t>
      </w:r>
      <w:r w:rsidR="00D24244" w:rsidRPr="00D24244">
        <w:rPr>
          <w:sz w:val="18"/>
          <w:lang w:val="sr-Cyrl-RS"/>
        </w:rPr>
        <w:t xml:space="preserve"> </w:t>
      </w:r>
      <w:r w:rsidR="00D24244" w:rsidRPr="00D24244">
        <w:rPr>
          <w:sz w:val="18"/>
        </w:rPr>
        <w:t xml:space="preserve">NER4Legal_SRB </w:t>
      </w:r>
      <w:r w:rsidR="00D24244" w:rsidRPr="00D24244">
        <w:rPr>
          <w:sz w:val="18"/>
          <w:lang w:val="sr-Cyrl-RS"/>
        </w:rPr>
        <w:t>на реченици из закона</w:t>
      </w:r>
      <w:r w:rsidR="00D24244" w:rsidRPr="00D24244">
        <w:rPr>
          <w:sz w:val="18"/>
        </w:rPr>
        <w:t xml:space="preserve"> </w:t>
      </w:r>
    </w:p>
    <w:p w14:paraId="6188B3BF" w14:textId="5AEB2EA0" w:rsidR="00D24244" w:rsidRDefault="00D24244" w:rsidP="00D24244">
      <w:pPr>
        <w:jc w:val="center"/>
        <w:rPr>
          <w:sz w:val="18"/>
        </w:rPr>
      </w:pPr>
    </w:p>
    <w:p w14:paraId="0B689EF3" w14:textId="7047D664" w:rsidR="00D24244" w:rsidRDefault="00D24244" w:rsidP="00D24244">
      <w:pPr>
        <w:pStyle w:val="Heading2"/>
        <w:numPr>
          <w:ilvl w:val="1"/>
          <w:numId w:val="7"/>
        </w:numPr>
        <w:rPr>
          <w:lang w:val="sr-Cyrl-RS"/>
        </w:rPr>
      </w:pPr>
      <w:bookmarkStart w:id="42" w:name="_Toc240916287"/>
      <w:r>
        <w:rPr>
          <w:lang w:val="sr-Cyrl-RS"/>
        </w:rPr>
        <w:t>Техничко окружење и цена инференције</w:t>
      </w:r>
      <w:bookmarkEnd w:id="42"/>
    </w:p>
    <w:p w14:paraId="0EF8A4BB" w14:textId="2B08C12F" w:rsidR="00D24244" w:rsidRDefault="00D24244" w:rsidP="00D24244">
      <w:pPr>
        <w:rPr>
          <w:lang w:val="sr-Cyrl-RS"/>
        </w:rPr>
      </w:pPr>
    </w:p>
    <w:p w14:paraId="09E7E9F1" w14:textId="765786F8" w:rsidR="00D24244" w:rsidRDefault="00340DE4" w:rsidP="00D24244">
      <w:pPr>
        <w:ind w:firstLine="720"/>
        <w:rPr>
          <w:lang w:val="sr-Cyrl-RS"/>
        </w:rPr>
      </w:pPr>
      <w:r>
        <w:rPr>
          <w:lang w:val="sr-Cyrl-RS"/>
        </w:rPr>
        <w:t>Модели су покретани</w:t>
      </w:r>
      <w:r w:rsidR="00D24244" w:rsidRPr="00D24244">
        <w:rPr>
          <w:lang w:val="sr-Cyrl-RS"/>
        </w:rPr>
        <w:t xml:space="preserve"> на графичким процесорима у облаку, помоћу алата Ollama [49] и библиотеке Transformers [50]. Мерења су показала изразиту разлику у цени инференције (Слика 13): инструкцијска варијанта обрађивала је реченицу за мање од секунде, док је „мислећа" трошила десетине секунди по реченици због генерисања ланца расуђивања. Ова разлика од п</w:t>
      </w:r>
      <w:r w:rsidR="00FB29CB">
        <w:rPr>
          <w:lang w:val="sr-Cyrl-RS"/>
        </w:rPr>
        <w:t>риближно два реда величине (≈65</w:t>
      </w:r>
      <w:r w:rsidR="00D24244" w:rsidRPr="00D24244">
        <w:rPr>
          <w:lang w:val="sr-Cyrl-RS"/>
        </w:rPr>
        <w:t xml:space="preserve">×) сама је по себи </w:t>
      </w:r>
      <w:r w:rsidR="00D24244" w:rsidRPr="00D24244">
        <w:rPr>
          <w:lang w:val="sr-Cyrl-RS"/>
        </w:rPr>
        <w:lastRenderedPageBreak/>
        <w:t>релевантан налаз, сагласан са литературом [8], и представља битно практично ограничење при обради великих корпуса.</w:t>
      </w:r>
    </w:p>
    <w:p w14:paraId="6097FAA6" w14:textId="6B4F7CAE" w:rsidR="00D24244" w:rsidRDefault="00D24244" w:rsidP="00D24244">
      <w:pPr>
        <w:ind w:firstLine="720"/>
        <w:rPr>
          <w:lang w:val="sr-Cyrl-RS"/>
        </w:rPr>
      </w:pPr>
    </w:p>
    <w:p w14:paraId="636F1B24" w14:textId="0C961EFF" w:rsidR="00D24244" w:rsidRDefault="00FB29CB" w:rsidP="00D24244">
      <w:pPr>
        <w:ind w:firstLine="720"/>
        <w:jc w:val="center"/>
        <w:rPr>
          <w:lang w:val="sr-Cyrl-RS"/>
        </w:rPr>
      </w:pPr>
      <w:r>
        <w:rPr>
          <w:noProof/>
        </w:rPr>
        <w:drawing>
          <wp:inline distT="0" distB="0" distL="0" distR="0" wp14:anchorId="762FC64B" wp14:editId="78A44415">
            <wp:extent cx="4931247" cy="3380740"/>
            <wp:effectExtent l="0" t="0" r="317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viber_image_2026-10-04_21-41-27-290.png"/>
                    <pic:cNvPicPr/>
                  </pic:nvPicPr>
                  <pic:blipFill>
                    <a:blip r:embed="rId27">
                      <a:extLst>
                        <a:ext uri="{28A0092B-C50C-407E-A947-70E740481C1C}">
                          <a14:useLocalDpi xmlns:a14="http://schemas.microsoft.com/office/drawing/2010/main" val="0"/>
                        </a:ext>
                      </a:extLst>
                    </a:blip>
                    <a:stretch>
                      <a:fillRect/>
                    </a:stretch>
                  </pic:blipFill>
                  <pic:spPr>
                    <a:xfrm>
                      <a:off x="0" y="0"/>
                      <a:ext cx="4940024" cy="3386757"/>
                    </a:xfrm>
                    <a:prstGeom prst="rect">
                      <a:avLst/>
                    </a:prstGeom>
                  </pic:spPr>
                </pic:pic>
              </a:graphicData>
            </a:graphic>
          </wp:inline>
        </w:drawing>
      </w:r>
    </w:p>
    <w:p w14:paraId="7BF58D06" w14:textId="552F5A64" w:rsidR="00D24244" w:rsidRPr="00D24244" w:rsidRDefault="00340DE4" w:rsidP="00D24244">
      <w:pPr>
        <w:ind w:firstLine="720"/>
        <w:jc w:val="center"/>
        <w:rPr>
          <w:sz w:val="18"/>
          <w:lang w:val="sr-Cyrl-RS"/>
        </w:rPr>
      </w:pPr>
      <w:r>
        <w:rPr>
          <w:sz w:val="18"/>
          <w:lang w:val="sr-Cyrl-RS"/>
        </w:rPr>
        <w:t>Слика 18</w:t>
      </w:r>
      <w:r w:rsidR="00D24244" w:rsidRPr="00D24244">
        <w:rPr>
          <w:sz w:val="18"/>
          <w:lang w:val="sr-Cyrl-RS"/>
        </w:rPr>
        <w:t>: Просечна цена инференције по реченици</w:t>
      </w:r>
    </w:p>
    <w:p w14:paraId="4F8547B2" w14:textId="4218DFD1" w:rsidR="00E03DE6" w:rsidRDefault="00E03DE6" w:rsidP="00E03DE6">
      <w:pPr>
        <w:rPr>
          <w:lang w:val="sr-Cyrl-RS"/>
        </w:rPr>
      </w:pPr>
    </w:p>
    <w:p w14:paraId="4F4F1A9C" w14:textId="52231989" w:rsidR="00D24244" w:rsidRDefault="00D24244" w:rsidP="00E03DE6">
      <w:pPr>
        <w:rPr>
          <w:lang w:val="sr-Cyrl-RS"/>
        </w:rPr>
      </w:pPr>
    </w:p>
    <w:p w14:paraId="27978539" w14:textId="0BA09F8E" w:rsidR="00D24244" w:rsidRDefault="00D24244" w:rsidP="00E03DE6">
      <w:pPr>
        <w:rPr>
          <w:lang w:val="sr-Cyrl-RS"/>
        </w:rPr>
      </w:pPr>
    </w:p>
    <w:p w14:paraId="2D20A065" w14:textId="6039F70C" w:rsidR="00D24244" w:rsidRDefault="00D24244" w:rsidP="00D24244">
      <w:pPr>
        <w:pStyle w:val="Heading2"/>
        <w:numPr>
          <w:ilvl w:val="1"/>
          <w:numId w:val="7"/>
        </w:numPr>
        <w:rPr>
          <w:lang w:val="sr-Cyrl-RS"/>
        </w:rPr>
      </w:pPr>
      <w:bookmarkStart w:id="43" w:name="_Toc240916288"/>
      <w:r>
        <w:rPr>
          <w:lang w:val="sr-Cyrl-RS"/>
        </w:rPr>
        <w:t>Евалуациона метрика</w:t>
      </w:r>
      <w:bookmarkEnd w:id="43"/>
    </w:p>
    <w:p w14:paraId="2AC78311" w14:textId="1FC9B85C" w:rsidR="00D24244" w:rsidRDefault="00D24244" w:rsidP="00D24244">
      <w:pPr>
        <w:rPr>
          <w:lang w:val="sr-Cyrl-RS"/>
        </w:rPr>
      </w:pPr>
    </w:p>
    <w:p w14:paraId="57F85EB2" w14:textId="51EC6298" w:rsidR="00D24244" w:rsidRDefault="00D24244" w:rsidP="00D24244">
      <w:pPr>
        <w:ind w:firstLine="720"/>
        <w:rPr>
          <w:lang w:val="sr-Cyrl-RS"/>
        </w:rPr>
      </w:pPr>
      <w:r w:rsidRPr="00D24244">
        <w:rPr>
          <w:lang w:val="sr-Cyrl-RS"/>
        </w:rPr>
        <w:t xml:space="preserve">Поређење је извршено на нивоу парова (тип, текст ентитета) по реченици, чиме се избегава зависност од токенизације појединачних модела — генеративни модели враћају текст ентитета, док енкодерски модел даје распоне токена, па се обоје своде на текст [15]. Рачунате су прецизност, одзив и F1 мера (F1 = 2·P·R / (P + R)), и то у две варијанте: строга (идентичан текст ентитета) и ублажена (признаје се преклапање, тј. садржавање једног текста у другом) [33, 34]. Ублажена метрика праведнија је према разликама у конвенцији одређивања граница ентитета. </w:t>
      </w:r>
      <w:r w:rsidR="00FB29CB" w:rsidRPr="00FB29CB">
        <w:rPr>
          <w:lang w:val="sr-Cyrl-RS"/>
        </w:rPr>
        <w:t>Пошто је скуп балансиран, пријављују се обе врсте просека: микро-просек (сваки ентитет једнако вреди, доминирају чести типови) и макро-просек (сваки тип једнако вреди, па ретки типови долазе до изражаја) [33]. Инструкцијски модели евалуирани су на целом тест скупу (2.350 реченица), а „мислећи" на заједничком подскупу од 450 реченица због цене инференције.</w:t>
      </w:r>
    </w:p>
    <w:p w14:paraId="00961E26" w14:textId="77777777" w:rsidR="00D24244" w:rsidRPr="00D24244" w:rsidRDefault="00D24244" w:rsidP="00D24244">
      <w:pPr>
        <w:ind w:firstLine="720"/>
        <w:rPr>
          <w:lang w:val="sr-Cyrl-RS"/>
        </w:rPr>
      </w:pPr>
    </w:p>
    <w:p w14:paraId="18B269CE" w14:textId="6AB3E3D0" w:rsidR="00D24244" w:rsidRDefault="00D24244" w:rsidP="00D24244">
      <w:pPr>
        <w:rPr>
          <w:lang w:val="sr-Cyrl-RS"/>
        </w:rPr>
      </w:pPr>
      <w:r w:rsidRPr="00D24244">
        <w:rPr>
          <w:lang w:val="sr-Cyrl-RS"/>
        </w:rPr>
        <w:t>Језгро поређења чини нормализација текста ентитета (уклањање размака и артефаката токенизације) и упаривање предвиђених и тачних ентитета као мултискупова парова (тип, нормализовани текст):</w:t>
      </w:r>
    </w:p>
    <w:p w14:paraId="1237859F" w14:textId="17761455" w:rsidR="00D24244" w:rsidRDefault="00D24244" w:rsidP="00D24244">
      <w:pPr>
        <w:rPr>
          <w:lang w:val="sr-Cyrl-RS"/>
        </w:rPr>
      </w:pPr>
    </w:p>
    <w:p w14:paraId="27F6B27C" w14:textId="010323E9" w:rsidR="00D24244" w:rsidRDefault="00D24244" w:rsidP="00D24244">
      <w:pPr>
        <w:jc w:val="center"/>
        <w:rPr>
          <w:lang w:val="sr-Cyrl-RS"/>
        </w:rPr>
      </w:pPr>
      <w:r>
        <w:rPr>
          <w:noProof/>
        </w:rPr>
        <w:lastRenderedPageBreak/>
        <w:drawing>
          <wp:inline distT="0" distB="0" distL="0" distR="0" wp14:anchorId="19A40536" wp14:editId="5E50C870">
            <wp:extent cx="4879944" cy="39305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viber_image_2026-09-21_00-22-31-758.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885965" cy="3935405"/>
                    </a:xfrm>
                    <a:prstGeom prst="rect">
                      <a:avLst/>
                    </a:prstGeom>
                  </pic:spPr>
                </pic:pic>
              </a:graphicData>
            </a:graphic>
          </wp:inline>
        </w:drawing>
      </w:r>
    </w:p>
    <w:p w14:paraId="7085659A" w14:textId="11B47241" w:rsidR="00D24244" w:rsidRDefault="00FB29CB" w:rsidP="00D24244">
      <w:pPr>
        <w:jc w:val="center"/>
        <w:rPr>
          <w:sz w:val="18"/>
          <w:lang w:val="sr-Cyrl-RS"/>
        </w:rPr>
      </w:pPr>
      <w:r>
        <w:rPr>
          <w:sz w:val="18"/>
          <w:lang w:val="sr-Cyrl-RS"/>
        </w:rPr>
        <w:t>Слика 19</w:t>
      </w:r>
      <w:r w:rsidR="00D24244" w:rsidRPr="00D24244">
        <w:rPr>
          <w:sz w:val="18"/>
          <w:lang w:val="sr-Cyrl-RS"/>
        </w:rPr>
        <w:t>: Евалуациона скрипта</w:t>
      </w:r>
    </w:p>
    <w:p w14:paraId="77BC4434" w14:textId="62B609FC" w:rsidR="00D24244" w:rsidRDefault="00D24244" w:rsidP="00D24244">
      <w:pPr>
        <w:jc w:val="center"/>
        <w:rPr>
          <w:sz w:val="18"/>
          <w:lang w:val="sr-Cyrl-RS"/>
        </w:rPr>
      </w:pPr>
    </w:p>
    <w:p w14:paraId="7CAA03CD" w14:textId="05708F87" w:rsidR="00D24244" w:rsidRDefault="00D24244" w:rsidP="00D24244">
      <w:pPr>
        <w:jc w:val="left"/>
      </w:pPr>
      <w:r>
        <w:t>Скрипта за евалуацију рачуна микро-просечне вредности прецизности, одзива и F1 мере, засебно за строгу и ублажену варијанту, као и по типу ентитета:</w:t>
      </w:r>
    </w:p>
    <w:p w14:paraId="4A3ED920" w14:textId="3BBCF786" w:rsidR="00D24244" w:rsidRDefault="00D24244" w:rsidP="00D24244">
      <w:pPr>
        <w:jc w:val="left"/>
      </w:pPr>
    </w:p>
    <w:p w14:paraId="52981937" w14:textId="171E5391" w:rsidR="00276C46" w:rsidRDefault="00D24244" w:rsidP="00FB29CB">
      <w:pPr>
        <w:spacing w:before="40" w:after="120"/>
        <w:ind w:left="300"/>
      </w:pPr>
      <w:proofErr w:type="gramStart"/>
      <w:r>
        <w:rPr>
          <w:rFonts w:ascii="Courier New" w:eastAsia="Courier New" w:hAnsi="Courier New" w:cs="Courier New"/>
          <w:sz w:val="18"/>
          <w:szCs w:val="18"/>
        </w:rPr>
        <w:t>python</w:t>
      </w:r>
      <w:proofErr w:type="gramEnd"/>
      <w:r>
        <w:rPr>
          <w:rFonts w:ascii="Courier New" w:eastAsia="Courier New" w:hAnsi="Courier New" w:cs="Courier New"/>
          <w:sz w:val="18"/>
          <w:szCs w:val="18"/>
        </w:rPr>
        <w:t xml:space="preserve"> evaluate.py --gold data/out/test_eval.jsonl --pred pred_30b_thinking.jsonl</w:t>
      </w:r>
    </w:p>
    <w:p w14:paraId="5F61FC27" w14:textId="7E1C7260" w:rsidR="00276C46" w:rsidRDefault="00276C46" w:rsidP="00276C46"/>
    <w:p w14:paraId="245CCD14" w14:textId="2C1957E4" w:rsidR="00276C46" w:rsidRDefault="00276C46" w:rsidP="00276C46"/>
    <w:p w14:paraId="634D921A" w14:textId="452631E9" w:rsidR="00276C46" w:rsidRDefault="00276C46" w:rsidP="00276C46"/>
    <w:p w14:paraId="65559C32" w14:textId="3EF5A278" w:rsidR="00276C46" w:rsidRDefault="00276C46" w:rsidP="00276C46">
      <w:pPr>
        <w:pStyle w:val="Heading2"/>
        <w:numPr>
          <w:ilvl w:val="1"/>
          <w:numId w:val="7"/>
        </w:numPr>
        <w:rPr>
          <w:lang w:val="sr-Cyrl-RS"/>
        </w:rPr>
      </w:pPr>
      <w:bookmarkStart w:id="44" w:name="_Toc240916289"/>
      <w:r>
        <w:rPr>
          <w:lang w:val="sr-Cyrl-RS"/>
        </w:rPr>
        <w:t>Пример тока обраде једне реченице</w:t>
      </w:r>
      <w:bookmarkEnd w:id="44"/>
    </w:p>
    <w:p w14:paraId="7066BE6A" w14:textId="55D6CFD9" w:rsidR="00276C46" w:rsidRDefault="00276C46" w:rsidP="00276C46">
      <w:pPr>
        <w:rPr>
          <w:lang w:val="sr-Cyrl-RS"/>
        </w:rPr>
      </w:pPr>
    </w:p>
    <w:p w14:paraId="2CF0A980" w14:textId="436A0EF1" w:rsidR="00276C46" w:rsidRDefault="00276C46" w:rsidP="00276C46">
      <w:pPr>
        <w:ind w:firstLine="720"/>
      </w:pPr>
      <w:r>
        <w:t>Приказан је пут једне реченице кроз цео поступак — од улаза, преко промпта и одговора модела, до поређења са тачним ознакама. Улазна реченица из Закона о привредним друштвима гласи:</w:t>
      </w:r>
    </w:p>
    <w:p w14:paraId="56CC1050" w14:textId="77777777" w:rsidR="00276C46" w:rsidRPr="00276C46" w:rsidRDefault="00276C46" w:rsidP="00276C46">
      <w:pPr>
        <w:ind w:firstLine="720"/>
        <w:rPr>
          <w:lang w:val="sr-Cyrl-RS"/>
        </w:rPr>
      </w:pPr>
    </w:p>
    <w:p w14:paraId="019FFBF2" w14:textId="46D89E8B" w:rsidR="00276C46" w:rsidRDefault="00276C46" w:rsidP="00276C46">
      <w:pPr>
        <w:spacing w:before="40" w:after="120"/>
        <w:ind w:left="300"/>
      </w:pPr>
      <w:r>
        <w:rPr>
          <w:rFonts w:ascii="Courier New" w:eastAsia="Courier New" w:hAnsi="Courier New" w:cs="Courier New"/>
          <w:sz w:val="18"/>
          <w:szCs w:val="18"/>
        </w:rPr>
        <w:t xml:space="preserve">Улаз: „Одредбе овог закона објављене су у „Службеном гласнику РС", број 36/2011 од 27. </w:t>
      </w:r>
      <w:proofErr w:type="gramStart"/>
      <w:r>
        <w:rPr>
          <w:rFonts w:ascii="Courier New" w:eastAsia="Courier New" w:hAnsi="Courier New" w:cs="Courier New"/>
          <w:sz w:val="18"/>
          <w:szCs w:val="18"/>
        </w:rPr>
        <w:t>маја</w:t>
      </w:r>
      <w:proofErr w:type="gramEnd"/>
      <w:r>
        <w:rPr>
          <w:rFonts w:ascii="Courier New" w:eastAsia="Courier New" w:hAnsi="Courier New" w:cs="Courier New"/>
          <w:sz w:val="18"/>
          <w:szCs w:val="18"/>
        </w:rPr>
        <w:t xml:space="preserve"> 2011. </w:t>
      </w:r>
      <w:proofErr w:type="gramStart"/>
      <w:r>
        <w:rPr>
          <w:rFonts w:ascii="Courier New" w:eastAsia="Courier New" w:hAnsi="Courier New" w:cs="Courier New"/>
          <w:sz w:val="18"/>
          <w:szCs w:val="18"/>
        </w:rPr>
        <w:t>године</w:t>
      </w:r>
      <w:proofErr w:type="gramEnd"/>
      <w:r>
        <w:rPr>
          <w:rFonts w:ascii="Courier New" w:eastAsia="Courier New" w:hAnsi="Courier New" w:cs="Courier New"/>
          <w:sz w:val="18"/>
          <w:szCs w:val="18"/>
        </w:rPr>
        <w:t>."</w:t>
      </w:r>
    </w:p>
    <w:p w14:paraId="7F4714DC" w14:textId="77777777" w:rsidR="00276C46" w:rsidRPr="00276C46" w:rsidRDefault="00276C46" w:rsidP="00276C46">
      <w:pPr>
        <w:ind w:firstLine="720"/>
        <w:rPr>
          <w:lang w:val="sr-Cyrl-RS"/>
        </w:rPr>
      </w:pPr>
    </w:p>
    <w:p w14:paraId="070A9A0F" w14:textId="061D8F6B" w:rsidR="00D24244" w:rsidRDefault="00276C46" w:rsidP="00D24244">
      <w:pPr>
        <w:jc w:val="left"/>
      </w:pPr>
      <w:r>
        <w:t>Реченица се уграђује у few-shot промпт (одељак 6.2) и прослеђује моделу, који враћа JSON низ ентитета:</w:t>
      </w:r>
    </w:p>
    <w:p w14:paraId="3713A934" w14:textId="6DE1E315" w:rsidR="00276C46" w:rsidRDefault="00276C46" w:rsidP="00D24244">
      <w:pPr>
        <w:jc w:val="left"/>
      </w:pPr>
    </w:p>
    <w:p w14:paraId="0DD19F4F" w14:textId="2ECEDC62" w:rsidR="00276C46" w:rsidRDefault="00276C46" w:rsidP="00D24244">
      <w:pPr>
        <w:jc w:val="left"/>
        <w:rPr>
          <w:rFonts w:ascii="Courier New" w:eastAsia="Courier New" w:hAnsi="Courier New" w:cs="Courier New"/>
          <w:sz w:val="18"/>
          <w:szCs w:val="18"/>
        </w:rPr>
      </w:pPr>
      <w:r>
        <w:rPr>
          <w:rFonts w:ascii="Courier New" w:eastAsia="Courier New" w:hAnsi="Courier New" w:cs="Courier New"/>
          <w:sz w:val="18"/>
          <w:szCs w:val="18"/>
        </w:rPr>
        <w:t>Излаз модела (Qwen3-30B мислећи)</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br/>
        <w:t>[{"text":"овог закона","label":"LAW"},</w:t>
      </w:r>
      <w:r>
        <w:rPr>
          <w:rFonts w:ascii="Courier New" w:eastAsia="Courier New" w:hAnsi="Courier New" w:cs="Courier New"/>
          <w:sz w:val="18"/>
          <w:szCs w:val="18"/>
        </w:rPr>
        <w:br/>
        <w:t xml:space="preserve"> {"text":"Службеном гласнику РС, број 36/2011","label":"OFFICIAL_GAZETTE"},</w:t>
      </w:r>
      <w:r>
        <w:rPr>
          <w:rFonts w:ascii="Courier New" w:eastAsia="Courier New" w:hAnsi="Courier New" w:cs="Courier New"/>
          <w:sz w:val="18"/>
          <w:szCs w:val="18"/>
        </w:rPr>
        <w:br/>
        <w:t xml:space="preserve"> {"text":"27. маја 2011. године","label":"DATE"}]</w:t>
      </w:r>
    </w:p>
    <w:p w14:paraId="50E95A04" w14:textId="1C1D9A50" w:rsidR="00276C46" w:rsidRDefault="00276C46" w:rsidP="00D24244">
      <w:pPr>
        <w:jc w:val="left"/>
        <w:rPr>
          <w:rFonts w:ascii="Courier New" w:eastAsia="Courier New" w:hAnsi="Courier New" w:cs="Courier New"/>
          <w:sz w:val="18"/>
          <w:szCs w:val="18"/>
        </w:rPr>
      </w:pPr>
    </w:p>
    <w:p w14:paraId="36B5A8FC" w14:textId="4C3E1DD6" w:rsidR="00FB29CB" w:rsidRDefault="00FB29CB" w:rsidP="00D24244">
      <w:pPr>
        <w:jc w:val="left"/>
        <w:rPr>
          <w:rFonts w:ascii="Courier New" w:eastAsia="Courier New" w:hAnsi="Courier New" w:cs="Courier New"/>
          <w:sz w:val="18"/>
          <w:szCs w:val="18"/>
        </w:rPr>
      </w:pPr>
    </w:p>
    <w:p w14:paraId="060B6D51" w14:textId="031AF506" w:rsidR="00FB29CB" w:rsidRDefault="00FB29CB" w:rsidP="00D24244">
      <w:pPr>
        <w:jc w:val="left"/>
        <w:rPr>
          <w:rFonts w:ascii="Courier New" w:eastAsia="Courier New" w:hAnsi="Courier New" w:cs="Courier New"/>
          <w:sz w:val="18"/>
          <w:szCs w:val="18"/>
        </w:rPr>
      </w:pPr>
    </w:p>
    <w:p w14:paraId="3C36ABE4" w14:textId="77777777" w:rsidR="00FB29CB" w:rsidRDefault="00FB29CB" w:rsidP="00D24244">
      <w:pPr>
        <w:jc w:val="left"/>
        <w:rPr>
          <w:rFonts w:ascii="Courier New" w:eastAsia="Courier New" w:hAnsi="Courier New" w:cs="Courier New"/>
          <w:sz w:val="18"/>
          <w:szCs w:val="18"/>
        </w:rPr>
      </w:pPr>
    </w:p>
    <w:p w14:paraId="66C33700" w14:textId="425962C2" w:rsidR="00276C46" w:rsidRDefault="00276C46" w:rsidP="00D24244">
      <w:pPr>
        <w:jc w:val="left"/>
        <w:rPr>
          <w:rFonts w:ascii="Courier New" w:eastAsia="Courier New" w:hAnsi="Courier New" w:cs="Courier New"/>
          <w:sz w:val="18"/>
          <w:szCs w:val="18"/>
        </w:rPr>
      </w:pPr>
    </w:p>
    <w:p w14:paraId="4640748E" w14:textId="77777777" w:rsidR="00276C46" w:rsidRDefault="00276C46" w:rsidP="00276C46">
      <w:pPr>
        <w:spacing w:after="120" w:line="360" w:lineRule="auto"/>
      </w:pPr>
      <w:r>
        <w:lastRenderedPageBreak/>
        <w:t>Тачне (ручно анотиране) ознаке за ову реченицу су:</w:t>
      </w:r>
    </w:p>
    <w:p w14:paraId="7A2E905A" w14:textId="150BF41D" w:rsidR="00276C46" w:rsidRDefault="00276C46" w:rsidP="00D24244">
      <w:pPr>
        <w:jc w:val="left"/>
        <w:rPr>
          <w:rFonts w:ascii="Courier New" w:eastAsia="Courier New" w:hAnsi="Courier New" w:cs="Courier New"/>
          <w:sz w:val="18"/>
          <w:szCs w:val="18"/>
        </w:rPr>
      </w:pPr>
      <w:r>
        <w:rPr>
          <w:rFonts w:ascii="Courier New" w:eastAsia="Courier New" w:hAnsi="Courier New" w:cs="Courier New"/>
          <w:sz w:val="18"/>
          <w:szCs w:val="18"/>
        </w:rPr>
        <w:t>Тачно: [{"text":"овог закона","label":"LAW"},</w:t>
      </w:r>
      <w:r>
        <w:rPr>
          <w:rFonts w:ascii="Courier New" w:eastAsia="Courier New" w:hAnsi="Courier New" w:cs="Courier New"/>
          <w:sz w:val="18"/>
          <w:szCs w:val="18"/>
        </w:rPr>
        <w:br/>
        <w:t xml:space="preserve">        {"text":"Службеном гласнику РС, број 36/2011","label":"OFFICIAL_GAZETTE"},</w:t>
      </w:r>
      <w:r>
        <w:rPr>
          <w:rFonts w:ascii="Courier New" w:eastAsia="Courier New" w:hAnsi="Courier New" w:cs="Courier New"/>
          <w:sz w:val="18"/>
          <w:szCs w:val="18"/>
        </w:rPr>
        <w:br/>
        <w:t xml:space="preserve">        {"text":"27. маја 2011. године","label":"DATE"}]</w:t>
      </w:r>
    </w:p>
    <w:p w14:paraId="06A0BC87" w14:textId="7275A903" w:rsidR="00276C46" w:rsidRDefault="00276C46" w:rsidP="00D24244">
      <w:pPr>
        <w:jc w:val="left"/>
        <w:rPr>
          <w:rFonts w:ascii="Courier New" w:eastAsia="Courier New" w:hAnsi="Courier New" w:cs="Courier New"/>
          <w:sz w:val="18"/>
          <w:szCs w:val="18"/>
        </w:rPr>
      </w:pPr>
    </w:p>
    <w:p w14:paraId="26E1BDEB" w14:textId="3C26D0B2" w:rsidR="00276C46" w:rsidRDefault="00276C46" w:rsidP="00276C46">
      <w:pPr>
        <w:rPr>
          <w:lang w:val="sr-Cyrl-RS"/>
        </w:rPr>
      </w:pPr>
      <w:r w:rsidRPr="00276C46">
        <w:rPr>
          <w:lang w:val="sr-Cyrl-RS"/>
        </w:rPr>
        <w:t>У овом примеру сва три ентитета су тачно препозната (три тачно позитивна, без лажно позитивних и лажно негативних), па и строга и ублажена метрика на овој реченици дају прецизност, одзив и F1 једнаке 1,0. У пракси, међутим, генеративни модели чешће греше на позиву „овог закона" (тип LAW) и на границама навода Службеног гласника, што снижава просечне вредности приказане у поглављу 7.</w:t>
      </w:r>
    </w:p>
    <w:p w14:paraId="38212018" w14:textId="1BEF4B26" w:rsidR="00276C46" w:rsidRDefault="00276C46" w:rsidP="00276C46">
      <w:pPr>
        <w:rPr>
          <w:lang w:val="sr-Cyrl-RS"/>
        </w:rPr>
      </w:pPr>
    </w:p>
    <w:p w14:paraId="4622A9AD" w14:textId="31BC8605" w:rsidR="00276C46" w:rsidRDefault="00276C46" w:rsidP="00276C46">
      <w:pPr>
        <w:rPr>
          <w:lang w:val="sr-Cyrl-RS"/>
        </w:rPr>
      </w:pPr>
    </w:p>
    <w:p w14:paraId="286E2989" w14:textId="573750BB" w:rsidR="00276C46" w:rsidRDefault="00276C46" w:rsidP="00276C46">
      <w:pPr>
        <w:pStyle w:val="Heading1"/>
        <w:numPr>
          <w:ilvl w:val="0"/>
          <w:numId w:val="7"/>
        </w:numPr>
        <w:rPr>
          <w:lang w:val="sr-Cyrl-RS"/>
        </w:rPr>
      </w:pPr>
      <w:bookmarkStart w:id="45" w:name="_Toc240916290"/>
      <w:r>
        <w:rPr>
          <w:lang w:val="sr-Cyrl-RS"/>
        </w:rPr>
        <w:t>Резултати</w:t>
      </w:r>
      <w:bookmarkEnd w:id="45"/>
    </w:p>
    <w:p w14:paraId="00210D60" w14:textId="72CAC408" w:rsidR="00276C46" w:rsidRDefault="00276C46" w:rsidP="00276C46">
      <w:pPr>
        <w:rPr>
          <w:lang w:val="sr-Cyrl-RS"/>
        </w:rPr>
      </w:pPr>
    </w:p>
    <w:p w14:paraId="67CF5F64" w14:textId="7AA1B5D2" w:rsidR="00276C46" w:rsidRDefault="00276C46" w:rsidP="00276C46">
      <w:pPr>
        <w:ind w:firstLine="390"/>
        <w:rPr>
          <w:lang w:val="sr-Cyrl-RS"/>
        </w:rPr>
      </w:pPr>
      <w:r w:rsidRPr="00276C46">
        <w:rPr>
          <w:lang w:val="sr-Cyrl-RS"/>
        </w:rPr>
        <w:t>У Табели 5 приказани су укупни резултати (микро-просек) за свих пет система на заједничком подскупу од 452 реченице, према строгој и ублаженој метрици; у Табели 6 F1 мере по типу ентитета (ублажена метрика); а у Табели 7 резултати инструкцијских модела на целом тест скупу. Кључни резултати прика</w:t>
      </w:r>
      <w:r>
        <w:rPr>
          <w:lang w:val="sr-Cyrl-RS"/>
        </w:rPr>
        <w:t>зани су и графички</w:t>
      </w:r>
      <w:r w:rsidRPr="00276C46">
        <w:rPr>
          <w:lang w:val="sr-Cyrl-RS"/>
        </w:rPr>
        <w:t>.</w:t>
      </w:r>
    </w:p>
    <w:p w14:paraId="123E84EB" w14:textId="3CFCE2FC" w:rsidR="00276C46" w:rsidRDefault="00276C46" w:rsidP="00276C46">
      <w:pPr>
        <w:ind w:firstLine="390"/>
        <w:rPr>
          <w:lang w:val="sr-Cyrl-RS"/>
        </w:rPr>
      </w:pPr>
    </w:p>
    <w:tbl>
      <w:tblPr>
        <w:tblW w:w="8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000"/>
        <w:gridCol w:w="1000"/>
        <w:gridCol w:w="1350"/>
        <w:gridCol w:w="1350"/>
        <w:gridCol w:w="1300"/>
      </w:tblGrid>
      <w:tr w:rsidR="00B1127B" w14:paraId="4E1B3C1C" w14:textId="77777777" w:rsidTr="00B1127B">
        <w:tblPrEx>
          <w:tblCellMar>
            <w:top w:w="0" w:type="dxa"/>
            <w:bottom w:w="0" w:type="dxa"/>
          </w:tblCellMar>
        </w:tblPrEx>
        <w:trPr>
          <w:tblHeader/>
          <w:jc w:val="center"/>
        </w:trPr>
        <w:tc>
          <w:tcPr>
            <w:tcW w:w="2900" w:type="dxa"/>
            <w:shd w:val="clear" w:color="auto" w:fill="D9D9D9"/>
            <w:tcMar>
              <w:top w:w="40" w:type="dxa"/>
              <w:left w:w="80" w:type="dxa"/>
              <w:bottom w:w="40" w:type="dxa"/>
              <w:right w:w="80" w:type="dxa"/>
            </w:tcMar>
          </w:tcPr>
          <w:p w14:paraId="5474236B" w14:textId="77777777" w:rsidR="00B1127B" w:rsidRDefault="00B1127B" w:rsidP="00BD043E">
            <w:r>
              <w:rPr>
                <w:b/>
                <w:bCs/>
              </w:rPr>
              <w:t>Систем</w:t>
            </w:r>
          </w:p>
        </w:tc>
        <w:tc>
          <w:tcPr>
            <w:tcW w:w="1000" w:type="dxa"/>
            <w:shd w:val="clear" w:color="auto" w:fill="D9D9D9"/>
            <w:tcMar>
              <w:top w:w="40" w:type="dxa"/>
              <w:left w:w="80" w:type="dxa"/>
              <w:bottom w:w="40" w:type="dxa"/>
              <w:right w:w="80" w:type="dxa"/>
            </w:tcMar>
          </w:tcPr>
          <w:p w14:paraId="067F9538" w14:textId="77777777" w:rsidR="00B1127B" w:rsidRDefault="00B1127B" w:rsidP="00BD043E">
            <w:pPr>
              <w:jc w:val="center"/>
            </w:pPr>
            <w:r>
              <w:rPr>
                <w:b/>
                <w:bCs/>
              </w:rPr>
              <w:t>P</w:t>
            </w:r>
          </w:p>
        </w:tc>
        <w:tc>
          <w:tcPr>
            <w:tcW w:w="1000" w:type="dxa"/>
            <w:shd w:val="clear" w:color="auto" w:fill="D9D9D9"/>
            <w:tcMar>
              <w:top w:w="40" w:type="dxa"/>
              <w:left w:w="80" w:type="dxa"/>
              <w:bottom w:w="40" w:type="dxa"/>
              <w:right w:w="80" w:type="dxa"/>
            </w:tcMar>
          </w:tcPr>
          <w:p w14:paraId="678C348C" w14:textId="77777777" w:rsidR="00B1127B" w:rsidRDefault="00B1127B" w:rsidP="00BD043E">
            <w:pPr>
              <w:jc w:val="center"/>
            </w:pPr>
            <w:r>
              <w:rPr>
                <w:b/>
                <w:bCs/>
              </w:rPr>
              <w:t>R</w:t>
            </w:r>
          </w:p>
        </w:tc>
        <w:tc>
          <w:tcPr>
            <w:tcW w:w="1350" w:type="dxa"/>
            <w:shd w:val="clear" w:color="auto" w:fill="D9D9D9"/>
            <w:tcMar>
              <w:top w:w="40" w:type="dxa"/>
              <w:left w:w="80" w:type="dxa"/>
              <w:bottom w:w="40" w:type="dxa"/>
              <w:right w:w="80" w:type="dxa"/>
            </w:tcMar>
          </w:tcPr>
          <w:p w14:paraId="08C8C956" w14:textId="77777777" w:rsidR="00B1127B" w:rsidRDefault="00B1127B" w:rsidP="00BD043E">
            <w:pPr>
              <w:jc w:val="center"/>
            </w:pPr>
            <w:r>
              <w:rPr>
                <w:b/>
                <w:bCs/>
              </w:rPr>
              <w:t>F1 стр.</w:t>
            </w:r>
          </w:p>
        </w:tc>
        <w:tc>
          <w:tcPr>
            <w:tcW w:w="1350" w:type="dxa"/>
            <w:shd w:val="clear" w:color="auto" w:fill="D9D9D9"/>
            <w:tcMar>
              <w:top w:w="40" w:type="dxa"/>
              <w:left w:w="80" w:type="dxa"/>
              <w:bottom w:w="40" w:type="dxa"/>
              <w:right w:w="80" w:type="dxa"/>
            </w:tcMar>
          </w:tcPr>
          <w:p w14:paraId="19E09FFE" w14:textId="77777777" w:rsidR="00B1127B" w:rsidRDefault="00B1127B" w:rsidP="00BD043E">
            <w:pPr>
              <w:jc w:val="center"/>
            </w:pPr>
            <w:r>
              <w:rPr>
                <w:b/>
                <w:bCs/>
              </w:rPr>
              <w:t>F1 убл.</w:t>
            </w:r>
          </w:p>
        </w:tc>
        <w:tc>
          <w:tcPr>
            <w:tcW w:w="1300" w:type="dxa"/>
            <w:shd w:val="clear" w:color="auto" w:fill="D9D9D9"/>
            <w:tcMar>
              <w:top w:w="40" w:type="dxa"/>
              <w:left w:w="80" w:type="dxa"/>
              <w:bottom w:w="40" w:type="dxa"/>
              <w:right w:w="80" w:type="dxa"/>
            </w:tcMar>
          </w:tcPr>
          <w:p w14:paraId="59668C25" w14:textId="77777777" w:rsidR="00B1127B" w:rsidRDefault="00B1127B" w:rsidP="00BD043E">
            <w:pPr>
              <w:jc w:val="center"/>
            </w:pPr>
            <w:r>
              <w:rPr>
                <w:b/>
                <w:bCs/>
              </w:rPr>
              <w:t>макро F1</w:t>
            </w:r>
          </w:p>
        </w:tc>
      </w:tr>
      <w:tr w:rsidR="00B1127B" w14:paraId="78A4F865" w14:textId="77777777" w:rsidTr="00B1127B">
        <w:tblPrEx>
          <w:tblCellMar>
            <w:top w:w="0" w:type="dxa"/>
            <w:bottom w:w="0" w:type="dxa"/>
          </w:tblCellMar>
        </w:tblPrEx>
        <w:trPr>
          <w:jc w:val="center"/>
        </w:trPr>
        <w:tc>
          <w:tcPr>
            <w:tcW w:w="2900" w:type="dxa"/>
            <w:tcMar>
              <w:top w:w="40" w:type="dxa"/>
              <w:left w:w="80" w:type="dxa"/>
              <w:bottom w:w="40" w:type="dxa"/>
              <w:right w:w="80" w:type="dxa"/>
            </w:tcMar>
          </w:tcPr>
          <w:p w14:paraId="05DDE1C1" w14:textId="77777777" w:rsidR="00B1127B" w:rsidRDefault="00B1127B" w:rsidP="00BD043E">
            <w:r>
              <w:t>Qwen3-4B инстр.</w:t>
            </w:r>
          </w:p>
        </w:tc>
        <w:tc>
          <w:tcPr>
            <w:tcW w:w="1000" w:type="dxa"/>
            <w:tcMar>
              <w:top w:w="40" w:type="dxa"/>
              <w:left w:w="80" w:type="dxa"/>
              <w:bottom w:w="40" w:type="dxa"/>
              <w:right w:w="80" w:type="dxa"/>
            </w:tcMar>
          </w:tcPr>
          <w:p w14:paraId="2C2A6BF3" w14:textId="77777777" w:rsidR="00B1127B" w:rsidRDefault="00B1127B" w:rsidP="00BD043E">
            <w:pPr>
              <w:jc w:val="center"/>
            </w:pPr>
            <w:r>
              <w:t>0,54</w:t>
            </w:r>
          </w:p>
        </w:tc>
        <w:tc>
          <w:tcPr>
            <w:tcW w:w="1000" w:type="dxa"/>
            <w:tcMar>
              <w:top w:w="40" w:type="dxa"/>
              <w:left w:w="80" w:type="dxa"/>
              <w:bottom w:w="40" w:type="dxa"/>
              <w:right w:w="80" w:type="dxa"/>
            </w:tcMar>
          </w:tcPr>
          <w:p w14:paraId="727C2403" w14:textId="77777777" w:rsidR="00B1127B" w:rsidRDefault="00B1127B" w:rsidP="00BD043E">
            <w:pPr>
              <w:jc w:val="center"/>
            </w:pPr>
            <w:r>
              <w:t>0,35</w:t>
            </w:r>
          </w:p>
        </w:tc>
        <w:tc>
          <w:tcPr>
            <w:tcW w:w="1350" w:type="dxa"/>
            <w:tcMar>
              <w:top w:w="40" w:type="dxa"/>
              <w:left w:w="80" w:type="dxa"/>
              <w:bottom w:w="40" w:type="dxa"/>
              <w:right w:w="80" w:type="dxa"/>
            </w:tcMar>
          </w:tcPr>
          <w:p w14:paraId="1F7E8605" w14:textId="77777777" w:rsidR="00B1127B" w:rsidRDefault="00B1127B" w:rsidP="00BD043E">
            <w:pPr>
              <w:jc w:val="center"/>
            </w:pPr>
            <w:r>
              <w:t>0,423</w:t>
            </w:r>
          </w:p>
        </w:tc>
        <w:tc>
          <w:tcPr>
            <w:tcW w:w="1350" w:type="dxa"/>
            <w:tcMar>
              <w:top w:w="40" w:type="dxa"/>
              <w:left w:w="80" w:type="dxa"/>
              <w:bottom w:w="40" w:type="dxa"/>
              <w:right w:w="80" w:type="dxa"/>
            </w:tcMar>
          </w:tcPr>
          <w:p w14:paraId="53E83C44" w14:textId="77777777" w:rsidR="00B1127B" w:rsidRDefault="00B1127B" w:rsidP="00BD043E">
            <w:pPr>
              <w:jc w:val="center"/>
            </w:pPr>
            <w:r>
              <w:t>0,535</w:t>
            </w:r>
          </w:p>
        </w:tc>
        <w:tc>
          <w:tcPr>
            <w:tcW w:w="1300" w:type="dxa"/>
            <w:tcMar>
              <w:top w:w="40" w:type="dxa"/>
              <w:left w:w="80" w:type="dxa"/>
              <w:bottom w:w="40" w:type="dxa"/>
              <w:right w:w="80" w:type="dxa"/>
            </w:tcMar>
          </w:tcPr>
          <w:p w14:paraId="0F5CDD5D" w14:textId="77777777" w:rsidR="00B1127B" w:rsidRDefault="00B1127B" w:rsidP="00BD043E">
            <w:pPr>
              <w:jc w:val="center"/>
            </w:pPr>
            <w:r>
              <w:t>0,411</w:t>
            </w:r>
          </w:p>
        </w:tc>
      </w:tr>
      <w:tr w:rsidR="00B1127B" w14:paraId="63F95498" w14:textId="77777777" w:rsidTr="00B1127B">
        <w:tblPrEx>
          <w:tblCellMar>
            <w:top w:w="0" w:type="dxa"/>
            <w:bottom w:w="0" w:type="dxa"/>
          </w:tblCellMar>
        </w:tblPrEx>
        <w:trPr>
          <w:jc w:val="center"/>
        </w:trPr>
        <w:tc>
          <w:tcPr>
            <w:tcW w:w="2900" w:type="dxa"/>
            <w:tcMar>
              <w:top w:w="40" w:type="dxa"/>
              <w:left w:w="80" w:type="dxa"/>
              <w:bottom w:w="40" w:type="dxa"/>
              <w:right w:w="80" w:type="dxa"/>
            </w:tcMar>
          </w:tcPr>
          <w:p w14:paraId="6BDA430F" w14:textId="77777777" w:rsidR="00B1127B" w:rsidRDefault="00B1127B" w:rsidP="00BD043E">
            <w:r>
              <w:t>Qwen3-4B мислећи</w:t>
            </w:r>
          </w:p>
        </w:tc>
        <w:tc>
          <w:tcPr>
            <w:tcW w:w="1000" w:type="dxa"/>
            <w:tcMar>
              <w:top w:w="40" w:type="dxa"/>
              <w:left w:w="80" w:type="dxa"/>
              <w:bottom w:w="40" w:type="dxa"/>
              <w:right w:w="80" w:type="dxa"/>
            </w:tcMar>
          </w:tcPr>
          <w:p w14:paraId="2F4B86C5" w14:textId="77777777" w:rsidR="00B1127B" w:rsidRDefault="00B1127B" w:rsidP="00BD043E">
            <w:pPr>
              <w:jc w:val="center"/>
            </w:pPr>
            <w:r>
              <w:t>0,78</w:t>
            </w:r>
          </w:p>
        </w:tc>
        <w:tc>
          <w:tcPr>
            <w:tcW w:w="1000" w:type="dxa"/>
            <w:tcMar>
              <w:top w:w="40" w:type="dxa"/>
              <w:left w:w="80" w:type="dxa"/>
              <w:bottom w:w="40" w:type="dxa"/>
              <w:right w:w="80" w:type="dxa"/>
            </w:tcMar>
          </w:tcPr>
          <w:p w14:paraId="7F7DF1D4" w14:textId="77777777" w:rsidR="00B1127B" w:rsidRDefault="00B1127B" w:rsidP="00BD043E">
            <w:pPr>
              <w:jc w:val="center"/>
            </w:pPr>
            <w:r>
              <w:t>0,36</w:t>
            </w:r>
          </w:p>
        </w:tc>
        <w:tc>
          <w:tcPr>
            <w:tcW w:w="1350" w:type="dxa"/>
            <w:tcMar>
              <w:top w:w="40" w:type="dxa"/>
              <w:left w:w="80" w:type="dxa"/>
              <w:bottom w:w="40" w:type="dxa"/>
              <w:right w:w="80" w:type="dxa"/>
            </w:tcMar>
          </w:tcPr>
          <w:p w14:paraId="1DB3500C" w14:textId="77777777" w:rsidR="00B1127B" w:rsidRDefault="00B1127B" w:rsidP="00BD043E">
            <w:pPr>
              <w:jc w:val="center"/>
            </w:pPr>
            <w:r>
              <w:t>0,491</w:t>
            </w:r>
          </w:p>
        </w:tc>
        <w:tc>
          <w:tcPr>
            <w:tcW w:w="1350" w:type="dxa"/>
            <w:tcMar>
              <w:top w:w="40" w:type="dxa"/>
              <w:left w:w="80" w:type="dxa"/>
              <w:bottom w:w="40" w:type="dxa"/>
              <w:right w:w="80" w:type="dxa"/>
            </w:tcMar>
          </w:tcPr>
          <w:p w14:paraId="0312A3EC" w14:textId="77777777" w:rsidR="00B1127B" w:rsidRDefault="00B1127B" w:rsidP="00BD043E">
            <w:pPr>
              <w:jc w:val="center"/>
            </w:pPr>
            <w:r>
              <w:t>0,567</w:t>
            </w:r>
          </w:p>
        </w:tc>
        <w:tc>
          <w:tcPr>
            <w:tcW w:w="1300" w:type="dxa"/>
            <w:tcMar>
              <w:top w:w="40" w:type="dxa"/>
              <w:left w:w="80" w:type="dxa"/>
              <w:bottom w:w="40" w:type="dxa"/>
              <w:right w:w="80" w:type="dxa"/>
            </w:tcMar>
          </w:tcPr>
          <w:p w14:paraId="7D2733C0" w14:textId="77777777" w:rsidR="00B1127B" w:rsidRDefault="00B1127B" w:rsidP="00BD043E">
            <w:pPr>
              <w:jc w:val="center"/>
            </w:pPr>
            <w:r>
              <w:t>0,500</w:t>
            </w:r>
          </w:p>
        </w:tc>
      </w:tr>
      <w:tr w:rsidR="00B1127B" w14:paraId="7612A183" w14:textId="77777777" w:rsidTr="00B1127B">
        <w:tblPrEx>
          <w:tblCellMar>
            <w:top w:w="0" w:type="dxa"/>
            <w:bottom w:w="0" w:type="dxa"/>
          </w:tblCellMar>
        </w:tblPrEx>
        <w:trPr>
          <w:jc w:val="center"/>
        </w:trPr>
        <w:tc>
          <w:tcPr>
            <w:tcW w:w="2900" w:type="dxa"/>
            <w:tcMar>
              <w:top w:w="40" w:type="dxa"/>
              <w:left w:w="80" w:type="dxa"/>
              <w:bottom w:w="40" w:type="dxa"/>
              <w:right w:w="80" w:type="dxa"/>
            </w:tcMar>
          </w:tcPr>
          <w:p w14:paraId="6F2F481F" w14:textId="77777777" w:rsidR="00B1127B" w:rsidRDefault="00B1127B" w:rsidP="00BD043E">
            <w:r>
              <w:t>Qwen3-30B инстр.</w:t>
            </w:r>
          </w:p>
        </w:tc>
        <w:tc>
          <w:tcPr>
            <w:tcW w:w="1000" w:type="dxa"/>
            <w:tcMar>
              <w:top w:w="40" w:type="dxa"/>
              <w:left w:w="80" w:type="dxa"/>
              <w:bottom w:w="40" w:type="dxa"/>
              <w:right w:w="80" w:type="dxa"/>
            </w:tcMar>
          </w:tcPr>
          <w:p w14:paraId="03EEC59A" w14:textId="77777777" w:rsidR="00B1127B" w:rsidRDefault="00B1127B" w:rsidP="00BD043E">
            <w:pPr>
              <w:jc w:val="center"/>
            </w:pPr>
            <w:r>
              <w:t>0,64</w:t>
            </w:r>
          </w:p>
        </w:tc>
        <w:tc>
          <w:tcPr>
            <w:tcW w:w="1000" w:type="dxa"/>
            <w:tcMar>
              <w:top w:w="40" w:type="dxa"/>
              <w:left w:w="80" w:type="dxa"/>
              <w:bottom w:w="40" w:type="dxa"/>
              <w:right w:w="80" w:type="dxa"/>
            </w:tcMar>
          </w:tcPr>
          <w:p w14:paraId="7A1F4DA1" w14:textId="77777777" w:rsidR="00B1127B" w:rsidRDefault="00B1127B" w:rsidP="00BD043E">
            <w:pPr>
              <w:jc w:val="center"/>
            </w:pPr>
            <w:r>
              <w:t>0,47</w:t>
            </w:r>
          </w:p>
        </w:tc>
        <w:tc>
          <w:tcPr>
            <w:tcW w:w="1350" w:type="dxa"/>
            <w:tcMar>
              <w:top w:w="40" w:type="dxa"/>
              <w:left w:w="80" w:type="dxa"/>
              <w:bottom w:w="40" w:type="dxa"/>
              <w:right w:w="80" w:type="dxa"/>
            </w:tcMar>
          </w:tcPr>
          <w:p w14:paraId="1DF20B88" w14:textId="77777777" w:rsidR="00B1127B" w:rsidRDefault="00B1127B" w:rsidP="00BD043E">
            <w:pPr>
              <w:jc w:val="center"/>
            </w:pPr>
            <w:r>
              <w:t>0,540</w:t>
            </w:r>
          </w:p>
        </w:tc>
        <w:tc>
          <w:tcPr>
            <w:tcW w:w="1350" w:type="dxa"/>
            <w:tcMar>
              <w:top w:w="40" w:type="dxa"/>
              <w:left w:w="80" w:type="dxa"/>
              <w:bottom w:w="40" w:type="dxa"/>
              <w:right w:w="80" w:type="dxa"/>
            </w:tcMar>
          </w:tcPr>
          <w:p w14:paraId="69B12590" w14:textId="77777777" w:rsidR="00B1127B" w:rsidRDefault="00B1127B" w:rsidP="00BD043E">
            <w:pPr>
              <w:jc w:val="center"/>
            </w:pPr>
            <w:r>
              <w:t>0,633</w:t>
            </w:r>
          </w:p>
        </w:tc>
        <w:tc>
          <w:tcPr>
            <w:tcW w:w="1300" w:type="dxa"/>
            <w:tcMar>
              <w:top w:w="40" w:type="dxa"/>
              <w:left w:w="80" w:type="dxa"/>
              <w:bottom w:w="40" w:type="dxa"/>
              <w:right w:w="80" w:type="dxa"/>
            </w:tcMar>
          </w:tcPr>
          <w:p w14:paraId="4BFAF841" w14:textId="77777777" w:rsidR="00B1127B" w:rsidRDefault="00B1127B" w:rsidP="00BD043E">
            <w:pPr>
              <w:jc w:val="center"/>
            </w:pPr>
            <w:r>
              <w:t>0,521</w:t>
            </w:r>
          </w:p>
        </w:tc>
      </w:tr>
      <w:tr w:rsidR="00B1127B" w14:paraId="1239BA3B" w14:textId="77777777" w:rsidTr="00B1127B">
        <w:tblPrEx>
          <w:tblCellMar>
            <w:top w:w="0" w:type="dxa"/>
            <w:bottom w:w="0" w:type="dxa"/>
          </w:tblCellMar>
        </w:tblPrEx>
        <w:trPr>
          <w:jc w:val="center"/>
        </w:trPr>
        <w:tc>
          <w:tcPr>
            <w:tcW w:w="2900" w:type="dxa"/>
            <w:tcMar>
              <w:top w:w="40" w:type="dxa"/>
              <w:left w:w="80" w:type="dxa"/>
              <w:bottom w:w="40" w:type="dxa"/>
              <w:right w:w="80" w:type="dxa"/>
            </w:tcMar>
          </w:tcPr>
          <w:p w14:paraId="43CB1EDE" w14:textId="77777777" w:rsidR="00B1127B" w:rsidRDefault="00B1127B" w:rsidP="00BD043E">
            <w:r>
              <w:t>Qwen3-30B мислећи</w:t>
            </w:r>
          </w:p>
        </w:tc>
        <w:tc>
          <w:tcPr>
            <w:tcW w:w="1000" w:type="dxa"/>
            <w:tcMar>
              <w:top w:w="40" w:type="dxa"/>
              <w:left w:w="80" w:type="dxa"/>
              <w:bottom w:w="40" w:type="dxa"/>
              <w:right w:w="80" w:type="dxa"/>
            </w:tcMar>
          </w:tcPr>
          <w:p w14:paraId="626C0349" w14:textId="77777777" w:rsidR="00B1127B" w:rsidRDefault="00B1127B" w:rsidP="00BD043E">
            <w:pPr>
              <w:jc w:val="center"/>
            </w:pPr>
            <w:r>
              <w:t>0,87</w:t>
            </w:r>
          </w:p>
        </w:tc>
        <w:tc>
          <w:tcPr>
            <w:tcW w:w="1000" w:type="dxa"/>
            <w:tcMar>
              <w:top w:w="40" w:type="dxa"/>
              <w:left w:w="80" w:type="dxa"/>
              <w:bottom w:w="40" w:type="dxa"/>
              <w:right w:w="80" w:type="dxa"/>
            </w:tcMar>
          </w:tcPr>
          <w:p w14:paraId="64C70326" w14:textId="77777777" w:rsidR="00B1127B" w:rsidRDefault="00B1127B" w:rsidP="00BD043E">
            <w:pPr>
              <w:jc w:val="center"/>
            </w:pPr>
            <w:r>
              <w:t>0,21</w:t>
            </w:r>
          </w:p>
        </w:tc>
        <w:tc>
          <w:tcPr>
            <w:tcW w:w="1350" w:type="dxa"/>
            <w:tcMar>
              <w:top w:w="40" w:type="dxa"/>
              <w:left w:w="80" w:type="dxa"/>
              <w:bottom w:w="40" w:type="dxa"/>
              <w:right w:w="80" w:type="dxa"/>
            </w:tcMar>
          </w:tcPr>
          <w:p w14:paraId="41D0BDC5" w14:textId="77777777" w:rsidR="00B1127B" w:rsidRDefault="00B1127B" w:rsidP="00BD043E">
            <w:pPr>
              <w:jc w:val="center"/>
            </w:pPr>
            <w:r>
              <w:t>0,335</w:t>
            </w:r>
          </w:p>
        </w:tc>
        <w:tc>
          <w:tcPr>
            <w:tcW w:w="1350" w:type="dxa"/>
            <w:tcMar>
              <w:top w:w="40" w:type="dxa"/>
              <w:left w:w="80" w:type="dxa"/>
              <w:bottom w:w="40" w:type="dxa"/>
              <w:right w:w="80" w:type="dxa"/>
            </w:tcMar>
          </w:tcPr>
          <w:p w14:paraId="000CF6CD" w14:textId="77777777" w:rsidR="00B1127B" w:rsidRDefault="00B1127B" w:rsidP="00BD043E">
            <w:pPr>
              <w:jc w:val="center"/>
            </w:pPr>
            <w:r>
              <w:t>0,362</w:t>
            </w:r>
          </w:p>
        </w:tc>
        <w:tc>
          <w:tcPr>
            <w:tcW w:w="1300" w:type="dxa"/>
            <w:tcMar>
              <w:top w:w="40" w:type="dxa"/>
              <w:left w:w="80" w:type="dxa"/>
              <w:bottom w:w="40" w:type="dxa"/>
              <w:right w:w="80" w:type="dxa"/>
            </w:tcMar>
          </w:tcPr>
          <w:p w14:paraId="0C64CDD9" w14:textId="77777777" w:rsidR="00B1127B" w:rsidRDefault="00B1127B" w:rsidP="00BD043E">
            <w:pPr>
              <w:jc w:val="center"/>
            </w:pPr>
            <w:r>
              <w:t>0,321</w:t>
            </w:r>
          </w:p>
        </w:tc>
      </w:tr>
      <w:tr w:rsidR="00B1127B" w14:paraId="370CF1EA" w14:textId="77777777" w:rsidTr="00B1127B">
        <w:tblPrEx>
          <w:tblCellMar>
            <w:top w:w="0" w:type="dxa"/>
            <w:bottom w:w="0" w:type="dxa"/>
          </w:tblCellMar>
        </w:tblPrEx>
        <w:trPr>
          <w:jc w:val="center"/>
        </w:trPr>
        <w:tc>
          <w:tcPr>
            <w:tcW w:w="2900" w:type="dxa"/>
            <w:tcMar>
              <w:top w:w="40" w:type="dxa"/>
              <w:left w:w="80" w:type="dxa"/>
              <w:bottom w:w="40" w:type="dxa"/>
              <w:right w:w="80" w:type="dxa"/>
            </w:tcMar>
          </w:tcPr>
          <w:p w14:paraId="4BAA13A3" w14:textId="77777777" w:rsidR="00B1127B" w:rsidRDefault="00B1127B" w:rsidP="00BD043E">
            <w:r>
              <w:t>NER4Legal_SRB</w:t>
            </w:r>
          </w:p>
        </w:tc>
        <w:tc>
          <w:tcPr>
            <w:tcW w:w="1000" w:type="dxa"/>
            <w:tcMar>
              <w:top w:w="40" w:type="dxa"/>
              <w:left w:w="80" w:type="dxa"/>
              <w:bottom w:w="40" w:type="dxa"/>
              <w:right w:w="80" w:type="dxa"/>
            </w:tcMar>
          </w:tcPr>
          <w:p w14:paraId="56C03052" w14:textId="77777777" w:rsidR="00B1127B" w:rsidRDefault="00B1127B" w:rsidP="00BD043E">
            <w:pPr>
              <w:jc w:val="center"/>
            </w:pPr>
            <w:r>
              <w:t>0,54</w:t>
            </w:r>
          </w:p>
        </w:tc>
        <w:tc>
          <w:tcPr>
            <w:tcW w:w="1000" w:type="dxa"/>
            <w:tcMar>
              <w:top w:w="40" w:type="dxa"/>
              <w:left w:w="80" w:type="dxa"/>
              <w:bottom w:w="40" w:type="dxa"/>
              <w:right w:w="80" w:type="dxa"/>
            </w:tcMar>
          </w:tcPr>
          <w:p w14:paraId="260A94D4" w14:textId="77777777" w:rsidR="00B1127B" w:rsidRDefault="00B1127B" w:rsidP="00BD043E">
            <w:pPr>
              <w:jc w:val="center"/>
            </w:pPr>
            <w:r>
              <w:t>0,38</w:t>
            </w:r>
          </w:p>
        </w:tc>
        <w:tc>
          <w:tcPr>
            <w:tcW w:w="1350" w:type="dxa"/>
            <w:tcMar>
              <w:top w:w="40" w:type="dxa"/>
              <w:left w:w="80" w:type="dxa"/>
              <w:bottom w:w="40" w:type="dxa"/>
              <w:right w:w="80" w:type="dxa"/>
            </w:tcMar>
          </w:tcPr>
          <w:p w14:paraId="7EFC5716" w14:textId="77777777" w:rsidR="00B1127B" w:rsidRDefault="00B1127B" w:rsidP="00BD043E">
            <w:pPr>
              <w:jc w:val="center"/>
            </w:pPr>
            <w:r>
              <w:t>0,445</w:t>
            </w:r>
          </w:p>
        </w:tc>
        <w:tc>
          <w:tcPr>
            <w:tcW w:w="1350" w:type="dxa"/>
            <w:tcMar>
              <w:top w:w="40" w:type="dxa"/>
              <w:left w:w="80" w:type="dxa"/>
              <w:bottom w:w="40" w:type="dxa"/>
              <w:right w:w="80" w:type="dxa"/>
            </w:tcMar>
          </w:tcPr>
          <w:p w14:paraId="31A5F189" w14:textId="77777777" w:rsidR="00B1127B" w:rsidRDefault="00B1127B" w:rsidP="00BD043E">
            <w:pPr>
              <w:jc w:val="center"/>
            </w:pPr>
            <w:r>
              <w:t>0,749</w:t>
            </w:r>
          </w:p>
        </w:tc>
        <w:tc>
          <w:tcPr>
            <w:tcW w:w="1300" w:type="dxa"/>
            <w:tcMar>
              <w:top w:w="40" w:type="dxa"/>
              <w:left w:w="80" w:type="dxa"/>
              <w:bottom w:w="40" w:type="dxa"/>
              <w:right w:w="80" w:type="dxa"/>
            </w:tcMar>
          </w:tcPr>
          <w:p w14:paraId="462FE910" w14:textId="77777777" w:rsidR="00B1127B" w:rsidRDefault="00B1127B" w:rsidP="00BD043E">
            <w:pPr>
              <w:jc w:val="center"/>
            </w:pPr>
            <w:r>
              <w:t>0,392</w:t>
            </w:r>
          </w:p>
        </w:tc>
      </w:tr>
    </w:tbl>
    <w:p w14:paraId="2E0CE13A" w14:textId="0EFC6788" w:rsidR="00B1594F" w:rsidRDefault="007E77CE" w:rsidP="00B1127B">
      <w:pPr>
        <w:spacing w:before="120" w:after="60"/>
        <w:jc w:val="center"/>
        <w:rPr>
          <w:bCs/>
          <w:sz w:val="18"/>
        </w:rPr>
      </w:pPr>
      <w:r>
        <w:rPr>
          <w:bCs/>
          <w:sz w:val="18"/>
          <w:lang w:val="sr-Cyrl-RS"/>
        </w:rPr>
        <w:t>Табела</w:t>
      </w:r>
      <w:r w:rsidR="00276C46">
        <w:rPr>
          <w:bCs/>
          <w:sz w:val="18"/>
        </w:rPr>
        <w:t xml:space="preserve"> 5</w:t>
      </w:r>
      <w:r w:rsidR="00172084" w:rsidRPr="00172084">
        <w:rPr>
          <w:bCs/>
          <w:sz w:val="18"/>
        </w:rPr>
        <w:t xml:space="preserve">. </w:t>
      </w:r>
      <w:r>
        <w:rPr>
          <w:bCs/>
          <w:sz w:val="18"/>
          <w:lang w:val="sr-Cyrl-RS"/>
        </w:rPr>
        <w:t>Укупни резултати</w:t>
      </w:r>
      <w:r w:rsidR="00172084" w:rsidRPr="00172084">
        <w:rPr>
          <w:bCs/>
          <w:sz w:val="18"/>
        </w:rPr>
        <w:t xml:space="preserve"> (</w:t>
      </w:r>
      <w:r>
        <w:rPr>
          <w:bCs/>
          <w:sz w:val="18"/>
          <w:lang w:val="sr-Cyrl-RS"/>
        </w:rPr>
        <w:t>подскуп од</w:t>
      </w:r>
      <w:r w:rsidR="00B1127B">
        <w:rPr>
          <w:bCs/>
          <w:sz w:val="18"/>
        </w:rPr>
        <w:t xml:space="preserve"> 450</w:t>
      </w:r>
      <w:r w:rsidR="00172084" w:rsidRPr="00172084">
        <w:rPr>
          <w:bCs/>
          <w:sz w:val="18"/>
        </w:rPr>
        <w:t xml:space="preserve"> </w:t>
      </w:r>
      <w:r>
        <w:rPr>
          <w:bCs/>
          <w:sz w:val="18"/>
          <w:lang w:val="sr-Cyrl-RS"/>
        </w:rPr>
        <w:t>реченица</w:t>
      </w:r>
      <w:r w:rsidR="00172084" w:rsidRPr="00172084">
        <w:rPr>
          <w:bCs/>
          <w:sz w:val="18"/>
        </w:rPr>
        <w:t>).</w:t>
      </w:r>
    </w:p>
    <w:p w14:paraId="330C5878" w14:textId="22904BE9" w:rsidR="00172E05" w:rsidRDefault="00B1127B" w:rsidP="00172084">
      <w:pPr>
        <w:spacing w:before="120" w:after="60"/>
        <w:jc w:val="center"/>
        <w:rPr>
          <w:sz w:val="18"/>
        </w:rPr>
      </w:pPr>
      <w:r>
        <w:rPr>
          <w:noProof/>
        </w:rPr>
        <w:drawing>
          <wp:inline distT="0" distB="0" distL="0" distR="0" wp14:anchorId="14BD00A4" wp14:editId="31CE59A3">
            <wp:extent cx="5334000" cy="3048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3048000"/>
                    </a:xfrm>
                    <a:prstGeom prst="rect">
                      <a:avLst/>
                    </a:prstGeom>
                  </pic:spPr>
                </pic:pic>
              </a:graphicData>
            </a:graphic>
          </wp:inline>
        </w:drawing>
      </w:r>
    </w:p>
    <w:p w14:paraId="7B6B0221" w14:textId="18338BA4" w:rsidR="00222355" w:rsidRDefault="00B65D37" w:rsidP="00172084">
      <w:pPr>
        <w:spacing w:before="120" w:after="60"/>
        <w:jc w:val="center"/>
        <w:rPr>
          <w:sz w:val="18"/>
          <w:lang w:val="sr-Cyrl-RS"/>
        </w:rPr>
      </w:pPr>
      <w:r>
        <w:rPr>
          <w:sz w:val="18"/>
          <w:lang w:val="sr-Cyrl-RS"/>
        </w:rPr>
        <w:t>Слика</w:t>
      </w:r>
      <w:r w:rsidR="00B1127B">
        <w:rPr>
          <w:sz w:val="18"/>
          <w:lang w:val="sr-Cyrl-RS"/>
        </w:rPr>
        <w:t xml:space="preserve"> 20</w:t>
      </w:r>
      <w:r w:rsidR="00222355">
        <w:rPr>
          <w:sz w:val="18"/>
          <w:lang w:val="sr-Cyrl-RS"/>
        </w:rPr>
        <w:t xml:space="preserve">: </w:t>
      </w:r>
      <w:r w:rsidR="00B1127B">
        <w:rPr>
          <w:sz w:val="18"/>
          <w:lang w:val="sr-Cyrl-RS"/>
        </w:rPr>
        <w:t>Укупна</w:t>
      </w:r>
      <w:r w:rsidR="00222355">
        <w:rPr>
          <w:sz w:val="18"/>
          <w:lang w:val="sr-Cyrl-RS"/>
        </w:rPr>
        <w:t xml:space="preserve"> </w:t>
      </w:r>
      <w:r w:rsidR="00222355">
        <w:rPr>
          <w:sz w:val="18"/>
        </w:rPr>
        <w:t>F1</w:t>
      </w:r>
      <w:r w:rsidR="00222355">
        <w:rPr>
          <w:sz w:val="18"/>
          <w:lang w:val="sr-Cyrl-RS"/>
        </w:rPr>
        <w:t xml:space="preserve"> мера по систему</w:t>
      </w:r>
    </w:p>
    <w:p w14:paraId="5123F57B" w14:textId="4F26CAA1" w:rsidR="00B65D37" w:rsidRDefault="00B65D37" w:rsidP="00172084">
      <w:pPr>
        <w:spacing w:before="120" w:after="60"/>
        <w:jc w:val="center"/>
        <w:rPr>
          <w:sz w:val="18"/>
          <w:lang w:val="sr-Cyrl-RS"/>
        </w:rPr>
      </w:pPr>
    </w:p>
    <w:p w14:paraId="304021AE" w14:textId="56C3A295" w:rsidR="00222355" w:rsidRDefault="00B1127B" w:rsidP="00B1127B">
      <w:pPr>
        <w:rPr>
          <w:sz w:val="18"/>
          <w:lang w:val="sr-Cyrl-RS"/>
        </w:rPr>
      </w:pPr>
      <w:r>
        <w:lastRenderedPageBreak/>
        <w:t>Из Табеле 5 и Слике 20</w:t>
      </w:r>
      <w:r w:rsidRPr="00B1127B">
        <w:t xml:space="preserve"> види се да најбољи укупни резултат међу генеративним моделима остварује Qwen3-30B у инструкцијској варијанти (F1 = 0,540 строго, 0,633 </w:t>
      </w:r>
      <w:r>
        <w:t>ублажено; макро 0,521). Слика 21</w:t>
      </w:r>
      <w:r w:rsidRPr="00B1127B">
        <w:t xml:space="preserve"> приказује </w:t>
      </w:r>
      <w:r>
        <w:rPr>
          <w:lang w:val="sr-Cyrl-RS"/>
        </w:rPr>
        <w:t>однос</w:t>
      </w:r>
      <w:r w:rsidRPr="00B1127B">
        <w:t xml:space="preserve"> прецизности и одзива: „мислећи" модели постижу врло високу прецизност (до 0</w:t>
      </w:r>
      <w:proofErr w:type="gramStart"/>
      <w:r w:rsidRPr="00B1127B">
        <w:t>,87</w:t>
      </w:r>
      <w:proofErr w:type="gramEnd"/>
      <w:r w:rsidRPr="00B1127B">
        <w:t>) уз низак одзив (0,21 код 30B), док су инстру</w:t>
      </w:r>
      <w:r>
        <w:t>кцијски уравнотеженији. Слика 22</w:t>
      </w:r>
      <w:r w:rsidRPr="00B1127B">
        <w:t xml:space="preserve"> и Табела 6 откривају да по ублаженој метрици специјализовани NER4Legal предњачи на већини типова карактеристичних за судске одлуке (DATE 0</w:t>
      </w:r>
      <w:proofErr w:type="gramStart"/>
      <w:r w:rsidRPr="00B1127B">
        <w:t>,99</w:t>
      </w:r>
      <w:proofErr w:type="gramEnd"/>
      <w:r w:rsidRPr="00B1127B">
        <w:t>; MONEY 0,97; OFFICIAL_GAZETTE 0,96; PERSON 0,92; COURT 0,77), али заостаје на типу LAW (0,30) и потпуно подбацује на DECISION (0,00). Слика 18 приказује однос прецизности и одзива, где се „мислећи" модели јасно групишу у зони високе прецизности и ниског одзива. Детаљно тумачење дато је у наредном поглављу.</w:t>
      </w:r>
    </w:p>
    <w:p w14:paraId="3922ADEF" w14:textId="76CDF2A7" w:rsidR="00222355" w:rsidRDefault="00B1127B" w:rsidP="00172084">
      <w:pPr>
        <w:spacing w:before="120" w:after="60"/>
        <w:jc w:val="center"/>
        <w:rPr>
          <w:sz w:val="18"/>
          <w:lang w:val="sr-Cyrl-RS"/>
        </w:rPr>
      </w:pPr>
      <w:r>
        <w:rPr>
          <w:noProof/>
        </w:rPr>
        <w:drawing>
          <wp:inline distT="0" distB="0" distL="0" distR="0" wp14:anchorId="55E2F178" wp14:editId="18483DB1">
            <wp:extent cx="5128591" cy="2930623"/>
            <wp:effectExtent l="0" t="0" r="0" b="31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134038" cy="2933736"/>
                    </a:xfrm>
                    <a:prstGeom prst="rect">
                      <a:avLst/>
                    </a:prstGeom>
                  </pic:spPr>
                </pic:pic>
              </a:graphicData>
            </a:graphic>
          </wp:inline>
        </w:drawing>
      </w:r>
    </w:p>
    <w:p w14:paraId="74FFAC64" w14:textId="208F7AFF" w:rsidR="00222355" w:rsidRDefault="00B1127B" w:rsidP="00172084">
      <w:pPr>
        <w:spacing w:before="120" w:after="60"/>
        <w:jc w:val="center"/>
        <w:rPr>
          <w:sz w:val="18"/>
          <w:lang w:val="sr-Cyrl-RS"/>
        </w:rPr>
      </w:pPr>
      <w:r>
        <w:rPr>
          <w:sz w:val="18"/>
          <w:lang w:val="sr-Cyrl-RS"/>
        </w:rPr>
        <w:t>Слика 21</w:t>
      </w:r>
      <w:r w:rsidR="00222355">
        <w:rPr>
          <w:sz w:val="18"/>
          <w:lang w:val="sr-Cyrl-RS"/>
        </w:rPr>
        <w:t xml:space="preserve">: </w:t>
      </w:r>
      <w:r>
        <w:rPr>
          <w:sz w:val="18"/>
          <w:lang w:val="sr-Cyrl-RS"/>
        </w:rPr>
        <w:t>Прецизност и одзив по систему</w:t>
      </w:r>
    </w:p>
    <w:p w14:paraId="59F6463A" w14:textId="02A13F4E" w:rsidR="00222355" w:rsidRDefault="00222355" w:rsidP="00172084">
      <w:pPr>
        <w:spacing w:before="120" w:after="60"/>
        <w:jc w:val="center"/>
        <w:rPr>
          <w:sz w:val="18"/>
          <w:lang w:val="sr-Cyrl-RS"/>
        </w:rPr>
      </w:pPr>
    </w:p>
    <w:p w14:paraId="56273A09" w14:textId="55044441" w:rsidR="00222355" w:rsidRDefault="00222355" w:rsidP="00B1127B">
      <w:pPr>
        <w:spacing w:before="120" w:after="60"/>
        <w:rPr>
          <w:sz w:val="18"/>
          <w:lang w:val="sr-Cyrl-RS"/>
        </w:rPr>
      </w:pPr>
    </w:p>
    <w:p w14:paraId="1A90E34C" w14:textId="32E1E38C" w:rsidR="00B1127B" w:rsidRDefault="00B1127B" w:rsidP="00B65D37">
      <w:r>
        <w:t>Слика 21</w:t>
      </w:r>
      <w:r w:rsidR="00B65D37">
        <w:t xml:space="preserve"> приказује супротне профиле прецизности и одзива, а Слика 20 и Табела 6 откривају изразиту неуједначеност по типовима: доминантни тип LAW најбоље хвата Qwen3-30B мислећи (0,45), док специјализовани NER4Legal на њему подбацује (0,16), али зато предњачи на типовима MONEY (0,65) и O</w:t>
      </w:r>
      <w:r w:rsidR="00E230D7">
        <w:t>FFICIAL_GAZETTE (0,55). Слика 23</w:t>
      </w:r>
      <w:r w:rsidR="00B65D37">
        <w:t xml:space="preserve"> исте податке приказује као однос прецизности и одзива, где се јасно види да су „мислећи" модели у зони високе прецизности и ниског одзива. Детаљно тумачење дато је у наредном поглављу.</w:t>
      </w:r>
    </w:p>
    <w:p w14:paraId="75825540" w14:textId="22038B5B" w:rsidR="00B1127B" w:rsidRDefault="00B1127B" w:rsidP="00B65D37"/>
    <w:p w14:paraId="7D05E2CB" w14:textId="1B6BFDA5" w:rsidR="00B1127B" w:rsidRDefault="00B1127B" w:rsidP="00B65D37"/>
    <w:p w14:paraId="18EE5AEA" w14:textId="25C39BDB" w:rsidR="00B1127B" w:rsidRDefault="00B1127B" w:rsidP="00B65D37"/>
    <w:p w14:paraId="5C3ED8D4" w14:textId="1CDC13A7" w:rsidR="00B1127B" w:rsidRDefault="00B1127B" w:rsidP="00B65D37"/>
    <w:p w14:paraId="41EABAD8" w14:textId="3E32F2CF" w:rsidR="00B1127B" w:rsidRDefault="00B1127B" w:rsidP="00B65D37"/>
    <w:p w14:paraId="4399C332" w14:textId="70487299" w:rsidR="00B1127B" w:rsidRDefault="00B1127B" w:rsidP="00B65D37"/>
    <w:p w14:paraId="26614E1F" w14:textId="2A49CC66" w:rsidR="00B1127B" w:rsidRDefault="00B1127B" w:rsidP="00B65D37"/>
    <w:p w14:paraId="6C33305B" w14:textId="3B904D30" w:rsidR="00B1127B" w:rsidRDefault="00B1127B" w:rsidP="00B65D37"/>
    <w:p w14:paraId="29EE05ED" w14:textId="77777777" w:rsidR="00B1127B" w:rsidRDefault="00B1127B" w:rsidP="00B65D37"/>
    <w:p w14:paraId="6C027A3D" w14:textId="681E86E4" w:rsidR="00B1127B" w:rsidRDefault="00B1127B" w:rsidP="00B65D37"/>
    <w:p w14:paraId="01A23FA4" w14:textId="4D725570" w:rsidR="00222355" w:rsidRPr="00222355" w:rsidRDefault="00222355" w:rsidP="00B65D37">
      <w:pPr>
        <w:spacing w:before="120" w:after="60"/>
        <w:rPr>
          <w:sz w:val="18"/>
          <w:lang w:val="sr-Cyrl-RS"/>
        </w:rPr>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8"/>
        <w:gridCol w:w="1310"/>
        <w:gridCol w:w="1311"/>
        <w:gridCol w:w="1310"/>
        <w:gridCol w:w="1311"/>
        <w:gridCol w:w="1360"/>
      </w:tblGrid>
      <w:tr w:rsidR="00B1127B" w14:paraId="29ACB8AA" w14:textId="77777777" w:rsidTr="00B1127B">
        <w:tblPrEx>
          <w:tblCellMar>
            <w:top w:w="0" w:type="dxa"/>
            <w:bottom w:w="0" w:type="dxa"/>
          </w:tblCellMar>
        </w:tblPrEx>
        <w:trPr>
          <w:tblHeader/>
          <w:jc w:val="center"/>
        </w:trPr>
        <w:tc>
          <w:tcPr>
            <w:tcW w:w="2600" w:type="dxa"/>
            <w:shd w:val="clear" w:color="auto" w:fill="D9D9D9"/>
            <w:tcMar>
              <w:top w:w="40" w:type="dxa"/>
              <w:left w:w="80" w:type="dxa"/>
              <w:bottom w:w="40" w:type="dxa"/>
              <w:right w:w="80" w:type="dxa"/>
            </w:tcMar>
          </w:tcPr>
          <w:p w14:paraId="27ED5662" w14:textId="77777777" w:rsidR="00B1127B" w:rsidRDefault="00B1127B" w:rsidP="00BD043E">
            <w:r>
              <w:rPr>
                <w:b/>
                <w:bCs/>
              </w:rPr>
              <w:lastRenderedPageBreak/>
              <w:t>Тип</w:t>
            </w:r>
          </w:p>
        </w:tc>
        <w:tc>
          <w:tcPr>
            <w:tcW w:w="1320" w:type="dxa"/>
            <w:shd w:val="clear" w:color="auto" w:fill="D9D9D9"/>
            <w:tcMar>
              <w:top w:w="40" w:type="dxa"/>
              <w:left w:w="80" w:type="dxa"/>
              <w:bottom w:w="40" w:type="dxa"/>
              <w:right w:w="80" w:type="dxa"/>
            </w:tcMar>
          </w:tcPr>
          <w:p w14:paraId="5717A75F" w14:textId="77777777" w:rsidR="00B1127B" w:rsidRDefault="00B1127B" w:rsidP="00BD043E">
            <w:pPr>
              <w:jc w:val="center"/>
            </w:pPr>
            <w:r>
              <w:rPr>
                <w:b/>
                <w:bCs/>
              </w:rPr>
              <w:t>4B инст</w:t>
            </w:r>
          </w:p>
        </w:tc>
        <w:tc>
          <w:tcPr>
            <w:tcW w:w="1320" w:type="dxa"/>
            <w:shd w:val="clear" w:color="auto" w:fill="D9D9D9"/>
            <w:tcMar>
              <w:top w:w="40" w:type="dxa"/>
              <w:left w:w="80" w:type="dxa"/>
              <w:bottom w:w="40" w:type="dxa"/>
              <w:right w:w="80" w:type="dxa"/>
            </w:tcMar>
          </w:tcPr>
          <w:p w14:paraId="417CC313" w14:textId="77777777" w:rsidR="00B1127B" w:rsidRDefault="00B1127B" w:rsidP="00BD043E">
            <w:pPr>
              <w:jc w:val="center"/>
            </w:pPr>
            <w:r>
              <w:rPr>
                <w:b/>
                <w:bCs/>
              </w:rPr>
              <w:t>4B мисл</w:t>
            </w:r>
          </w:p>
        </w:tc>
        <w:tc>
          <w:tcPr>
            <w:tcW w:w="1320" w:type="dxa"/>
            <w:shd w:val="clear" w:color="auto" w:fill="D9D9D9"/>
            <w:tcMar>
              <w:top w:w="40" w:type="dxa"/>
              <w:left w:w="80" w:type="dxa"/>
              <w:bottom w:w="40" w:type="dxa"/>
              <w:right w:w="80" w:type="dxa"/>
            </w:tcMar>
          </w:tcPr>
          <w:p w14:paraId="6A548864" w14:textId="77777777" w:rsidR="00B1127B" w:rsidRDefault="00B1127B" w:rsidP="00BD043E">
            <w:pPr>
              <w:jc w:val="center"/>
            </w:pPr>
            <w:r>
              <w:rPr>
                <w:b/>
                <w:bCs/>
              </w:rPr>
              <w:t>30B инст</w:t>
            </w:r>
          </w:p>
        </w:tc>
        <w:tc>
          <w:tcPr>
            <w:tcW w:w="1320" w:type="dxa"/>
            <w:shd w:val="clear" w:color="auto" w:fill="D9D9D9"/>
            <w:tcMar>
              <w:top w:w="40" w:type="dxa"/>
              <w:left w:w="80" w:type="dxa"/>
              <w:bottom w:w="40" w:type="dxa"/>
              <w:right w:w="80" w:type="dxa"/>
            </w:tcMar>
          </w:tcPr>
          <w:p w14:paraId="48015206" w14:textId="77777777" w:rsidR="00B1127B" w:rsidRDefault="00B1127B" w:rsidP="00BD043E">
            <w:pPr>
              <w:jc w:val="center"/>
            </w:pPr>
            <w:r>
              <w:rPr>
                <w:b/>
                <w:bCs/>
              </w:rPr>
              <w:t>30B мисл</w:t>
            </w:r>
          </w:p>
        </w:tc>
        <w:tc>
          <w:tcPr>
            <w:tcW w:w="1320" w:type="dxa"/>
            <w:shd w:val="clear" w:color="auto" w:fill="D9D9D9"/>
            <w:tcMar>
              <w:top w:w="40" w:type="dxa"/>
              <w:left w:w="80" w:type="dxa"/>
              <w:bottom w:w="40" w:type="dxa"/>
              <w:right w:w="80" w:type="dxa"/>
            </w:tcMar>
          </w:tcPr>
          <w:p w14:paraId="75B48705" w14:textId="77777777" w:rsidR="00B1127B" w:rsidRDefault="00B1127B" w:rsidP="00BD043E">
            <w:pPr>
              <w:jc w:val="center"/>
            </w:pPr>
            <w:r>
              <w:rPr>
                <w:b/>
                <w:bCs/>
              </w:rPr>
              <w:t>NER4Legal</w:t>
            </w:r>
          </w:p>
        </w:tc>
      </w:tr>
      <w:tr w:rsidR="00B1127B" w14:paraId="076C61F8" w14:textId="77777777" w:rsidTr="00B1127B">
        <w:tblPrEx>
          <w:tblCellMar>
            <w:top w:w="0" w:type="dxa"/>
            <w:bottom w:w="0" w:type="dxa"/>
          </w:tblCellMar>
        </w:tblPrEx>
        <w:trPr>
          <w:jc w:val="center"/>
        </w:trPr>
        <w:tc>
          <w:tcPr>
            <w:tcW w:w="2600" w:type="dxa"/>
            <w:tcMar>
              <w:top w:w="40" w:type="dxa"/>
              <w:left w:w="80" w:type="dxa"/>
              <w:bottom w:w="40" w:type="dxa"/>
              <w:right w:w="80" w:type="dxa"/>
            </w:tcMar>
          </w:tcPr>
          <w:p w14:paraId="62351052" w14:textId="77777777" w:rsidR="00B1127B" w:rsidRDefault="00B1127B" w:rsidP="00BD043E">
            <w:r>
              <w:t>COURT</w:t>
            </w:r>
          </w:p>
        </w:tc>
        <w:tc>
          <w:tcPr>
            <w:tcW w:w="1320" w:type="dxa"/>
            <w:tcMar>
              <w:top w:w="40" w:type="dxa"/>
              <w:left w:w="80" w:type="dxa"/>
              <w:bottom w:w="40" w:type="dxa"/>
              <w:right w:w="80" w:type="dxa"/>
            </w:tcMar>
          </w:tcPr>
          <w:p w14:paraId="28C00D55" w14:textId="77777777" w:rsidR="00B1127B" w:rsidRDefault="00B1127B" w:rsidP="00BD043E">
            <w:pPr>
              <w:jc w:val="center"/>
            </w:pPr>
            <w:r>
              <w:t>0,62</w:t>
            </w:r>
          </w:p>
        </w:tc>
        <w:tc>
          <w:tcPr>
            <w:tcW w:w="1320" w:type="dxa"/>
            <w:tcMar>
              <w:top w:w="40" w:type="dxa"/>
              <w:left w:w="80" w:type="dxa"/>
              <w:bottom w:w="40" w:type="dxa"/>
              <w:right w:w="80" w:type="dxa"/>
            </w:tcMar>
          </w:tcPr>
          <w:p w14:paraId="6ACC2CCD" w14:textId="77777777" w:rsidR="00B1127B" w:rsidRDefault="00B1127B" w:rsidP="00BD043E">
            <w:pPr>
              <w:jc w:val="center"/>
            </w:pPr>
            <w:r>
              <w:t>0,56</w:t>
            </w:r>
          </w:p>
        </w:tc>
        <w:tc>
          <w:tcPr>
            <w:tcW w:w="1320" w:type="dxa"/>
            <w:tcMar>
              <w:top w:w="40" w:type="dxa"/>
              <w:left w:w="80" w:type="dxa"/>
              <w:bottom w:w="40" w:type="dxa"/>
              <w:right w:w="80" w:type="dxa"/>
            </w:tcMar>
          </w:tcPr>
          <w:p w14:paraId="35DF93C8" w14:textId="77777777" w:rsidR="00B1127B" w:rsidRDefault="00B1127B" w:rsidP="00BD043E">
            <w:pPr>
              <w:jc w:val="center"/>
            </w:pPr>
            <w:r>
              <w:t>0,67</w:t>
            </w:r>
          </w:p>
        </w:tc>
        <w:tc>
          <w:tcPr>
            <w:tcW w:w="1320" w:type="dxa"/>
            <w:tcMar>
              <w:top w:w="40" w:type="dxa"/>
              <w:left w:w="80" w:type="dxa"/>
              <w:bottom w:w="40" w:type="dxa"/>
              <w:right w:w="80" w:type="dxa"/>
            </w:tcMar>
          </w:tcPr>
          <w:p w14:paraId="5D353B4B" w14:textId="77777777" w:rsidR="00B1127B" w:rsidRDefault="00B1127B" w:rsidP="00BD043E">
            <w:pPr>
              <w:jc w:val="center"/>
            </w:pPr>
            <w:r>
              <w:t>0,33</w:t>
            </w:r>
          </w:p>
        </w:tc>
        <w:tc>
          <w:tcPr>
            <w:tcW w:w="1320" w:type="dxa"/>
            <w:tcMar>
              <w:top w:w="40" w:type="dxa"/>
              <w:left w:w="80" w:type="dxa"/>
              <w:bottom w:w="40" w:type="dxa"/>
              <w:right w:w="80" w:type="dxa"/>
            </w:tcMar>
          </w:tcPr>
          <w:p w14:paraId="5E308BB4" w14:textId="77777777" w:rsidR="00B1127B" w:rsidRDefault="00B1127B" w:rsidP="00BD043E">
            <w:pPr>
              <w:jc w:val="center"/>
            </w:pPr>
            <w:r>
              <w:t>0,77</w:t>
            </w:r>
          </w:p>
        </w:tc>
      </w:tr>
      <w:tr w:rsidR="00B1127B" w14:paraId="068EFB1A" w14:textId="77777777" w:rsidTr="00B1127B">
        <w:tblPrEx>
          <w:tblCellMar>
            <w:top w:w="0" w:type="dxa"/>
            <w:bottom w:w="0" w:type="dxa"/>
          </w:tblCellMar>
        </w:tblPrEx>
        <w:trPr>
          <w:jc w:val="center"/>
        </w:trPr>
        <w:tc>
          <w:tcPr>
            <w:tcW w:w="2600" w:type="dxa"/>
            <w:tcMar>
              <w:top w:w="40" w:type="dxa"/>
              <w:left w:w="80" w:type="dxa"/>
              <w:bottom w:w="40" w:type="dxa"/>
              <w:right w:w="80" w:type="dxa"/>
            </w:tcMar>
          </w:tcPr>
          <w:p w14:paraId="63F717F2" w14:textId="77777777" w:rsidR="00B1127B" w:rsidRDefault="00B1127B" w:rsidP="00BD043E">
            <w:r>
              <w:t>DATE</w:t>
            </w:r>
          </w:p>
        </w:tc>
        <w:tc>
          <w:tcPr>
            <w:tcW w:w="1320" w:type="dxa"/>
            <w:tcMar>
              <w:top w:w="40" w:type="dxa"/>
              <w:left w:w="80" w:type="dxa"/>
              <w:bottom w:w="40" w:type="dxa"/>
              <w:right w:w="80" w:type="dxa"/>
            </w:tcMar>
          </w:tcPr>
          <w:p w14:paraId="195E893D" w14:textId="77777777" w:rsidR="00B1127B" w:rsidRDefault="00B1127B" w:rsidP="00BD043E">
            <w:pPr>
              <w:jc w:val="center"/>
            </w:pPr>
            <w:r>
              <w:t>0,58</w:t>
            </w:r>
          </w:p>
        </w:tc>
        <w:tc>
          <w:tcPr>
            <w:tcW w:w="1320" w:type="dxa"/>
            <w:tcMar>
              <w:top w:w="40" w:type="dxa"/>
              <w:left w:w="80" w:type="dxa"/>
              <w:bottom w:w="40" w:type="dxa"/>
              <w:right w:w="80" w:type="dxa"/>
            </w:tcMar>
          </w:tcPr>
          <w:p w14:paraId="5AC3B955" w14:textId="77777777" w:rsidR="00B1127B" w:rsidRDefault="00B1127B" w:rsidP="00BD043E">
            <w:pPr>
              <w:jc w:val="center"/>
            </w:pPr>
            <w:r>
              <w:t>0,66</w:t>
            </w:r>
          </w:p>
        </w:tc>
        <w:tc>
          <w:tcPr>
            <w:tcW w:w="1320" w:type="dxa"/>
            <w:tcMar>
              <w:top w:w="40" w:type="dxa"/>
              <w:left w:w="80" w:type="dxa"/>
              <w:bottom w:w="40" w:type="dxa"/>
              <w:right w:w="80" w:type="dxa"/>
            </w:tcMar>
          </w:tcPr>
          <w:p w14:paraId="21A9D95B" w14:textId="77777777" w:rsidR="00B1127B" w:rsidRDefault="00B1127B" w:rsidP="00BD043E">
            <w:pPr>
              <w:jc w:val="center"/>
            </w:pPr>
            <w:r>
              <w:t>0,96</w:t>
            </w:r>
          </w:p>
        </w:tc>
        <w:tc>
          <w:tcPr>
            <w:tcW w:w="1320" w:type="dxa"/>
            <w:tcMar>
              <w:top w:w="40" w:type="dxa"/>
              <w:left w:w="80" w:type="dxa"/>
              <w:bottom w:w="40" w:type="dxa"/>
              <w:right w:w="80" w:type="dxa"/>
            </w:tcMar>
          </w:tcPr>
          <w:p w14:paraId="0C044BFB" w14:textId="77777777" w:rsidR="00B1127B" w:rsidRDefault="00B1127B" w:rsidP="00BD043E">
            <w:pPr>
              <w:jc w:val="center"/>
            </w:pPr>
            <w:r>
              <w:t>0,40</w:t>
            </w:r>
          </w:p>
        </w:tc>
        <w:tc>
          <w:tcPr>
            <w:tcW w:w="1320" w:type="dxa"/>
            <w:tcMar>
              <w:top w:w="40" w:type="dxa"/>
              <w:left w:w="80" w:type="dxa"/>
              <w:bottom w:w="40" w:type="dxa"/>
              <w:right w:w="80" w:type="dxa"/>
            </w:tcMar>
          </w:tcPr>
          <w:p w14:paraId="1BE3A072" w14:textId="77777777" w:rsidR="00B1127B" w:rsidRDefault="00B1127B" w:rsidP="00BD043E">
            <w:pPr>
              <w:jc w:val="center"/>
            </w:pPr>
            <w:r>
              <w:t>0,99</w:t>
            </w:r>
          </w:p>
        </w:tc>
      </w:tr>
      <w:tr w:rsidR="00B1127B" w14:paraId="3368C86D" w14:textId="77777777" w:rsidTr="00B1127B">
        <w:tblPrEx>
          <w:tblCellMar>
            <w:top w:w="0" w:type="dxa"/>
            <w:bottom w:w="0" w:type="dxa"/>
          </w:tblCellMar>
        </w:tblPrEx>
        <w:trPr>
          <w:jc w:val="center"/>
        </w:trPr>
        <w:tc>
          <w:tcPr>
            <w:tcW w:w="2600" w:type="dxa"/>
            <w:tcMar>
              <w:top w:w="40" w:type="dxa"/>
              <w:left w:w="80" w:type="dxa"/>
              <w:bottom w:w="40" w:type="dxa"/>
              <w:right w:w="80" w:type="dxa"/>
            </w:tcMar>
          </w:tcPr>
          <w:p w14:paraId="3643C513" w14:textId="77777777" w:rsidR="00B1127B" w:rsidRDefault="00B1127B" w:rsidP="00BD043E">
            <w:r>
              <w:t>DECISION</w:t>
            </w:r>
          </w:p>
        </w:tc>
        <w:tc>
          <w:tcPr>
            <w:tcW w:w="1320" w:type="dxa"/>
            <w:tcMar>
              <w:top w:w="40" w:type="dxa"/>
              <w:left w:w="80" w:type="dxa"/>
              <w:bottom w:w="40" w:type="dxa"/>
              <w:right w:w="80" w:type="dxa"/>
            </w:tcMar>
          </w:tcPr>
          <w:p w14:paraId="60EC3F52" w14:textId="77777777" w:rsidR="00B1127B" w:rsidRDefault="00B1127B" w:rsidP="00BD043E">
            <w:pPr>
              <w:jc w:val="center"/>
            </w:pPr>
            <w:r>
              <w:t>0,06</w:t>
            </w:r>
          </w:p>
        </w:tc>
        <w:tc>
          <w:tcPr>
            <w:tcW w:w="1320" w:type="dxa"/>
            <w:tcMar>
              <w:top w:w="40" w:type="dxa"/>
              <w:left w:w="80" w:type="dxa"/>
              <w:bottom w:w="40" w:type="dxa"/>
              <w:right w:w="80" w:type="dxa"/>
            </w:tcMar>
          </w:tcPr>
          <w:p w14:paraId="62460953" w14:textId="77777777" w:rsidR="00B1127B" w:rsidRDefault="00B1127B" w:rsidP="00BD043E">
            <w:pPr>
              <w:jc w:val="center"/>
            </w:pPr>
            <w:r>
              <w:t>0,24</w:t>
            </w:r>
          </w:p>
        </w:tc>
        <w:tc>
          <w:tcPr>
            <w:tcW w:w="1320" w:type="dxa"/>
            <w:tcMar>
              <w:top w:w="40" w:type="dxa"/>
              <w:left w:w="80" w:type="dxa"/>
              <w:bottom w:w="40" w:type="dxa"/>
              <w:right w:w="80" w:type="dxa"/>
            </w:tcMar>
          </w:tcPr>
          <w:p w14:paraId="33E09B81" w14:textId="77777777" w:rsidR="00B1127B" w:rsidRDefault="00B1127B" w:rsidP="00BD043E">
            <w:pPr>
              <w:jc w:val="center"/>
            </w:pPr>
            <w:r>
              <w:t>0,09</w:t>
            </w:r>
          </w:p>
        </w:tc>
        <w:tc>
          <w:tcPr>
            <w:tcW w:w="1320" w:type="dxa"/>
            <w:tcMar>
              <w:top w:w="40" w:type="dxa"/>
              <w:left w:w="80" w:type="dxa"/>
              <w:bottom w:w="40" w:type="dxa"/>
              <w:right w:w="80" w:type="dxa"/>
            </w:tcMar>
          </w:tcPr>
          <w:p w14:paraId="4ABA8259" w14:textId="77777777" w:rsidR="00B1127B" w:rsidRDefault="00B1127B" w:rsidP="00BD043E">
            <w:pPr>
              <w:jc w:val="center"/>
            </w:pPr>
            <w:r>
              <w:t>0,10</w:t>
            </w:r>
          </w:p>
        </w:tc>
        <w:tc>
          <w:tcPr>
            <w:tcW w:w="1320" w:type="dxa"/>
            <w:tcMar>
              <w:top w:w="40" w:type="dxa"/>
              <w:left w:w="80" w:type="dxa"/>
              <w:bottom w:w="40" w:type="dxa"/>
              <w:right w:w="80" w:type="dxa"/>
            </w:tcMar>
          </w:tcPr>
          <w:p w14:paraId="70276C0B" w14:textId="77777777" w:rsidR="00B1127B" w:rsidRDefault="00B1127B" w:rsidP="00BD043E">
            <w:pPr>
              <w:jc w:val="center"/>
            </w:pPr>
            <w:r>
              <w:t>0,00</w:t>
            </w:r>
          </w:p>
        </w:tc>
      </w:tr>
      <w:tr w:rsidR="00B1127B" w14:paraId="51DCDB32" w14:textId="77777777" w:rsidTr="00B1127B">
        <w:tblPrEx>
          <w:tblCellMar>
            <w:top w:w="0" w:type="dxa"/>
            <w:bottom w:w="0" w:type="dxa"/>
          </w:tblCellMar>
        </w:tblPrEx>
        <w:trPr>
          <w:jc w:val="center"/>
        </w:trPr>
        <w:tc>
          <w:tcPr>
            <w:tcW w:w="2600" w:type="dxa"/>
            <w:tcMar>
              <w:top w:w="40" w:type="dxa"/>
              <w:left w:w="80" w:type="dxa"/>
              <w:bottom w:w="40" w:type="dxa"/>
              <w:right w:w="80" w:type="dxa"/>
            </w:tcMar>
          </w:tcPr>
          <w:p w14:paraId="55DDBCC3" w14:textId="77777777" w:rsidR="00B1127B" w:rsidRDefault="00B1127B" w:rsidP="00BD043E">
            <w:r>
              <w:t>LAW</w:t>
            </w:r>
          </w:p>
        </w:tc>
        <w:tc>
          <w:tcPr>
            <w:tcW w:w="1320" w:type="dxa"/>
            <w:tcMar>
              <w:top w:w="40" w:type="dxa"/>
              <w:left w:w="80" w:type="dxa"/>
              <w:bottom w:w="40" w:type="dxa"/>
              <w:right w:w="80" w:type="dxa"/>
            </w:tcMar>
          </w:tcPr>
          <w:p w14:paraId="369F6366" w14:textId="77777777" w:rsidR="00B1127B" w:rsidRDefault="00B1127B" w:rsidP="00BD043E">
            <w:pPr>
              <w:jc w:val="center"/>
            </w:pPr>
            <w:r>
              <w:t>0,46</w:t>
            </w:r>
          </w:p>
        </w:tc>
        <w:tc>
          <w:tcPr>
            <w:tcW w:w="1320" w:type="dxa"/>
            <w:tcMar>
              <w:top w:w="40" w:type="dxa"/>
              <w:left w:w="80" w:type="dxa"/>
              <w:bottom w:w="40" w:type="dxa"/>
              <w:right w:w="80" w:type="dxa"/>
            </w:tcMar>
          </w:tcPr>
          <w:p w14:paraId="1BB522BD" w14:textId="77777777" w:rsidR="00B1127B" w:rsidRDefault="00B1127B" w:rsidP="00BD043E">
            <w:pPr>
              <w:jc w:val="center"/>
            </w:pPr>
            <w:r>
              <w:t>0,53</w:t>
            </w:r>
          </w:p>
        </w:tc>
        <w:tc>
          <w:tcPr>
            <w:tcW w:w="1320" w:type="dxa"/>
            <w:tcMar>
              <w:top w:w="40" w:type="dxa"/>
              <w:left w:w="80" w:type="dxa"/>
              <w:bottom w:w="40" w:type="dxa"/>
              <w:right w:w="80" w:type="dxa"/>
            </w:tcMar>
          </w:tcPr>
          <w:p w14:paraId="0F02689B" w14:textId="77777777" w:rsidR="00B1127B" w:rsidRDefault="00B1127B" w:rsidP="00BD043E">
            <w:pPr>
              <w:jc w:val="center"/>
            </w:pPr>
            <w:r>
              <w:t>0,49</w:t>
            </w:r>
          </w:p>
        </w:tc>
        <w:tc>
          <w:tcPr>
            <w:tcW w:w="1320" w:type="dxa"/>
            <w:tcMar>
              <w:top w:w="40" w:type="dxa"/>
              <w:left w:w="80" w:type="dxa"/>
              <w:bottom w:w="40" w:type="dxa"/>
              <w:right w:w="80" w:type="dxa"/>
            </w:tcMar>
          </w:tcPr>
          <w:p w14:paraId="6A73C1C5" w14:textId="77777777" w:rsidR="00B1127B" w:rsidRDefault="00B1127B" w:rsidP="00BD043E">
            <w:pPr>
              <w:jc w:val="center"/>
            </w:pPr>
            <w:r>
              <w:t>0,22</w:t>
            </w:r>
          </w:p>
        </w:tc>
        <w:tc>
          <w:tcPr>
            <w:tcW w:w="1320" w:type="dxa"/>
            <w:tcMar>
              <w:top w:w="40" w:type="dxa"/>
              <w:left w:w="80" w:type="dxa"/>
              <w:bottom w:w="40" w:type="dxa"/>
              <w:right w:w="80" w:type="dxa"/>
            </w:tcMar>
          </w:tcPr>
          <w:p w14:paraId="75DD9CFF" w14:textId="77777777" w:rsidR="00B1127B" w:rsidRDefault="00B1127B" w:rsidP="00BD043E">
            <w:pPr>
              <w:jc w:val="center"/>
            </w:pPr>
            <w:r>
              <w:t>0,30</w:t>
            </w:r>
          </w:p>
        </w:tc>
      </w:tr>
      <w:tr w:rsidR="00B1127B" w14:paraId="2864FC0B" w14:textId="77777777" w:rsidTr="00B1127B">
        <w:tblPrEx>
          <w:tblCellMar>
            <w:top w:w="0" w:type="dxa"/>
            <w:bottom w:w="0" w:type="dxa"/>
          </w:tblCellMar>
        </w:tblPrEx>
        <w:trPr>
          <w:jc w:val="center"/>
        </w:trPr>
        <w:tc>
          <w:tcPr>
            <w:tcW w:w="2600" w:type="dxa"/>
            <w:tcMar>
              <w:top w:w="40" w:type="dxa"/>
              <w:left w:w="80" w:type="dxa"/>
              <w:bottom w:w="40" w:type="dxa"/>
              <w:right w:w="80" w:type="dxa"/>
            </w:tcMar>
          </w:tcPr>
          <w:p w14:paraId="20D1F10C" w14:textId="77777777" w:rsidR="00B1127B" w:rsidRDefault="00B1127B" w:rsidP="00BD043E">
            <w:r>
              <w:t>MONEY</w:t>
            </w:r>
          </w:p>
        </w:tc>
        <w:tc>
          <w:tcPr>
            <w:tcW w:w="1320" w:type="dxa"/>
            <w:tcMar>
              <w:top w:w="40" w:type="dxa"/>
              <w:left w:w="80" w:type="dxa"/>
              <w:bottom w:w="40" w:type="dxa"/>
              <w:right w:w="80" w:type="dxa"/>
            </w:tcMar>
          </w:tcPr>
          <w:p w14:paraId="311911B5" w14:textId="77777777" w:rsidR="00B1127B" w:rsidRDefault="00B1127B" w:rsidP="00BD043E">
            <w:pPr>
              <w:jc w:val="center"/>
            </w:pPr>
            <w:r>
              <w:t>0,76</w:t>
            </w:r>
          </w:p>
        </w:tc>
        <w:tc>
          <w:tcPr>
            <w:tcW w:w="1320" w:type="dxa"/>
            <w:tcMar>
              <w:top w:w="40" w:type="dxa"/>
              <w:left w:w="80" w:type="dxa"/>
              <w:bottom w:w="40" w:type="dxa"/>
              <w:right w:w="80" w:type="dxa"/>
            </w:tcMar>
          </w:tcPr>
          <w:p w14:paraId="29C91702" w14:textId="77777777" w:rsidR="00B1127B" w:rsidRDefault="00B1127B" w:rsidP="00BD043E">
            <w:pPr>
              <w:jc w:val="center"/>
            </w:pPr>
            <w:r>
              <w:t>0,79</w:t>
            </w:r>
          </w:p>
        </w:tc>
        <w:tc>
          <w:tcPr>
            <w:tcW w:w="1320" w:type="dxa"/>
            <w:tcMar>
              <w:top w:w="40" w:type="dxa"/>
              <w:left w:w="80" w:type="dxa"/>
              <w:bottom w:w="40" w:type="dxa"/>
              <w:right w:w="80" w:type="dxa"/>
            </w:tcMar>
          </w:tcPr>
          <w:p w14:paraId="228481CB" w14:textId="77777777" w:rsidR="00B1127B" w:rsidRDefault="00B1127B" w:rsidP="00BD043E">
            <w:pPr>
              <w:jc w:val="center"/>
            </w:pPr>
            <w:r>
              <w:t>0,85</w:t>
            </w:r>
          </w:p>
        </w:tc>
        <w:tc>
          <w:tcPr>
            <w:tcW w:w="1320" w:type="dxa"/>
            <w:tcMar>
              <w:top w:w="40" w:type="dxa"/>
              <w:left w:w="80" w:type="dxa"/>
              <w:bottom w:w="40" w:type="dxa"/>
              <w:right w:w="80" w:type="dxa"/>
            </w:tcMar>
          </w:tcPr>
          <w:p w14:paraId="507408F5" w14:textId="77777777" w:rsidR="00B1127B" w:rsidRDefault="00B1127B" w:rsidP="00BD043E">
            <w:pPr>
              <w:jc w:val="center"/>
            </w:pPr>
            <w:r>
              <w:t>0,61</w:t>
            </w:r>
          </w:p>
        </w:tc>
        <w:tc>
          <w:tcPr>
            <w:tcW w:w="1320" w:type="dxa"/>
            <w:tcMar>
              <w:top w:w="40" w:type="dxa"/>
              <w:left w:w="80" w:type="dxa"/>
              <w:bottom w:w="40" w:type="dxa"/>
              <w:right w:w="80" w:type="dxa"/>
            </w:tcMar>
          </w:tcPr>
          <w:p w14:paraId="0E889266" w14:textId="77777777" w:rsidR="00B1127B" w:rsidRDefault="00B1127B" w:rsidP="00BD043E">
            <w:pPr>
              <w:jc w:val="center"/>
            </w:pPr>
            <w:r>
              <w:t>0,97</w:t>
            </w:r>
          </w:p>
        </w:tc>
      </w:tr>
      <w:tr w:rsidR="00B1127B" w14:paraId="5865C969" w14:textId="77777777" w:rsidTr="00B1127B">
        <w:tblPrEx>
          <w:tblCellMar>
            <w:top w:w="0" w:type="dxa"/>
            <w:bottom w:w="0" w:type="dxa"/>
          </w:tblCellMar>
        </w:tblPrEx>
        <w:trPr>
          <w:jc w:val="center"/>
        </w:trPr>
        <w:tc>
          <w:tcPr>
            <w:tcW w:w="2600" w:type="dxa"/>
            <w:tcMar>
              <w:top w:w="40" w:type="dxa"/>
              <w:left w:w="80" w:type="dxa"/>
              <w:bottom w:w="40" w:type="dxa"/>
              <w:right w:w="80" w:type="dxa"/>
            </w:tcMar>
          </w:tcPr>
          <w:p w14:paraId="4525F32F" w14:textId="77777777" w:rsidR="00B1127B" w:rsidRDefault="00B1127B" w:rsidP="00BD043E">
            <w:r>
              <w:t>OFFICIAL_GAZETTE</w:t>
            </w:r>
          </w:p>
        </w:tc>
        <w:tc>
          <w:tcPr>
            <w:tcW w:w="1320" w:type="dxa"/>
            <w:tcMar>
              <w:top w:w="40" w:type="dxa"/>
              <w:left w:w="80" w:type="dxa"/>
              <w:bottom w:w="40" w:type="dxa"/>
              <w:right w:w="80" w:type="dxa"/>
            </w:tcMar>
          </w:tcPr>
          <w:p w14:paraId="5BEF2CF6" w14:textId="77777777" w:rsidR="00B1127B" w:rsidRDefault="00B1127B" w:rsidP="00BD043E">
            <w:pPr>
              <w:jc w:val="center"/>
            </w:pPr>
            <w:r>
              <w:t>0,56</w:t>
            </w:r>
          </w:p>
        </w:tc>
        <w:tc>
          <w:tcPr>
            <w:tcW w:w="1320" w:type="dxa"/>
            <w:tcMar>
              <w:top w:w="40" w:type="dxa"/>
              <w:left w:w="80" w:type="dxa"/>
              <w:bottom w:w="40" w:type="dxa"/>
              <w:right w:w="80" w:type="dxa"/>
            </w:tcMar>
          </w:tcPr>
          <w:p w14:paraId="019CBFE0" w14:textId="77777777" w:rsidR="00B1127B" w:rsidRDefault="00B1127B" w:rsidP="00BD043E">
            <w:pPr>
              <w:jc w:val="center"/>
            </w:pPr>
            <w:r>
              <w:t>0,63</w:t>
            </w:r>
          </w:p>
        </w:tc>
        <w:tc>
          <w:tcPr>
            <w:tcW w:w="1320" w:type="dxa"/>
            <w:tcMar>
              <w:top w:w="40" w:type="dxa"/>
              <w:left w:w="80" w:type="dxa"/>
              <w:bottom w:w="40" w:type="dxa"/>
              <w:right w:w="80" w:type="dxa"/>
            </w:tcMar>
          </w:tcPr>
          <w:p w14:paraId="75799411" w14:textId="77777777" w:rsidR="00B1127B" w:rsidRDefault="00B1127B" w:rsidP="00BD043E">
            <w:pPr>
              <w:jc w:val="center"/>
            </w:pPr>
            <w:r>
              <w:t>0,67</w:t>
            </w:r>
          </w:p>
        </w:tc>
        <w:tc>
          <w:tcPr>
            <w:tcW w:w="1320" w:type="dxa"/>
            <w:tcMar>
              <w:top w:w="40" w:type="dxa"/>
              <w:left w:w="80" w:type="dxa"/>
              <w:bottom w:w="40" w:type="dxa"/>
              <w:right w:w="80" w:type="dxa"/>
            </w:tcMar>
          </w:tcPr>
          <w:p w14:paraId="54324A02" w14:textId="77777777" w:rsidR="00B1127B" w:rsidRDefault="00B1127B" w:rsidP="00BD043E">
            <w:pPr>
              <w:jc w:val="center"/>
            </w:pPr>
            <w:r>
              <w:t>0,18</w:t>
            </w:r>
          </w:p>
        </w:tc>
        <w:tc>
          <w:tcPr>
            <w:tcW w:w="1320" w:type="dxa"/>
            <w:tcMar>
              <w:top w:w="40" w:type="dxa"/>
              <w:left w:w="80" w:type="dxa"/>
              <w:bottom w:w="40" w:type="dxa"/>
              <w:right w:w="80" w:type="dxa"/>
            </w:tcMar>
          </w:tcPr>
          <w:p w14:paraId="284E2172" w14:textId="77777777" w:rsidR="00B1127B" w:rsidRDefault="00B1127B" w:rsidP="00BD043E">
            <w:pPr>
              <w:jc w:val="center"/>
            </w:pPr>
            <w:r>
              <w:t>0,96</w:t>
            </w:r>
          </w:p>
        </w:tc>
      </w:tr>
      <w:tr w:rsidR="00B1127B" w14:paraId="1CC85847" w14:textId="77777777" w:rsidTr="00B1127B">
        <w:tblPrEx>
          <w:tblCellMar>
            <w:top w:w="0" w:type="dxa"/>
            <w:bottom w:w="0" w:type="dxa"/>
          </w:tblCellMar>
        </w:tblPrEx>
        <w:trPr>
          <w:jc w:val="center"/>
        </w:trPr>
        <w:tc>
          <w:tcPr>
            <w:tcW w:w="2600" w:type="dxa"/>
            <w:tcMar>
              <w:top w:w="40" w:type="dxa"/>
              <w:left w:w="80" w:type="dxa"/>
              <w:bottom w:w="40" w:type="dxa"/>
              <w:right w:w="80" w:type="dxa"/>
            </w:tcMar>
          </w:tcPr>
          <w:p w14:paraId="53ECA76C" w14:textId="77777777" w:rsidR="00B1127B" w:rsidRDefault="00B1127B" w:rsidP="00BD043E">
            <w:r>
              <w:t>PERSON</w:t>
            </w:r>
          </w:p>
        </w:tc>
        <w:tc>
          <w:tcPr>
            <w:tcW w:w="1320" w:type="dxa"/>
            <w:tcMar>
              <w:top w:w="40" w:type="dxa"/>
              <w:left w:w="80" w:type="dxa"/>
              <w:bottom w:w="40" w:type="dxa"/>
              <w:right w:w="80" w:type="dxa"/>
            </w:tcMar>
          </w:tcPr>
          <w:p w14:paraId="38DFB1C0" w14:textId="77777777" w:rsidR="00B1127B" w:rsidRDefault="00B1127B" w:rsidP="00BD043E">
            <w:pPr>
              <w:jc w:val="center"/>
            </w:pPr>
            <w:r>
              <w:t>0,33</w:t>
            </w:r>
          </w:p>
        </w:tc>
        <w:tc>
          <w:tcPr>
            <w:tcW w:w="1320" w:type="dxa"/>
            <w:tcMar>
              <w:top w:w="40" w:type="dxa"/>
              <w:left w:w="80" w:type="dxa"/>
              <w:bottom w:w="40" w:type="dxa"/>
              <w:right w:w="80" w:type="dxa"/>
            </w:tcMar>
          </w:tcPr>
          <w:p w14:paraId="78B2F295" w14:textId="77777777" w:rsidR="00B1127B" w:rsidRDefault="00B1127B" w:rsidP="00BD043E">
            <w:pPr>
              <w:jc w:val="center"/>
            </w:pPr>
            <w:r>
              <w:t>0,52</w:t>
            </w:r>
          </w:p>
        </w:tc>
        <w:tc>
          <w:tcPr>
            <w:tcW w:w="1320" w:type="dxa"/>
            <w:tcMar>
              <w:top w:w="40" w:type="dxa"/>
              <w:left w:w="80" w:type="dxa"/>
              <w:bottom w:w="40" w:type="dxa"/>
              <w:right w:w="80" w:type="dxa"/>
            </w:tcMar>
          </w:tcPr>
          <w:p w14:paraId="0411242F" w14:textId="77777777" w:rsidR="00B1127B" w:rsidRDefault="00B1127B" w:rsidP="00BD043E">
            <w:pPr>
              <w:jc w:val="center"/>
            </w:pPr>
            <w:r>
              <w:t>0,49</w:t>
            </w:r>
          </w:p>
        </w:tc>
        <w:tc>
          <w:tcPr>
            <w:tcW w:w="1320" w:type="dxa"/>
            <w:tcMar>
              <w:top w:w="40" w:type="dxa"/>
              <w:left w:w="80" w:type="dxa"/>
              <w:bottom w:w="40" w:type="dxa"/>
              <w:right w:w="80" w:type="dxa"/>
            </w:tcMar>
          </w:tcPr>
          <w:p w14:paraId="20A5E1D6" w14:textId="77777777" w:rsidR="00B1127B" w:rsidRDefault="00B1127B" w:rsidP="00BD043E">
            <w:pPr>
              <w:jc w:val="center"/>
            </w:pPr>
            <w:r>
              <w:t>0,49</w:t>
            </w:r>
          </w:p>
        </w:tc>
        <w:tc>
          <w:tcPr>
            <w:tcW w:w="1320" w:type="dxa"/>
            <w:tcMar>
              <w:top w:w="40" w:type="dxa"/>
              <w:left w:w="80" w:type="dxa"/>
              <w:bottom w:w="40" w:type="dxa"/>
              <w:right w:w="80" w:type="dxa"/>
            </w:tcMar>
          </w:tcPr>
          <w:p w14:paraId="16D5A284" w14:textId="77777777" w:rsidR="00B1127B" w:rsidRDefault="00B1127B" w:rsidP="00BD043E">
            <w:pPr>
              <w:jc w:val="center"/>
            </w:pPr>
            <w:r>
              <w:t>0,92</w:t>
            </w:r>
          </w:p>
        </w:tc>
      </w:tr>
      <w:tr w:rsidR="00B1127B" w14:paraId="70591644" w14:textId="77777777" w:rsidTr="00B1127B">
        <w:tblPrEx>
          <w:tblCellMar>
            <w:top w:w="0" w:type="dxa"/>
            <w:bottom w:w="0" w:type="dxa"/>
          </w:tblCellMar>
        </w:tblPrEx>
        <w:trPr>
          <w:jc w:val="center"/>
        </w:trPr>
        <w:tc>
          <w:tcPr>
            <w:tcW w:w="2600" w:type="dxa"/>
            <w:tcMar>
              <w:top w:w="40" w:type="dxa"/>
              <w:left w:w="80" w:type="dxa"/>
              <w:bottom w:w="40" w:type="dxa"/>
              <w:right w:w="80" w:type="dxa"/>
            </w:tcMar>
          </w:tcPr>
          <w:p w14:paraId="4CEF69B8" w14:textId="77777777" w:rsidR="00B1127B" w:rsidRDefault="00B1127B" w:rsidP="00BD043E">
            <w:r>
              <w:t>REFERENCE</w:t>
            </w:r>
          </w:p>
        </w:tc>
        <w:tc>
          <w:tcPr>
            <w:tcW w:w="1320" w:type="dxa"/>
            <w:tcMar>
              <w:top w:w="40" w:type="dxa"/>
              <w:left w:w="80" w:type="dxa"/>
              <w:bottom w:w="40" w:type="dxa"/>
              <w:right w:w="80" w:type="dxa"/>
            </w:tcMar>
          </w:tcPr>
          <w:p w14:paraId="17B78E17" w14:textId="77777777" w:rsidR="00B1127B" w:rsidRDefault="00B1127B" w:rsidP="00BD043E">
            <w:pPr>
              <w:jc w:val="center"/>
            </w:pPr>
            <w:r>
              <w:t>0,79</w:t>
            </w:r>
          </w:p>
        </w:tc>
        <w:tc>
          <w:tcPr>
            <w:tcW w:w="1320" w:type="dxa"/>
            <w:tcMar>
              <w:top w:w="40" w:type="dxa"/>
              <w:left w:w="80" w:type="dxa"/>
              <w:bottom w:w="40" w:type="dxa"/>
              <w:right w:w="80" w:type="dxa"/>
            </w:tcMar>
          </w:tcPr>
          <w:p w14:paraId="77D2BE73" w14:textId="77777777" w:rsidR="00B1127B" w:rsidRDefault="00B1127B" w:rsidP="00BD043E">
            <w:pPr>
              <w:jc w:val="center"/>
            </w:pPr>
            <w:r>
              <w:t>0,66</w:t>
            </w:r>
          </w:p>
        </w:tc>
        <w:tc>
          <w:tcPr>
            <w:tcW w:w="1320" w:type="dxa"/>
            <w:tcMar>
              <w:top w:w="40" w:type="dxa"/>
              <w:left w:w="80" w:type="dxa"/>
              <w:bottom w:w="40" w:type="dxa"/>
              <w:right w:w="80" w:type="dxa"/>
            </w:tcMar>
          </w:tcPr>
          <w:p w14:paraId="6AE14786" w14:textId="77777777" w:rsidR="00B1127B" w:rsidRDefault="00B1127B" w:rsidP="00BD043E">
            <w:pPr>
              <w:jc w:val="center"/>
            </w:pPr>
            <w:r>
              <w:t>0,69</w:t>
            </w:r>
          </w:p>
        </w:tc>
        <w:tc>
          <w:tcPr>
            <w:tcW w:w="1320" w:type="dxa"/>
            <w:tcMar>
              <w:top w:w="40" w:type="dxa"/>
              <w:left w:w="80" w:type="dxa"/>
              <w:bottom w:w="40" w:type="dxa"/>
              <w:right w:w="80" w:type="dxa"/>
            </w:tcMar>
          </w:tcPr>
          <w:p w14:paraId="5F81C25C" w14:textId="77777777" w:rsidR="00B1127B" w:rsidRDefault="00B1127B" w:rsidP="00BD043E">
            <w:pPr>
              <w:jc w:val="center"/>
            </w:pPr>
            <w:r>
              <w:t>0,42</w:t>
            </w:r>
          </w:p>
        </w:tc>
        <w:tc>
          <w:tcPr>
            <w:tcW w:w="1320" w:type="dxa"/>
            <w:tcMar>
              <w:top w:w="40" w:type="dxa"/>
              <w:left w:w="80" w:type="dxa"/>
              <w:bottom w:w="40" w:type="dxa"/>
              <w:right w:w="80" w:type="dxa"/>
            </w:tcMar>
          </w:tcPr>
          <w:p w14:paraId="100A25CE" w14:textId="77777777" w:rsidR="00B1127B" w:rsidRDefault="00B1127B" w:rsidP="00BD043E">
            <w:pPr>
              <w:jc w:val="center"/>
            </w:pPr>
            <w:r>
              <w:t>0,82</w:t>
            </w:r>
          </w:p>
        </w:tc>
      </w:tr>
    </w:tbl>
    <w:p w14:paraId="0D2C815C" w14:textId="12DD0FF4" w:rsidR="00B1594F" w:rsidRDefault="007E77CE" w:rsidP="00B1127B">
      <w:pPr>
        <w:spacing w:before="200" w:after="60"/>
        <w:jc w:val="center"/>
        <w:rPr>
          <w:bCs/>
          <w:sz w:val="18"/>
        </w:rPr>
      </w:pPr>
      <w:r>
        <w:rPr>
          <w:bCs/>
          <w:sz w:val="18"/>
          <w:lang w:val="sr-Cyrl-RS"/>
        </w:rPr>
        <w:t>Табела</w:t>
      </w:r>
      <w:r w:rsidR="00276C46">
        <w:rPr>
          <w:bCs/>
          <w:sz w:val="18"/>
        </w:rPr>
        <w:t xml:space="preserve"> 6</w:t>
      </w:r>
      <w:r w:rsidR="00172084" w:rsidRPr="00172084">
        <w:rPr>
          <w:bCs/>
          <w:sz w:val="18"/>
        </w:rPr>
        <w:t xml:space="preserve">. F1 </w:t>
      </w:r>
      <w:r>
        <w:rPr>
          <w:bCs/>
          <w:sz w:val="18"/>
          <w:lang w:val="sr-Cyrl-RS"/>
        </w:rPr>
        <w:t>мера по типу ентитета</w:t>
      </w:r>
      <w:r w:rsidR="00172084" w:rsidRPr="00172084">
        <w:rPr>
          <w:bCs/>
          <w:sz w:val="18"/>
        </w:rPr>
        <w:t xml:space="preserve"> (</w:t>
      </w:r>
      <w:r>
        <w:rPr>
          <w:bCs/>
          <w:sz w:val="18"/>
          <w:lang w:val="sr-Cyrl-RS"/>
        </w:rPr>
        <w:t>ублажена метрика</w:t>
      </w:r>
      <w:r w:rsidR="00172084" w:rsidRPr="00172084">
        <w:rPr>
          <w:bCs/>
          <w:sz w:val="18"/>
        </w:rPr>
        <w:t>).</w:t>
      </w:r>
    </w:p>
    <w:p w14:paraId="47309EC0" w14:textId="0C5523BB" w:rsidR="00222355" w:rsidRDefault="00222355" w:rsidP="007E77CE">
      <w:pPr>
        <w:spacing w:before="200" w:after="60"/>
        <w:jc w:val="center"/>
        <w:rPr>
          <w:bCs/>
          <w:sz w:val="18"/>
        </w:rPr>
      </w:pPr>
    </w:p>
    <w:p w14:paraId="39487E32" w14:textId="28FB428F" w:rsidR="00222355" w:rsidRDefault="00B1127B" w:rsidP="007E77CE">
      <w:pPr>
        <w:spacing w:before="200" w:after="60"/>
        <w:jc w:val="center"/>
        <w:rPr>
          <w:sz w:val="18"/>
        </w:rPr>
      </w:pPr>
      <w:r>
        <w:rPr>
          <w:noProof/>
        </w:rPr>
        <w:drawing>
          <wp:inline distT="0" distB="0" distL="0" distR="0" wp14:anchorId="4A3530A1" wp14:editId="6ACC5B6F">
            <wp:extent cx="5731510" cy="2810289"/>
            <wp:effectExtent l="0" t="0" r="254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31510" cy="2810289"/>
                    </a:xfrm>
                    <a:prstGeom prst="rect">
                      <a:avLst/>
                    </a:prstGeom>
                  </pic:spPr>
                </pic:pic>
              </a:graphicData>
            </a:graphic>
          </wp:inline>
        </w:drawing>
      </w:r>
    </w:p>
    <w:p w14:paraId="04D623D0" w14:textId="4BC6556C" w:rsidR="00B30457" w:rsidRDefault="00B1127B" w:rsidP="007E77CE">
      <w:pPr>
        <w:spacing w:before="200" w:after="60"/>
        <w:jc w:val="center"/>
        <w:rPr>
          <w:sz w:val="18"/>
          <w:lang w:val="sr-Cyrl-RS"/>
        </w:rPr>
      </w:pPr>
      <w:r>
        <w:rPr>
          <w:sz w:val="18"/>
          <w:lang w:val="sr-Cyrl-RS"/>
        </w:rPr>
        <w:t>Слика 22</w:t>
      </w:r>
      <w:r w:rsidR="00B30457">
        <w:rPr>
          <w:sz w:val="18"/>
          <w:lang w:val="sr-Cyrl-RS"/>
        </w:rPr>
        <w:t xml:space="preserve">: </w:t>
      </w:r>
      <w:r w:rsidR="00B65D37">
        <w:rPr>
          <w:sz w:val="18"/>
          <w:lang w:val="sr-Cyrl-RS"/>
        </w:rPr>
        <w:t>Графички</w:t>
      </w:r>
      <w:r w:rsidR="00B30457">
        <w:rPr>
          <w:sz w:val="18"/>
          <w:lang w:val="sr-Cyrl-RS"/>
        </w:rPr>
        <w:t xml:space="preserve"> приказ </w:t>
      </w:r>
      <w:r w:rsidR="00B30457" w:rsidRPr="00B30457">
        <w:rPr>
          <w:sz w:val="18"/>
        </w:rPr>
        <w:t>F1</w:t>
      </w:r>
      <w:r w:rsidR="00B30457">
        <w:rPr>
          <w:sz w:val="18"/>
          <w:lang w:val="sr-Cyrl-RS"/>
        </w:rPr>
        <w:t xml:space="preserve"> мери </w:t>
      </w:r>
      <w:r w:rsidR="00B30457" w:rsidRPr="00B30457">
        <w:rPr>
          <w:sz w:val="18"/>
          <w:lang w:val="sr-Cyrl-RS"/>
        </w:rPr>
        <w:t xml:space="preserve"> по типу ентитета (релаксирана метрика</w:t>
      </w:r>
      <w:r w:rsidR="00B30457">
        <w:rPr>
          <w:sz w:val="18"/>
          <w:lang w:val="sr-Cyrl-RS"/>
        </w:rPr>
        <w:t>)</w:t>
      </w:r>
    </w:p>
    <w:p w14:paraId="3D605371" w14:textId="139EA876" w:rsidR="00B30457" w:rsidRDefault="00B30457" w:rsidP="007E77CE">
      <w:pPr>
        <w:spacing w:before="200" w:after="60"/>
        <w:jc w:val="center"/>
        <w:rPr>
          <w:sz w:val="18"/>
          <w:lang w:val="sr-Cyrl-RS"/>
        </w:rPr>
      </w:pP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200"/>
        <w:gridCol w:w="2200"/>
      </w:tblGrid>
      <w:tr w:rsidR="00B1127B" w14:paraId="67270536" w14:textId="77777777" w:rsidTr="00B1127B">
        <w:tblPrEx>
          <w:tblCellMar>
            <w:top w:w="0" w:type="dxa"/>
            <w:bottom w:w="0" w:type="dxa"/>
          </w:tblCellMar>
        </w:tblPrEx>
        <w:trPr>
          <w:tblHeader/>
          <w:jc w:val="center"/>
        </w:trPr>
        <w:tc>
          <w:tcPr>
            <w:tcW w:w="4000" w:type="dxa"/>
            <w:shd w:val="clear" w:color="auto" w:fill="D9D9D9"/>
            <w:tcMar>
              <w:top w:w="40" w:type="dxa"/>
              <w:left w:w="80" w:type="dxa"/>
              <w:bottom w:w="40" w:type="dxa"/>
              <w:right w:w="80" w:type="dxa"/>
            </w:tcMar>
          </w:tcPr>
          <w:p w14:paraId="4C5EFF73" w14:textId="77777777" w:rsidR="00B1127B" w:rsidRDefault="00B1127B" w:rsidP="00BD043E">
            <w:r>
              <w:rPr>
                <w:b/>
                <w:bCs/>
              </w:rPr>
              <w:t>Систем</w:t>
            </w:r>
          </w:p>
        </w:tc>
        <w:tc>
          <w:tcPr>
            <w:tcW w:w="2200" w:type="dxa"/>
            <w:shd w:val="clear" w:color="auto" w:fill="D9D9D9"/>
            <w:tcMar>
              <w:top w:w="40" w:type="dxa"/>
              <w:left w:w="80" w:type="dxa"/>
              <w:bottom w:w="40" w:type="dxa"/>
              <w:right w:w="80" w:type="dxa"/>
            </w:tcMar>
          </w:tcPr>
          <w:p w14:paraId="737AC62D" w14:textId="77777777" w:rsidR="00B1127B" w:rsidRDefault="00B1127B" w:rsidP="00BD043E">
            <w:pPr>
              <w:jc w:val="center"/>
            </w:pPr>
            <w:r>
              <w:rPr>
                <w:b/>
                <w:bCs/>
              </w:rPr>
              <w:t>F1 строго</w:t>
            </w:r>
          </w:p>
        </w:tc>
        <w:tc>
          <w:tcPr>
            <w:tcW w:w="2200" w:type="dxa"/>
            <w:shd w:val="clear" w:color="auto" w:fill="D9D9D9"/>
            <w:tcMar>
              <w:top w:w="40" w:type="dxa"/>
              <w:left w:w="80" w:type="dxa"/>
              <w:bottom w:w="40" w:type="dxa"/>
              <w:right w:w="80" w:type="dxa"/>
            </w:tcMar>
          </w:tcPr>
          <w:p w14:paraId="48119FAA" w14:textId="77777777" w:rsidR="00B1127B" w:rsidRDefault="00B1127B" w:rsidP="00BD043E">
            <w:pPr>
              <w:jc w:val="center"/>
            </w:pPr>
            <w:r>
              <w:rPr>
                <w:b/>
                <w:bCs/>
              </w:rPr>
              <w:t>F1 ублаж.</w:t>
            </w:r>
          </w:p>
        </w:tc>
      </w:tr>
      <w:tr w:rsidR="00B1127B" w14:paraId="07322301" w14:textId="77777777" w:rsidTr="00B1127B">
        <w:tblPrEx>
          <w:tblCellMar>
            <w:top w:w="0" w:type="dxa"/>
            <w:bottom w:w="0" w:type="dxa"/>
          </w:tblCellMar>
        </w:tblPrEx>
        <w:trPr>
          <w:jc w:val="center"/>
        </w:trPr>
        <w:tc>
          <w:tcPr>
            <w:tcW w:w="4000" w:type="dxa"/>
            <w:tcMar>
              <w:top w:w="40" w:type="dxa"/>
              <w:left w:w="80" w:type="dxa"/>
              <w:bottom w:w="40" w:type="dxa"/>
              <w:right w:w="80" w:type="dxa"/>
            </w:tcMar>
          </w:tcPr>
          <w:p w14:paraId="5EFFDB42" w14:textId="77777777" w:rsidR="00B1127B" w:rsidRDefault="00B1127B" w:rsidP="00BD043E">
            <w:r>
              <w:t>Qwen3-4B инстр.</w:t>
            </w:r>
          </w:p>
        </w:tc>
        <w:tc>
          <w:tcPr>
            <w:tcW w:w="2200" w:type="dxa"/>
            <w:tcMar>
              <w:top w:w="40" w:type="dxa"/>
              <w:left w:w="80" w:type="dxa"/>
              <w:bottom w:w="40" w:type="dxa"/>
              <w:right w:w="80" w:type="dxa"/>
            </w:tcMar>
          </w:tcPr>
          <w:p w14:paraId="188B495F" w14:textId="77777777" w:rsidR="00B1127B" w:rsidRDefault="00B1127B" w:rsidP="00BD043E">
            <w:pPr>
              <w:jc w:val="center"/>
            </w:pPr>
            <w:r>
              <w:t>0,377</w:t>
            </w:r>
          </w:p>
        </w:tc>
        <w:tc>
          <w:tcPr>
            <w:tcW w:w="2200" w:type="dxa"/>
            <w:tcMar>
              <w:top w:w="40" w:type="dxa"/>
              <w:left w:w="80" w:type="dxa"/>
              <w:bottom w:w="40" w:type="dxa"/>
              <w:right w:w="80" w:type="dxa"/>
            </w:tcMar>
          </w:tcPr>
          <w:p w14:paraId="328A858C" w14:textId="77777777" w:rsidR="00B1127B" w:rsidRDefault="00B1127B" w:rsidP="00BD043E">
            <w:pPr>
              <w:jc w:val="center"/>
            </w:pPr>
            <w:r>
              <w:t>0,510</w:t>
            </w:r>
          </w:p>
        </w:tc>
      </w:tr>
      <w:tr w:rsidR="00B1127B" w14:paraId="16B1D18E" w14:textId="77777777" w:rsidTr="00B1127B">
        <w:tblPrEx>
          <w:tblCellMar>
            <w:top w:w="0" w:type="dxa"/>
            <w:bottom w:w="0" w:type="dxa"/>
          </w:tblCellMar>
        </w:tblPrEx>
        <w:trPr>
          <w:jc w:val="center"/>
        </w:trPr>
        <w:tc>
          <w:tcPr>
            <w:tcW w:w="4000" w:type="dxa"/>
            <w:tcMar>
              <w:top w:w="40" w:type="dxa"/>
              <w:left w:w="80" w:type="dxa"/>
              <w:bottom w:w="40" w:type="dxa"/>
              <w:right w:w="80" w:type="dxa"/>
            </w:tcMar>
          </w:tcPr>
          <w:p w14:paraId="29759A5B" w14:textId="77777777" w:rsidR="00B1127B" w:rsidRDefault="00B1127B" w:rsidP="00BD043E">
            <w:r>
              <w:t>Qwen3-30B инстр.</w:t>
            </w:r>
          </w:p>
        </w:tc>
        <w:tc>
          <w:tcPr>
            <w:tcW w:w="2200" w:type="dxa"/>
            <w:tcMar>
              <w:top w:w="40" w:type="dxa"/>
              <w:left w:w="80" w:type="dxa"/>
              <w:bottom w:w="40" w:type="dxa"/>
              <w:right w:w="80" w:type="dxa"/>
            </w:tcMar>
          </w:tcPr>
          <w:p w14:paraId="1FAF695B" w14:textId="77777777" w:rsidR="00B1127B" w:rsidRDefault="00B1127B" w:rsidP="00BD043E">
            <w:pPr>
              <w:jc w:val="center"/>
            </w:pPr>
            <w:r>
              <w:t>0,429</w:t>
            </w:r>
          </w:p>
        </w:tc>
        <w:tc>
          <w:tcPr>
            <w:tcW w:w="2200" w:type="dxa"/>
            <w:tcMar>
              <w:top w:w="40" w:type="dxa"/>
              <w:left w:w="80" w:type="dxa"/>
              <w:bottom w:w="40" w:type="dxa"/>
              <w:right w:w="80" w:type="dxa"/>
            </w:tcMar>
          </w:tcPr>
          <w:p w14:paraId="276988CC" w14:textId="77777777" w:rsidR="00B1127B" w:rsidRDefault="00B1127B" w:rsidP="00BD043E">
            <w:pPr>
              <w:jc w:val="center"/>
            </w:pPr>
            <w:r>
              <w:t>0,537</w:t>
            </w:r>
          </w:p>
        </w:tc>
      </w:tr>
    </w:tbl>
    <w:p w14:paraId="48B16B04" w14:textId="77777777" w:rsidR="00B65D37" w:rsidRPr="00B30457" w:rsidRDefault="00B65D37" w:rsidP="00B1127B">
      <w:pPr>
        <w:spacing w:before="200" w:after="60"/>
        <w:rPr>
          <w:sz w:val="18"/>
          <w:lang w:val="sr-Cyrl-RS"/>
        </w:rPr>
      </w:pPr>
    </w:p>
    <w:p w14:paraId="2AEF1A10" w14:textId="4FE1599D" w:rsidR="00172084" w:rsidRDefault="007E77CE" w:rsidP="00172084">
      <w:pPr>
        <w:spacing w:before="200" w:after="60"/>
        <w:jc w:val="center"/>
        <w:rPr>
          <w:bCs/>
          <w:sz w:val="18"/>
        </w:rPr>
      </w:pPr>
      <w:r>
        <w:rPr>
          <w:bCs/>
          <w:sz w:val="18"/>
          <w:lang w:val="sr-Cyrl-RS"/>
        </w:rPr>
        <w:t>Табела</w:t>
      </w:r>
      <w:r w:rsidR="00276C46">
        <w:rPr>
          <w:bCs/>
          <w:sz w:val="18"/>
        </w:rPr>
        <w:t xml:space="preserve"> 7</w:t>
      </w:r>
      <w:r w:rsidR="00172084" w:rsidRPr="00172084">
        <w:rPr>
          <w:bCs/>
          <w:sz w:val="18"/>
        </w:rPr>
        <w:t xml:space="preserve">. </w:t>
      </w:r>
      <w:r w:rsidR="00A07033">
        <w:rPr>
          <w:bCs/>
          <w:sz w:val="18"/>
          <w:lang w:val="sr-Cyrl-RS"/>
        </w:rPr>
        <w:t>Резул</w:t>
      </w:r>
      <w:r>
        <w:rPr>
          <w:bCs/>
          <w:sz w:val="18"/>
          <w:lang w:val="sr-Cyrl-RS"/>
        </w:rPr>
        <w:t>тати на целом тест скупу</w:t>
      </w:r>
      <w:r w:rsidR="00172084" w:rsidRPr="00172084">
        <w:rPr>
          <w:bCs/>
          <w:sz w:val="18"/>
        </w:rPr>
        <w:t xml:space="preserve"> (1.375 </w:t>
      </w:r>
      <w:r>
        <w:rPr>
          <w:bCs/>
          <w:sz w:val="18"/>
          <w:lang w:val="sr-Cyrl-RS"/>
        </w:rPr>
        <w:t>реченица</w:t>
      </w:r>
      <w:r w:rsidR="00172084" w:rsidRPr="00172084">
        <w:rPr>
          <w:bCs/>
          <w:sz w:val="18"/>
        </w:rPr>
        <w:t>).</w:t>
      </w:r>
    </w:p>
    <w:p w14:paraId="4FF983B0" w14:textId="77777777" w:rsidR="00B65D37" w:rsidRPr="00172084" w:rsidRDefault="00B65D37" w:rsidP="00172084">
      <w:pPr>
        <w:spacing w:before="200" w:after="60"/>
        <w:jc w:val="center"/>
        <w:rPr>
          <w:sz w:val="18"/>
        </w:rPr>
      </w:pPr>
    </w:p>
    <w:p w14:paraId="35928947" w14:textId="35E0CD2A" w:rsidR="00172084" w:rsidRDefault="00B1127B" w:rsidP="00B65D37">
      <w:pPr>
        <w:spacing w:before="100" w:after="120"/>
        <w:jc w:val="center"/>
      </w:pPr>
      <w:r>
        <w:rPr>
          <w:noProof/>
        </w:rPr>
        <w:lastRenderedPageBreak/>
        <w:drawing>
          <wp:inline distT="0" distB="0" distL="0" distR="0" wp14:anchorId="0C2BA212" wp14:editId="72D678E7">
            <wp:extent cx="4116125" cy="308709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118988" cy="3089241"/>
                    </a:xfrm>
                    <a:prstGeom prst="rect">
                      <a:avLst/>
                    </a:prstGeom>
                  </pic:spPr>
                </pic:pic>
              </a:graphicData>
            </a:graphic>
          </wp:inline>
        </w:drawing>
      </w:r>
    </w:p>
    <w:p w14:paraId="18C69063" w14:textId="3C41D33C" w:rsidR="00B65D37" w:rsidRPr="00B65D37" w:rsidRDefault="00B1127B" w:rsidP="00B65D37">
      <w:pPr>
        <w:spacing w:before="100" w:after="120"/>
        <w:jc w:val="center"/>
        <w:rPr>
          <w:sz w:val="18"/>
          <w:lang w:val="sr-Cyrl-RS"/>
        </w:rPr>
      </w:pPr>
      <w:r>
        <w:rPr>
          <w:sz w:val="18"/>
          <w:lang w:val="sr-Cyrl-RS"/>
        </w:rPr>
        <w:t>Слика 23</w:t>
      </w:r>
      <w:r w:rsidR="00B65D37">
        <w:rPr>
          <w:sz w:val="18"/>
          <w:lang w:val="sr-Cyrl-RS"/>
        </w:rPr>
        <w:t>. Однос прецизности и одзива по систему</w:t>
      </w:r>
    </w:p>
    <w:p w14:paraId="30575E2A" w14:textId="0A81FD24" w:rsidR="00B1594F" w:rsidRDefault="00A07033" w:rsidP="007E77CE">
      <w:pPr>
        <w:pStyle w:val="NormalWeb"/>
        <w:jc w:val="both"/>
      </w:pPr>
      <w:r>
        <w:rPr>
          <w:lang w:val="sr-Cyrl-RS"/>
        </w:rPr>
        <w:t xml:space="preserve">У табели 7 приказани су резултати </w:t>
      </w:r>
      <w:r>
        <w:t xml:space="preserve">F1 </w:t>
      </w:r>
      <w:r>
        <w:rPr>
          <w:lang w:val="sr-Cyrl-RS"/>
        </w:rPr>
        <w:t xml:space="preserve">мере на комплетном корпусу за инструкцијске </w:t>
      </w:r>
      <w:r>
        <w:t>Qwen3 моделе</w:t>
      </w:r>
      <w:r w:rsidR="68C8330D" w:rsidRPr="68C8330D">
        <w:t>.</w:t>
      </w:r>
    </w:p>
    <w:p w14:paraId="70E424E2" w14:textId="77777777" w:rsidR="00A07033" w:rsidRDefault="00A07033" w:rsidP="007E77CE">
      <w:pPr>
        <w:pStyle w:val="NormalWeb"/>
        <w:jc w:val="both"/>
      </w:pPr>
    </w:p>
    <w:p w14:paraId="40D422C4" w14:textId="5D4DA8B4" w:rsidR="007E77CE" w:rsidRPr="007E77CE" w:rsidRDefault="007E77CE" w:rsidP="007E77CE">
      <w:pPr>
        <w:pStyle w:val="Heading1"/>
        <w:numPr>
          <w:ilvl w:val="0"/>
          <w:numId w:val="7"/>
        </w:numPr>
        <w:rPr>
          <w:lang w:val="sr-Cyrl-RS"/>
        </w:rPr>
      </w:pPr>
      <w:bookmarkStart w:id="46" w:name="_Toc240916291"/>
      <w:r>
        <w:rPr>
          <w:lang w:val="sr-Cyrl-RS"/>
        </w:rPr>
        <w:t>Дискусија резултата</w:t>
      </w:r>
      <w:bookmarkEnd w:id="46"/>
    </w:p>
    <w:p w14:paraId="1F455E24" w14:textId="05581A68" w:rsidR="007E77CE" w:rsidRDefault="00E230D7" w:rsidP="007E77CE">
      <w:pPr>
        <w:pStyle w:val="NormalWeb"/>
        <w:ind w:firstLine="390"/>
        <w:jc w:val="both"/>
      </w:pPr>
      <w:r>
        <w:t>Први налаз односи се на врсту модела. „Мислећа" варијанта драматично мења однос прецизности и одзива: постиже врло високу прецизност (0</w:t>
      </w:r>
      <w:proofErr w:type="gramStart"/>
      <w:r>
        <w:t>,78</w:t>
      </w:r>
      <w:proofErr w:type="gramEnd"/>
      <w:r>
        <w:t>–0,87) уз низак одзив (0,21–0,36), док су инструкцијски модели уравнотеженији. Експлицитно расуђивање чини модел конзервативнијим — изоставља несигурне кандидате, па смањује број лажно позитивних, али повећава број пропуштених ентитета [8, 10]. Код већег модела ова конзервативност постаје екстремна: Qwen3-30B у „мислећој" варијанти враћа празан резултат за око половину реченица (одзив свега 0</w:t>
      </w:r>
      <w:proofErr w:type="gramStart"/>
      <w:r>
        <w:t>,21</w:t>
      </w:r>
      <w:proofErr w:type="gramEnd"/>
      <w:r>
        <w:t>), па му укупна F1 мера пада на 0,335 — ниже него код инструкцијске варијанте (0,540). Важно је напоменути да ова појава није последица техничког одсецања излаза (потврђено понављањем са повећаним бројем излазних токена), већ стварног понашања модела</w:t>
      </w:r>
      <w:r w:rsidR="007E77CE">
        <w:t>.</w:t>
      </w:r>
    </w:p>
    <w:p w14:paraId="43394A3E" w14:textId="4949A787" w:rsidR="007E77CE" w:rsidRDefault="00E230D7" w:rsidP="007E77CE">
      <w:pPr>
        <w:pStyle w:val="NormalWeb"/>
        <w:jc w:val="both"/>
      </w:pPr>
      <w:r>
        <w:t>Други налаз тиче се димензије модела. Код инструкцијских модела повећање са 4B на 30B параметара доноси јасно побољшање (F1 строго 0,423 → 0,540; макро 0,411 → 0,521), што показује да на балансираном, захтевнијем скупу капацитет модела има мерљив ефекат. Код „мислећих" модела, међутим, већи модел постаје конзервативнији и укупно слабији (0,491 → 0,335). Уочава се, дакле, интеракција врсте и димензије супротног смера него што би се наивно очекивало: величина помаже инструкцијским, а код „мислећих" појачава склоност ка изостављању</w:t>
      </w:r>
      <w:r w:rsidR="007E77CE">
        <w:t>.</w:t>
      </w:r>
    </w:p>
    <w:p w14:paraId="07E20B16" w14:textId="13783689" w:rsidR="007E77CE" w:rsidRDefault="00E230D7" w:rsidP="007E77CE">
      <w:pPr>
        <w:pStyle w:val="NormalWeb"/>
        <w:jc w:val="both"/>
      </w:pPr>
      <w:r>
        <w:t>Трећи налаз односи се на специјализовани модел NER4Legal_SRB. На балансираном скупу, који сада садржи и судске одлуке (његов изворни домен — пресуде), модел се снажно опоравља: по ублаженој метрици постиже укупну F1 од 0,749, највишу међу свим системима. Анализа</w:t>
      </w:r>
      <w:r>
        <w:t xml:space="preserve"> по типовима (Табела 6, Слика 22</w:t>
      </w:r>
      <w:r>
        <w:t xml:space="preserve">) показује да доминира на </w:t>
      </w:r>
      <w:r>
        <w:lastRenderedPageBreak/>
        <w:t>типовима карактеристичним за судске акте (DATE 0</w:t>
      </w:r>
      <w:proofErr w:type="gramStart"/>
      <w:r>
        <w:t>,99</w:t>
      </w:r>
      <w:proofErr w:type="gramEnd"/>
      <w:r>
        <w:t>; MONEY 0,97; OFFICIAL_GAZETTE 0,96; PERSON 0,92; COURT 0,77; REFERENCE 0,82), али заостаје на типу LAW (0,30) и потпуно подбацује на DECISION (0,00). Велика разлика између строге (0,445) и ублажене (0,749) мере указује на систематску неусклађеност конвенција одређивања граница ентитета између његовог тренинг скупа и нашег [15]. Ово потврђује пресудан значај подударности домена: исти модел који на законима подбацује, на правним текстовима сличним својим тренинг подацима постаје најбољи</w:t>
      </w:r>
      <w:r w:rsidR="007E77CE">
        <w:t>.</w:t>
      </w:r>
    </w:p>
    <w:p w14:paraId="5A35884D" w14:textId="17430271" w:rsidR="00A07033" w:rsidRDefault="00E230D7" w:rsidP="000424AB">
      <w:pPr>
        <w:pStyle w:val="NormalWeb"/>
        <w:jc w:val="both"/>
      </w:pPr>
      <w:r>
        <w:t>Квалитативна анализа грешака додатно осветљава резултате. Инструкцијски модели склони су претераном означавању и повременом измишљању ознака ван схеме, што је ублажено увођењем негативних правила и примера у промпт [31]. Код „мислећих" модела доминира изостављање — нарочито код типа DECISION, који је свим системима тежак (F1 ≤ 0</w:t>
      </w:r>
      <w:proofErr w:type="gramStart"/>
      <w:r>
        <w:t>,24</w:t>
      </w:r>
      <w:proofErr w:type="gramEnd"/>
      <w:r>
        <w:t>), јер се ослања на суптилну разлику између помена и стварног навођења одлуке. Свеукупно, промптовање генеративних модела робусније је преко типова (ниједан тип не пада на нулу), док специјализовани модел блиста на свом домену али има слепе тачке. Најбољи генеративни резултат остварује Qwen3-30B инструкцијски, а најбољи резултат уопште (по ублаженој метрици) фино подешени NER4Legal на типовима блиским његовом тренинг домену — што потврђује да фино подешавање, када домен одговара, и даље надмашује промптовање [7]</w:t>
      </w:r>
      <w:r w:rsidR="007E77CE">
        <w:t>.</w:t>
      </w:r>
    </w:p>
    <w:p w14:paraId="27356F24" w14:textId="77777777" w:rsidR="00A07033" w:rsidRDefault="00A07033" w:rsidP="000424AB">
      <w:pPr>
        <w:pStyle w:val="NormalWeb"/>
        <w:jc w:val="both"/>
      </w:pPr>
    </w:p>
    <w:p w14:paraId="7DC64AA7" w14:textId="19A9FE5E" w:rsidR="000424AB" w:rsidRPr="000424AB" w:rsidRDefault="000424AB" w:rsidP="000424AB">
      <w:pPr>
        <w:pStyle w:val="Heading1"/>
        <w:numPr>
          <w:ilvl w:val="0"/>
          <w:numId w:val="7"/>
        </w:numPr>
        <w:rPr>
          <w:lang w:val="sr-Cyrl-RS"/>
        </w:rPr>
      </w:pPr>
      <w:bookmarkStart w:id="47" w:name="_Toc240916292"/>
      <w:r>
        <w:rPr>
          <w:lang w:val="sr-Cyrl-RS"/>
        </w:rPr>
        <w:t>Ограничења</w:t>
      </w:r>
      <w:bookmarkEnd w:id="47"/>
    </w:p>
    <w:p w14:paraId="76CE4E58" w14:textId="712FA64B" w:rsidR="000424AB" w:rsidRDefault="00E230D7" w:rsidP="000424AB">
      <w:pPr>
        <w:pStyle w:val="NormalWeb"/>
        <w:ind w:firstLine="390"/>
        <w:jc w:val="both"/>
      </w:pPr>
      <w:r w:rsidRPr="00E230D7">
        <w:t>Резултате треба тумачити уз неколико ограничења. Иако је скуп балансиран тако да сваки тип има преко 200 појава (чиме су F1 мере по типу постале поуздане), разноврсност типа PERSON делом се ослања на имена из кадровских решења и судских одлука, где се поједина имена понављају. Тип DECISION остаје тежак свим системима због суптилне границе између помена и стварног навођења одлуке. „Мислећи" модели евалуирани су на заједничком подскупу од 450 реченица због високе цене инференције, иако тај подскуп обухвата све појаве ретких типова. Поновна сегментација и аутоматско премапирање ознака изгубили су свега 0</w:t>
      </w:r>
      <w:proofErr w:type="gramStart"/>
      <w:r w:rsidRPr="00E230D7">
        <w:t>,4</w:t>
      </w:r>
      <w:proofErr w:type="gramEnd"/>
      <w:r w:rsidRPr="00E230D7">
        <w:t xml:space="preserve">% ентитета (12 од 3.301) на границама поделе. Анотацију је извршио један анотатор, па није мерена међусобна сагласност анотатора. Коначно, резултати се односе на конкретну фамилију модела (Qwen3) и конкретну формулацију промпта; друге фамилије или другачији промпт могли </w:t>
      </w:r>
      <w:r>
        <w:t>би дати другачије вредности [8]</w:t>
      </w:r>
      <w:r w:rsidR="000424AB">
        <w:t>.</w:t>
      </w:r>
    </w:p>
    <w:p w14:paraId="5F2623E5" w14:textId="32981220" w:rsidR="000424AB" w:rsidRDefault="000424AB" w:rsidP="007634C6">
      <w:pPr>
        <w:pStyle w:val="NormalWeb"/>
        <w:jc w:val="both"/>
      </w:pPr>
    </w:p>
    <w:p w14:paraId="0EFC3217" w14:textId="44DA1E92" w:rsidR="00E230D7" w:rsidRDefault="00E230D7" w:rsidP="007634C6">
      <w:pPr>
        <w:pStyle w:val="NormalWeb"/>
        <w:jc w:val="both"/>
      </w:pPr>
    </w:p>
    <w:p w14:paraId="7ED3A299" w14:textId="78D1E68A" w:rsidR="00E230D7" w:rsidRDefault="00E230D7" w:rsidP="007634C6">
      <w:pPr>
        <w:pStyle w:val="NormalWeb"/>
        <w:jc w:val="both"/>
      </w:pPr>
    </w:p>
    <w:p w14:paraId="278641BB" w14:textId="32A49769" w:rsidR="00E230D7" w:rsidRDefault="00E230D7" w:rsidP="007634C6">
      <w:pPr>
        <w:pStyle w:val="NormalWeb"/>
        <w:jc w:val="both"/>
      </w:pPr>
    </w:p>
    <w:p w14:paraId="6F516C7C" w14:textId="466D4CDC" w:rsidR="00E230D7" w:rsidRDefault="00E230D7" w:rsidP="007634C6">
      <w:pPr>
        <w:pStyle w:val="NormalWeb"/>
        <w:jc w:val="both"/>
      </w:pPr>
    </w:p>
    <w:p w14:paraId="6A2A7913" w14:textId="514850AD" w:rsidR="00E230D7" w:rsidRDefault="00E230D7" w:rsidP="007634C6">
      <w:pPr>
        <w:pStyle w:val="NormalWeb"/>
        <w:jc w:val="both"/>
      </w:pPr>
    </w:p>
    <w:p w14:paraId="5E4BE8BE" w14:textId="77777777" w:rsidR="00E230D7" w:rsidRDefault="00E230D7" w:rsidP="007634C6">
      <w:pPr>
        <w:pStyle w:val="NormalWeb"/>
        <w:jc w:val="both"/>
      </w:pPr>
    </w:p>
    <w:p w14:paraId="449A9E60" w14:textId="4796D6FD" w:rsidR="000424AB" w:rsidRDefault="000424AB" w:rsidP="000424AB">
      <w:pPr>
        <w:pStyle w:val="NormalWeb"/>
        <w:ind w:firstLine="390"/>
        <w:jc w:val="both"/>
      </w:pPr>
    </w:p>
    <w:p w14:paraId="76388EE7" w14:textId="1E850E74" w:rsidR="000424AB" w:rsidRDefault="000424AB" w:rsidP="000424AB">
      <w:pPr>
        <w:pStyle w:val="Heading1"/>
        <w:numPr>
          <w:ilvl w:val="0"/>
          <w:numId w:val="7"/>
        </w:numPr>
        <w:rPr>
          <w:lang w:val="sr-Cyrl-RS"/>
        </w:rPr>
      </w:pPr>
      <w:bookmarkStart w:id="48" w:name="_Toc240916293"/>
      <w:r>
        <w:rPr>
          <w:lang w:val="sr-Cyrl-RS"/>
        </w:rPr>
        <w:t>Закључак</w:t>
      </w:r>
      <w:bookmarkEnd w:id="48"/>
    </w:p>
    <w:p w14:paraId="71882C5D" w14:textId="77777777" w:rsidR="00D91315" w:rsidRPr="00D91315" w:rsidRDefault="00D91315" w:rsidP="00D91315">
      <w:pPr>
        <w:rPr>
          <w:lang w:val="sr-Cyrl-RS"/>
        </w:rPr>
      </w:pPr>
    </w:p>
    <w:p w14:paraId="428C191D" w14:textId="45163A78" w:rsidR="00D91315" w:rsidRDefault="00D91315" w:rsidP="00D91315">
      <w:pPr>
        <w:ind w:firstLine="390"/>
      </w:pPr>
      <w:r>
        <w:t>У раду је теоријски обрађен проблем препознавања именованих ентитета, прегледане су архитектуре модела које се за њега користе и досадашњи резултати, а затим је испитана применљивост промптовања великих језичких модела за NER у српској легислативи, без фино</w:t>
      </w:r>
      <w:r>
        <w:rPr>
          <w:lang w:val="sr-Cyrl-RS"/>
        </w:rPr>
        <w:t>г</w:t>
      </w:r>
      <w:r>
        <w:t xml:space="preserve"> подешавања. Креиран је наменски анотиран </w:t>
      </w:r>
      <w:r w:rsidR="00E230D7">
        <w:rPr>
          <w:lang w:val="sr-Cyrl-RS"/>
        </w:rPr>
        <w:t xml:space="preserve">и балансиран </w:t>
      </w:r>
      <w:r>
        <w:t>скуп података са осам типова правних ентитета и спроведена је упоредна анализа инструкцијских и „мислећих" варијанти модела Qwen3 у две димензије, уз специјализовани модел NER4Legal_SRB као референцу.</w:t>
      </w:r>
    </w:p>
    <w:p w14:paraId="59EF51F1" w14:textId="77777777" w:rsidR="00D91315" w:rsidRDefault="00D91315" w:rsidP="00D91315">
      <w:pPr>
        <w:ind w:firstLine="390"/>
      </w:pPr>
    </w:p>
    <w:p w14:paraId="41C8F396" w14:textId="6EA5234B" w:rsidR="00B1594F" w:rsidRDefault="00E230D7" w:rsidP="00D91315">
      <w:r>
        <w:t>Главни закључци су: (1) „мислећа" варијанта помера однос ка високој прецизности и ниском одзиву, а код већег модела постаје толико конзервативна да укупна F1 опада; (2) величина модела приметно побољшава инструкцијске варијанте (најбољи генеративни резултат даје Qwen3-30B инструкцијски), док код „мислећих" делује супротно; (3) подударност домена је пресудна — специјализовани модел, који на законима подбацује, на правним текстовима блиским свом тренинг домену постаје најбољи по ублаженој метрици; и (4) промптовање је робусније преко типова (ниједан тип не пада на нулу), али фино подешавање, када домен одговара, и даље надмашује промптовање. Из практичног угла, робусност промптовања и висока прецизност „мислећих" модела, у комбинацији са снагом фино подешених модела на одговарајућем домену, отварају простор за хибридне приступе, у којима би генеративни модел предлагао кандидате, а специјализовани их потврђивао. Будући рад могао би обухватити више анотатора (ради мерења сагласности), додатне фамилије модела и напредније стратегије промптовања</w:t>
      </w:r>
      <w:r>
        <w:rPr>
          <w:lang w:val="sr-Cyrl-RS"/>
        </w:rPr>
        <w:t>.</w:t>
      </w:r>
      <w:r w:rsidR="00F2739B">
        <w:br w:type="page"/>
      </w:r>
    </w:p>
    <w:p w14:paraId="5B3EF4A0" w14:textId="5C2799EE" w:rsidR="00B1594F" w:rsidRDefault="007374C4" w:rsidP="00870962">
      <w:pPr>
        <w:pStyle w:val="Heading1"/>
        <w:numPr>
          <w:ilvl w:val="0"/>
          <w:numId w:val="7"/>
        </w:numPr>
        <w:rPr>
          <w:lang w:val="sr-Cyrl-RS"/>
        </w:rPr>
      </w:pPr>
      <w:bookmarkStart w:id="49" w:name="_Toc240916294"/>
      <w:r>
        <w:rPr>
          <w:lang w:val="sr-Cyrl-RS"/>
        </w:rPr>
        <w:lastRenderedPageBreak/>
        <w:t>Литература</w:t>
      </w:r>
      <w:bookmarkEnd w:id="49"/>
    </w:p>
    <w:p w14:paraId="0C68009F" w14:textId="77777777" w:rsidR="00870962" w:rsidRPr="00870962" w:rsidRDefault="00870962" w:rsidP="00870962">
      <w:pPr>
        <w:rPr>
          <w:lang w:val="sr-Cyrl-RS"/>
        </w:rPr>
      </w:pPr>
    </w:p>
    <w:p w14:paraId="6DBF9D34" w14:textId="6EF505DC" w:rsidR="005F5478" w:rsidRDefault="005F5478" w:rsidP="005F5478">
      <w:pPr>
        <w:spacing w:after="70" w:line="300" w:lineRule="auto"/>
        <w:jc w:val="left"/>
      </w:pPr>
      <w:r>
        <w:rPr>
          <w:b/>
          <w:bCs/>
        </w:rPr>
        <w:t xml:space="preserve">[1] </w:t>
      </w:r>
      <w:r>
        <w:t>A. Vaswani et al., „Attention Is All You Need", NeurIPS, 2017 (arXiv</w:t>
      </w:r>
      <w:proofErr w:type="gramStart"/>
      <w:r>
        <w:t>:1706.03762</w:t>
      </w:r>
      <w:proofErr w:type="gramEnd"/>
      <w:r>
        <w:t xml:space="preserve">). </w:t>
      </w:r>
    </w:p>
    <w:p w14:paraId="6AFEC1CF" w14:textId="506840B7" w:rsidR="005F5478" w:rsidRDefault="005F5478" w:rsidP="005F5478">
      <w:pPr>
        <w:spacing w:after="70" w:line="300" w:lineRule="auto"/>
        <w:jc w:val="left"/>
      </w:pPr>
      <w:r>
        <w:rPr>
          <w:b/>
          <w:bCs/>
        </w:rPr>
        <w:t xml:space="preserve">[2] </w:t>
      </w:r>
      <w:r>
        <w:t>J. Devlin et al., „BERT: Pre-training of Deep Bidirectional Transformers for Language Understanding", NAACL-HLT, 2019 (arXiv</w:t>
      </w:r>
      <w:proofErr w:type="gramStart"/>
      <w:r>
        <w:t>:1810.04805</w:t>
      </w:r>
      <w:proofErr w:type="gramEnd"/>
      <w:r>
        <w:t xml:space="preserve">). </w:t>
      </w:r>
    </w:p>
    <w:p w14:paraId="4A5E0E05" w14:textId="4395575B" w:rsidR="005F5478" w:rsidRDefault="005F5478" w:rsidP="005F5478">
      <w:pPr>
        <w:spacing w:after="70" w:line="300" w:lineRule="auto"/>
        <w:jc w:val="left"/>
      </w:pPr>
      <w:r>
        <w:rPr>
          <w:b/>
          <w:bCs/>
        </w:rPr>
        <w:t xml:space="preserve">[3] </w:t>
      </w:r>
      <w:r>
        <w:t>K. Clark et al., „ELECTRA: Pre-training Text Encoders as Discriminators Rather Than Generators", ICLR, 2020 (arXiv</w:t>
      </w:r>
      <w:proofErr w:type="gramStart"/>
      <w:r>
        <w:t>:2003.10555</w:t>
      </w:r>
      <w:proofErr w:type="gramEnd"/>
      <w:r>
        <w:t xml:space="preserve">). </w:t>
      </w:r>
    </w:p>
    <w:p w14:paraId="154CBE58" w14:textId="196488BE" w:rsidR="005F5478" w:rsidRDefault="005F5478" w:rsidP="005F5478">
      <w:pPr>
        <w:spacing w:after="70" w:line="300" w:lineRule="auto"/>
        <w:jc w:val="left"/>
      </w:pPr>
      <w:r>
        <w:rPr>
          <w:b/>
          <w:bCs/>
        </w:rPr>
        <w:t xml:space="preserve">[4] </w:t>
      </w:r>
      <w:r>
        <w:t>N. Ljubešić, D. Lauc, „BERTić – The Transformer Language Model for Bosnian, Croatian, Montenegrin and Serbian", BSNLP, 2021 (arXiv</w:t>
      </w:r>
      <w:proofErr w:type="gramStart"/>
      <w:r>
        <w:t>:2104.09243</w:t>
      </w:r>
      <w:proofErr w:type="gramEnd"/>
      <w:r>
        <w:t xml:space="preserve">). </w:t>
      </w:r>
    </w:p>
    <w:p w14:paraId="3C2EF85B" w14:textId="1A895B96" w:rsidR="005F5478" w:rsidRDefault="005F5478" w:rsidP="005F5478">
      <w:pPr>
        <w:spacing w:after="70" w:line="300" w:lineRule="auto"/>
        <w:jc w:val="left"/>
      </w:pPr>
      <w:r>
        <w:rPr>
          <w:b/>
          <w:bCs/>
        </w:rPr>
        <w:t xml:space="preserve">[5] </w:t>
      </w:r>
      <w:r>
        <w:t xml:space="preserve">M. Škorić, „New Language Models for Serbian", Infotheca, vol. 24, no. 1, 2025. </w:t>
      </w:r>
    </w:p>
    <w:p w14:paraId="70FA9259" w14:textId="265E8EB0" w:rsidR="005F5478" w:rsidRDefault="005F5478" w:rsidP="005F5478">
      <w:pPr>
        <w:spacing w:after="70" w:line="300" w:lineRule="auto"/>
        <w:jc w:val="left"/>
      </w:pPr>
      <w:r>
        <w:rPr>
          <w:b/>
          <w:bCs/>
        </w:rPr>
        <w:t xml:space="preserve">[6] </w:t>
      </w:r>
      <w:r>
        <w:t>V. Kalušev, B. Brkljač, „Named Entity Recognition for Serbian Legal Documents", ICIST, 2025 (arXiv</w:t>
      </w:r>
      <w:proofErr w:type="gramStart"/>
      <w:r>
        <w:t>:2502.10582</w:t>
      </w:r>
      <w:proofErr w:type="gramEnd"/>
      <w:r>
        <w:t xml:space="preserve">). </w:t>
      </w:r>
    </w:p>
    <w:p w14:paraId="57CD519F" w14:textId="3259435C" w:rsidR="005F5478" w:rsidRDefault="005F5478" w:rsidP="005F5478">
      <w:pPr>
        <w:spacing w:after="70" w:line="300" w:lineRule="auto"/>
        <w:jc w:val="left"/>
      </w:pPr>
      <w:r>
        <w:rPr>
          <w:b/>
          <w:bCs/>
        </w:rPr>
        <w:t xml:space="preserve">[7] </w:t>
      </w:r>
      <w:r>
        <w:t xml:space="preserve">„From Zero to Hero: Building Serbian NER from Rules to LLMs", R2LM @ ACL, 2025. </w:t>
      </w:r>
    </w:p>
    <w:p w14:paraId="7AC1332D" w14:textId="77BC572E" w:rsidR="005F5478" w:rsidRDefault="005F5478" w:rsidP="005F5478">
      <w:pPr>
        <w:spacing w:after="70" w:line="300" w:lineRule="auto"/>
        <w:jc w:val="left"/>
      </w:pPr>
      <w:r>
        <w:rPr>
          <w:b/>
          <w:bCs/>
        </w:rPr>
        <w:t xml:space="preserve">[8] </w:t>
      </w:r>
      <w:r>
        <w:t>T. Kuzman Pungeršek et al., „State of the Art in Text Classification for South Slavic Languages: Fine-Tuning or Prompting?</w:t>
      </w:r>
      <w:proofErr w:type="gramStart"/>
      <w:r>
        <w:t>",</w:t>
      </w:r>
      <w:proofErr w:type="gramEnd"/>
      <w:r>
        <w:t xml:space="preserve"> 2025 (arXiv:2511.07989). </w:t>
      </w:r>
    </w:p>
    <w:p w14:paraId="60D52D32" w14:textId="40621753" w:rsidR="005F5478" w:rsidRDefault="005F5478" w:rsidP="005F5478">
      <w:pPr>
        <w:spacing w:after="70" w:line="300" w:lineRule="auto"/>
        <w:jc w:val="left"/>
      </w:pPr>
      <w:r>
        <w:rPr>
          <w:b/>
          <w:bCs/>
        </w:rPr>
        <w:t xml:space="preserve">[9] </w:t>
      </w:r>
      <w:r>
        <w:t>T. Brown et al., „Language Models are Few-Shot Learners", NeurIPS, 2020 (arXiv</w:t>
      </w:r>
      <w:proofErr w:type="gramStart"/>
      <w:r>
        <w:t>:2005.14165</w:t>
      </w:r>
      <w:proofErr w:type="gramEnd"/>
      <w:r>
        <w:t xml:space="preserve">). </w:t>
      </w:r>
    </w:p>
    <w:p w14:paraId="6D33CE13" w14:textId="3100392C" w:rsidR="005F5478" w:rsidRDefault="005F5478" w:rsidP="005F5478">
      <w:pPr>
        <w:spacing w:after="70" w:line="300" w:lineRule="auto"/>
        <w:jc w:val="left"/>
      </w:pPr>
      <w:r>
        <w:rPr>
          <w:b/>
          <w:bCs/>
        </w:rPr>
        <w:t xml:space="preserve">[10] </w:t>
      </w:r>
      <w:r>
        <w:t>J. Wei et al., „Chain-of-Thought Prompting Elicits Reasoning in Large Language Models", NeurIPS, 2022 (arXiv</w:t>
      </w:r>
      <w:proofErr w:type="gramStart"/>
      <w:r>
        <w:t>:2201.11903</w:t>
      </w:r>
      <w:proofErr w:type="gramEnd"/>
      <w:r>
        <w:t xml:space="preserve">). </w:t>
      </w:r>
    </w:p>
    <w:p w14:paraId="777592DB" w14:textId="0592D525" w:rsidR="005F5478" w:rsidRDefault="005F5478" w:rsidP="005F5478">
      <w:pPr>
        <w:spacing w:after="70" w:line="300" w:lineRule="auto"/>
        <w:jc w:val="left"/>
      </w:pPr>
      <w:r>
        <w:rPr>
          <w:b/>
          <w:bCs/>
        </w:rPr>
        <w:t xml:space="preserve">[11] </w:t>
      </w:r>
      <w:r>
        <w:t>Qwen Team, „Qwen3 Technical Report", Alibaba Group, 2025 (arXiv</w:t>
      </w:r>
      <w:proofErr w:type="gramStart"/>
      <w:r>
        <w:t>:2505.09388</w:t>
      </w:r>
      <w:proofErr w:type="gramEnd"/>
      <w:r>
        <w:t xml:space="preserve">). </w:t>
      </w:r>
    </w:p>
    <w:p w14:paraId="748FC162" w14:textId="49D2F6AB" w:rsidR="005F5478" w:rsidRDefault="005F5478" w:rsidP="005F5478">
      <w:pPr>
        <w:spacing w:after="70" w:line="300" w:lineRule="auto"/>
        <w:jc w:val="left"/>
      </w:pPr>
      <w:r>
        <w:rPr>
          <w:b/>
          <w:bCs/>
        </w:rPr>
        <w:t xml:space="preserve">[12] </w:t>
      </w:r>
      <w:r>
        <w:t>G. Lample et al., „Neural Architectures for Named Entity Recognition", NAACL-HLT, 2016 (arXiv</w:t>
      </w:r>
      <w:proofErr w:type="gramStart"/>
      <w:r>
        <w:t>:1603.01360</w:t>
      </w:r>
      <w:proofErr w:type="gramEnd"/>
      <w:r>
        <w:t xml:space="preserve">). </w:t>
      </w:r>
    </w:p>
    <w:p w14:paraId="49FAC71C" w14:textId="4E4D69BC" w:rsidR="005F5478" w:rsidRDefault="005F5478" w:rsidP="005F5478">
      <w:pPr>
        <w:spacing w:after="70" w:line="300" w:lineRule="auto"/>
        <w:jc w:val="left"/>
      </w:pPr>
      <w:r>
        <w:rPr>
          <w:b/>
          <w:bCs/>
        </w:rPr>
        <w:t xml:space="preserve">[13] </w:t>
      </w:r>
      <w:r>
        <w:t xml:space="preserve">J. Lafferty, A. McCallum, F. Pereira, „Conditional Random Fields", ICML, 2001. </w:t>
      </w:r>
    </w:p>
    <w:p w14:paraId="34B5566A" w14:textId="3DC29920" w:rsidR="005F5478" w:rsidRDefault="005F5478" w:rsidP="005F5478">
      <w:pPr>
        <w:spacing w:after="70" w:line="300" w:lineRule="auto"/>
        <w:jc w:val="left"/>
      </w:pPr>
      <w:r>
        <w:rPr>
          <w:b/>
          <w:bCs/>
        </w:rPr>
        <w:t xml:space="preserve">[14] </w:t>
      </w:r>
      <w:r>
        <w:t>T. Mikolov et al., „Efficient Estimation of Word Representations in Vector Space" (word2vec), 2013 (arXiv</w:t>
      </w:r>
      <w:proofErr w:type="gramStart"/>
      <w:r>
        <w:t>:1301.3781</w:t>
      </w:r>
      <w:proofErr w:type="gramEnd"/>
      <w:r>
        <w:t xml:space="preserve">). </w:t>
      </w:r>
    </w:p>
    <w:p w14:paraId="2BC0E0CC" w14:textId="6D178459" w:rsidR="005F5478" w:rsidRDefault="005F5478" w:rsidP="005F5478">
      <w:pPr>
        <w:spacing w:after="70" w:line="300" w:lineRule="auto"/>
        <w:jc w:val="left"/>
      </w:pPr>
      <w:r>
        <w:rPr>
          <w:b/>
          <w:bCs/>
        </w:rPr>
        <w:t xml:space="preserve">[15] </w:t>
      </w:r>
      <w:r>
        <w:t>J. Li, A. Sun, J. Han, C. Li, „A Survey on Deep Learning for Named Entity Recognition", IEEE TKDE, 2022 (arXiv</w:t>
      </w:r>
      <w:proofErr w:type="gramStart"/>
      <w:r>
        <w:t>:1812.09449</w:t>
      </w:r>
      <w:proofErr w:type="gramEnd"/>
      <w:r>
        <w:t xml:space="preserve">). </w:t>
      </w:r>
    </w:p>
    <w:p w14:paraId="217CC61B" w14:textId="421E2AFB" w:rsidR="005F5478" w:rsidRDefault="005F5478" w:rsidP="005F5478">
      <w:pPr>
        <w:spacing w:after="70" w:line="300" w:lineRule="auto"/>
        <w:jc w:val="left"/>
      </w:pPr>
      <w:r>
        <w:rPr>
          <w:b/>
          <w:bCs/>
        </w:rPr>
        <w:t xml:space="preserve">[16] </w:t>
      </w:r>
      <w:r>
        <w:t xml:space="preserve">X. Pan et al., „Cross-lingual Name </w:t>
      </w:r>
      <w:proofErr w:type="gramStart"/>
      <w:r>
        <w:t>Tagging</w:t>
      </w:r>
      <w:proofErr w:type="gramEnd"/>
      <w:r>
        <w:t xml:space="preserve"> and Linking for 282 Languages" (WikiANN), ACL, 2017. </w:t>
      </w:r>
    </w:p>
    <w:p w14:paraId="4AC8C509" w14:textId="2CE99569" w:rsidR="005F5478" w:rsidRDefault="005F5478" w:rsidP="005F5478">
      <w:pPr>
        <w:spacing w:after="70" w:line="300" w:lineRule="auto"/>
        <w:jc w:val="left"/>
      </w:pPr>
      <w:r>
        <w:rPr>
          <w:b/>
          <w:bCs/>
        </w:rPr>
        <w:t xml:space="preserve">[17] </w:t>
      </w:r>
      <w:r>
        <w:t xml:space="preserve">S. Hochreiter, J. Schmidhuber, „Long Short-Term Memory", Neural Computation, 1997. </w:t>
      </w:r>
    </w:p>
    <w:p w14:paraId="133BD233" w14:textId="245D8FE7" w:rsidR="005F5478" w:rsidRDefault="005F5478" w:rsidP="005F5478">
      <w:pPr>
        <w:spacing w:after="70" w:line="300" w:lineRule="auto"/>
        <w:jc w:val="left"/>
      </w:pPr>
      <w:r>
        <w:rPr>
          <w:b/>
          <w:bCs/>
        </w:rPr>
        <w:t xml:space="preserve">[18] </w:t>
      </w:r>
      <w:r>
        <w:t>L. Ouyang et al., „Training language models to follow instructions with human feedback" (InstructGPT), NeurIPS, 2022 (arXiv</w:t>
      </w:r>
      <w:proofErr w:type="gramStart"/>
      <w:r>
        <w:t>:2203.02155</w:t>
      </w:r>
      <w:proofErr w:type="gramEnd"/>
      <w:r>
        <w:t xml:space="preserve">). </w:t>
      </w:r>
    </w:p>
    <w:p w14:paraId="78FB9F87" w14:textId="6D77CFD9" w:rsidR="005F5478" w:rsidRDefault="005F5478" w:rsidP="005F5478">
      <w:pPr>
        <w:spacing w:after="70" w:line="300" w:lineRule="auto"/>
        <w:jc w:val="left"/>
      </w:pPr>
      <w:r>
        <w:rPr>
          <w:b/>
          <w:bCs/>
        </w:rPr>
        <w:t xml:space="preserve">[19] </w:t>
      </w:r>
      <w:r>
        <w:t xml:space="preserve">R. Grishman, B. Sundheim, „Message Understanding Conference-6: A Brief History", COLING, 1996. </w:t>
      </w:r>
    </w:p>
    <w:p w14:paraId="6823F64D" w14:textId="7843CC6C" w:rsidR="005F5478" w:rsidRDefault="005F5478" w:rsidP="005F5478">
      <w:pPr>
        <w:spacing w:after="70" w:line="300" w:lineRule="auto"/>
        <w:jc w:val="left"/>
      </w:pPr>
      <w:r>
        <w:rPr>
          <w:b/>
          <w:bCs/>
        </w:rPr>
        <w:t xml:space="preserve">[20] </w:t>
      </w:r>
      <w:r>
        <w:t xml:space="preserve">J. Pennington, R. Socher, C. Manning, „GloVe: Global Vectors for Word Representation", EMNLP, 2014. </w:t>
      </w:r>
    </w:p>
    <w:p w14:paraId="46ACD658" w14:textId="5B9ABABA" w:rsidR="005F5478" w:rsidRDefault="005F5478" w:rsidP="005F5478">
      <w:pPr>
        <w:spacing w:after="70" w:line="300" w:lineRule="auto"/>
        <w:jc w:val="left"/>
      </w:pPr>
      <w:r>
        <w:rPr>
          <w:b/>
          <w:bCs/>
        </w:rPr>
        <w:lastRenderedPageBreak/>
        <w:t xml:space="preserve">[21] </w:t>
      </w:r>
      <w:r>
        <w:t xml:space="preserve">„Named-entity recognition", Wikipedia, https://en.wikipedia.org/wiki/Named-entity_recognition </w:t>
      </w:r>
    </w:p>
    <w:p w14:paraId="6FA7B6CC" w14:textId="79C6423A" w:rsidR="005F5478" w:rsidRDefault="005F5478" w:rsidP="005F5478">
      <w:pPr>
        <w:spacing w:after="70" w:line="300" w:lineRule="auto"/>
        <w:jc w:val="left"/>
      </w:pPr>
      <w:r>
        <w:rPr>
          <w:b/>
          <w:bCs/>
        </w:rPr>
        <w:t xml:space="preserve">[22] </w:t>
      </w:r>
      <w:r>
        <w:t>„Inside–outside–beginning (tagging)", Wikipedia, https://en.wikipedia.org/wiki/Inside–outside–beginning</w:t>
      </w:r>
      <w:proofErr w:type="gramStart"/>
      <w:r>
        <w:t>_(</w:t>
      </w:r>
      <w:proofErr w:type="gramEnd"/>
      <w:r>
        <w:t xml:space="preserve">tagging) </w:t>
      </w:r>
    </w:p>
    <w:p w14:paraId="101C9F3B" w14:textId="1471C56E" w:rsidR="005F5478" w:rsidRDefault="005F5478" w:rsidP="005F5478">
      <w:pPr>
        <w:spacing w:after="70" w:line="300" w:lineRule="auto"/>
        <w:jc w:val="left"/>
      </w:pPr>
      <w:r>
        <w:rPr>
          <w:b/>
          <w:bCs/>
        </w:rPr>
        <w:t xml:space="preserve">[23] </w:t>
      </w:r>
      <w:r>
        <w:t xml:space="preserve">„Conditional random field",     Wikipedia,https://en.wikipedia.org/wiki/Conditional_random_field </w:t>
      </w:r>
    </w:p>
    <w:p w14:paraId="35155C4C" w14:textId="6EF6BBCF" w:rsidR="005F5478" w:rsidRDefault="005F5478" w:rsidP="005F5478">
      <w:pPr>
        <w:spacing w:after="70" w:line="300" w:lineRule="auto"/>
        <w:jc w:val="left"/>
      </w:pPr>
      <w:r>
        <w:rPr>
          <w:b/>
          <w:bCs/>
        </w:rPr>
        <w:t xml:space="preserve">[24] </w:t>
      </w:r>
      <w:r>
        <w:t>„Hidden Markov model", Wikipedia, https://en.wikipedia.org/wiki/Hidden_Markov_model</w:t>
      </w:r>
    </w:p>
    <w:p w14:paraId="0F829C7D" w14:textId="33D32FBF" w:rsidR="005F5478" w:rsidRDefault="005F5478" w:rsidP="005F5478">
      <w:pPr>
        <w:spacing w:after="70" w:line="300" w:lineRule="auto"/>
        <w:jc w:val="left"/>
      </w:pPr>
      <w:r>
        <w:rPr>
          <w:b/>
          <w:bCs/>
        </w:rPr>
        <w:t xml:space="preserve">[25] </w:t>
      </w:r>
      <w:r>
        <w:t>„Word embedding", Wikipedia, https://en.wikipedia.org/wiki/Word_embedding</w:t>
      </w:r>
    </w:p>
    <w:p w14:paraId="20BA28D3" w14:textId="70E459A5" w:rsidR="005F5478" w:rsidRDefault="005F5478" w:rsidP="005F5478">
      <w:pPr>
        <w:spacing w:after="70" w:line="300" w:lineRule="auto"/>
        <w:jc w:val="left"/>
      </w:pPr>
      <w:r>
        <w:rPr>
          <w:b/>
          <w:bCs/>
        </w:rPr>
        <w:t xml:space="preserve">[26] </w:t>
      </w:r>
      <w:r>
        <w:t>„Long short-term memory", Wikipedia, https://en.wikipedia.org/wiki/Long_short-term_memory</w:t>
      </w:r>
    </w:p>
    <w:p w14:paraId="20BCF016" w14:textId="42D1AFA4" w:rsidR="005F5478" w:rsidRDefault="005F5478" w:rsidP="005F5478">
      <w:pPr>
        <w:spacing w:after="70" w:line="300" w:lineRule="auto"/>
        <w:jc w:val="left"/>
      </w:pPr>
      <w:r>
        <w:rPr>
          <w:b/>
          <w:bCs/>
        </w:rPr>
        <w:t xml:space="preserve">[27] </w:t>
      </w:r>
      <w:r>
        <w:t>„Transformer (deep learning architecture)", Wikipedia, https://en.wikipedia.org/wiki/Transformer</w:t>
      </w:r>
      <w:proofErr w:type="gramStart"/>
      <w:r>
        <w:t>_(</w:t>
      </w:r>
      <w:proofErr w:type="gramEnd"/>
      <w:r>
        <w:t>deep_learning_architecture)</w:t>
      </w:r>
    </w:p>
    <w:p w14:paraId="0B532FC5" w14:textId="17810C6B" w:rsidR="005F5478" w:rsidRDefault="005F5478" w:rsidP="005F5478">
      <w:pPr>
        <w:spacing w:after="70" w:line="300" w:lineRule="auto"/>
        <w:jc w:val="left"/>
      </w:pPr>
      <w:r>
        <w:rPr>
          <w:b/>
          <w:bCs/>
        </w:rPr>
        <w:t xml:space="preserve">[28] </w:t>
      </w:r>
      <w:r>
        <w:t>„Attention (machine learning)", Wikipedia, https://en.wikipedia.org/wiki/Attention</w:t>
      </w:r>
      <w:proofErr w:type="gramStart"/>
      <w:r>
        <w:t>_(</w:t>
      </w:r>
      <w:proofErr w:type="gramEnd"/>
      <w:r>
        <w:t xml:space="preserve">machine_learning) </w:t>
      </w:r>
    </w:p>
    <w:p w14:paraId="115C5FC0" w14:textId="75EFFAE1" w:rsidR="005F5478" w:rsidRDefault="005F5478" w:rsidP="005F5478">
      <w:pPr>
        <w:spacing w:after="70" w:line="300" w:lineRule="auto"/>
        <w:jc w:val="left"/>
      </w:pPr>
      <w:r>
        <w:rPr>
          <w:b/>
          <w:bCs/>
        </w:rPr>
        <w:t xml:space="preserve">[29] </w:t>
      </w:r>
      <w:r>
        <w:t>„BERT (language model)", Wikipedia, https://en.wikipedia.org/wiki/BERT</w:t>
      </w:r>
      <w:proofErr w:type="gramStart"/>
      <w:r>
        <w:t>_(</w:t>
      </w:r>
      <w:proofErr w:type="gramEnd"/>
      <w:r>
        <w:t xml:space="preserve">language_model) </w:t>
      </w:r>
    </w:p>
    <w:p w14:paraId="1FD211A8" w14:textId="18F75354" w:rsidR="005F5478" w:rsidRDefault="005F5478" w:rsidP="005F5478">
      <w:pPr>
        <w:spacing w:after="70" w:line="300" w:lineRule="auto"/>
        <w:jc w:val="left"/>
      </w:pPr>
      <w:r>
        <w:rPr>
          <w:b/>
          <w:bCs/>
        </w:rPr>
        <w:t xml:space="preserve">[30] </w:t>
      </w:r>
      <w:r>
        <w:t xml:space="preserve">„Large language model", Wikipedia, https://en.wikipedia.org/wiki/Large_language_model </w:t>
      </w:r>
    </w:p>
    <w:p w14:paraId="58FC29C1" w14:textId="65F972A6" w:rsidR="005F5478" w:rsidRDefault="005F5478" w:rsidP="005F5478">
      <w:pPr>
        <w:spacing w:after="70" w:line="300" w:lineRule="auto"/>
        <w:jc w:val="left"/>
      </w:pPr>
      <w:r>
        <w:rPr>
          <w:b/>
          <w:bCs/>
        </w:rPr>
        <w:t xml:space="preserve">[31] </w:t>
      </w:r>
      <w:r>
        <w:t xml:space="preserve">„Prompt engineering", Wikipedia, https://en.wikipedia.org/wiki/Prompt_engineering </w:t>
      </w:r>
    </w:p>
    <w:p w14:paraId="5CDAB524" w14:textId="177E045E" w:rsidR="005F5478" w:rsidRDefault="005F5478" w:rsidP="005F5478">
      <w:pPr>
        <w:spacing w:after="70" w:line="300" w:lineRule="auto"/>
        <w:jc w:val="left"/>
      </w:pPr>
      <w:r>
        <w:rPr>
          <w:b/>
          <w:bCs/>
        </w:rPr>
        <w:t xml:space="preserve">[32] </w:t>
      </w:r>
      <w:r>
        <w:t xml:space="preserve">„Mixture of experts", Wikipedia, https://en.wikipedia.org/wiki/Mixture_of_experts </w:t>
      </w:r>
    </w:p>
    <w:p w14:paraId="4D6412B9" w14:textId="150B5A03" w:rsidR="005F5478" w:rsidRDefault="005F5478" w:rsidP="005F5478">
      <w:pPr>
        <w:spacing w:after="70" w:line="300" w:lineRule="auto"/>
        <w:jc w:val="left"/>
      </w:pPr>
      <w:r>
        <w:rPr>
          <w:b/>
          <w:bCs/>
        </w:rPr>
        <w:t xml:space="preserve">[33] </w:t>
      </w:r>
      <w:r>
        <w:t xml:space="preserve">„Precision and recall", Wikipedia, https://en.wikipedia.org/wiki/Precision_and_recall </w:t>
      </w:r>
    </w:p>
    <w:p w14:paraId="132F2B96" w14:textId="4E11D33A" w:rsidR="005F5478" w:rsidRDefault="005F5478" w:rsidP="005F5478">
      <w:pPr>
        <w:spacing w:after="70" w:line="300" w:lineRule="auto"/>
        <w:jc w:val="left"/>
      </w:pPr>
      <w:r>
        <w:rPr>
          <w:b/>
          <w:bCs/>
        </w:rPr>
        <w:t xml:space="preserve">[34] </w:t>
      </w:r>
      <w:r>
        <w:t>„F-score", Wikipedia, https://en.wikipedia.org/wiki/F-</w:t>
      </w:r>
    </w:p>
    <w:p w14:paraId="13A7CDF2" w14:textId="30532932" w:rsidR="005F5478" w:rsidRDefault="005F5478" w:rsidP="005F5478">
      <w:pPr>
        <w:spacing w:after="70" w:line="300" w:lineRule="auto"/>
        <w:jc w:val="left"/>
      </w:pPr>
      <w:r>
        <w:rPr>
          <w:b/>
          <w:bCs/>
        </w:rPr>
        <w:t xml:space="preserve">[35] </w:t>
      </w:r>
      <w:r>
        <w:t xml:space="preserve">„Rule-Based Approach in NLP", GeeksforGeeks, https://www.geeksforgeeks.org/nlp/rule-based-approach-in-nlp/ </w:t>
      </w:r>
    </w:p>
    <w:p w14:paraId="27947616" w14:textId="5A88EB0E" w:rsidR="005F5478" w:rsidRDefault="005F5478" w:rsidP="005F5478">
      <w:pPr>
        <w:spacing w:after="70" w:line="300" w:lineRule="auto"/>
        <w:jc w:val="left"/>
      </w:pPr>
      <w:r>
        <w:rPr>
          <w:b/>
          <w:bCs/>
        </w:rPr>
        <w:t xml:space="preserve">[36] </w:t>
      </w:r>
      <w:r>
        <w:t xml:space="preserve">„Conditional Random Fields (CRFs) for POS tagging in NLP", GeeksforGeeks, https://www.geeksforgeeks.org/nlp/conditional-random-fields-crfs-for-pos-tagging-in-nlp/ </w:t>
      </w:r>
    </w:p>
    <w:p w14:paraId="0582F42D" w14:textId="45E0597E" w:rsidR="005F5478" w:rsidRDefault="005F5478" w:rsidP="005F5478">
      <w:pPr>
        <w:spacing w:after="70" w:line="300" w:lineRule="auto"/>
        <w:jc w:val="left"/>
      </w:pPr>
      <w:r>
        <w:rPr>
          <w:b/>
          <w:bCs/>
        </w:rPr>
        <w:t xml:space="preserve">[37] </w:t>
      </w:r>
      <w:r>
        <w:t xml:space="preserve">„Hidden Markov Model in Machine Learning", GeeksforGeeks, https://www.geeksforgeeks.org/machine-learning/hidden-markov-model-in-machine-learning/ </w:t>
      </w:r>
    </w:p>
    <w:p w14:paraId="0BDE0F15" w14:textId="023FFA36" w:rsidR="005F5478" w:rsidRDefault="005F5478" w:rsidP="005F5478">
      <w:pPr>
        <w:spacing w:after="70" w:line="300" w:lineRule="auto"/>
        <w:jc w:val="left"/>
      </w:pPr>
      <w:r>
        <w:rPr>
          <w:b/>
          <w:bCs/>
        </w:rPr>
        <w:t xml:space="preserve">[38] </w:t>
      </w:r>
      <w:r>
        <w:t xml:space="preserve">J. Alammar, „The Illustrated Transformer", https://jalammar.github.io/illustrated-transformer/ </w:t>
      </w:r>
    </w:p>
    <w:p w14:paraId="60F55CF6" w14:textId="4A969CC2" w:rsidR="005F5478" w:rsidRDefault="005F5478" w:rsidP="005F5478">
      <w:pPr>
        <w:spacing w:after="70" w:line="300" w:lineRule="auto"/>
        <w:jc w:val="left"/>
      </w:pPr>
      <w:r>
        <w:rPr>
          <w:b/>
          <w:bCs/>
        </w:rPr>
        <w:t xml:space="preserve">[39] </w:t>
      </w:r>
      <w:r>
        <w:t xml:space="preserve">„Linguistic Features – Named Entities", spaCy Documentation, https://spacy.io/usage/linguistic-features#named-entities </w:t>
      </w:r>
    </w:p>
    <w:p w14:paraId="3FFC3C62" w14:textId="112CE4CA" w:rsidR="005F5478" w:rsidRDefault="005F5478" w:rsidP="005F5478">
      <w:pPr>
        <w:spacing w:after="70" w:line="300" w:lineRule="auto"/>
        <w:jc w:val="left"/>
      </w:pPr>
      <w:r>
        <w:rPr>
          <w:b/>
          <w:bCs/>
        </w:rPr>
        <w:t xml:space="preserve">[40] </w:t>
      </w:r>
      <w:r>
        <w:t xml:space="preserve">„Token classification", Hugging Face Documentation, https://huggingface.co/docs/transformers/tasks/token_classification </w:t>
      </w:r>
    </w:p>
    <w:p w14:paraId="4AA54E79" w14:textId="5AFF2B85" w:rsidR="005F5478" w:rsidRDefault="005F5478" w:rsidP="005F5478">
      <w:pPr>
        <w:spacing w:after="70" w:line="300" w:lineRule="auto"/>
        <w:jc w:val="left"/>
      </w:pPr>
      <w:r>
        <w:rPr>
          <w:b/>
          <w:bCs/>
        </w:rPr>
        <w:lastRenderedPageBreak/>
        <w:t xml:space="preserve">[41] </w:t>
      </w:r>
      <w:r>
        <w:t xml:space="preserve">„Zero-Shot, One-Shot and Few-Shot Learning", https://medium.com </w:t>
      </w:r>
    </w:p>
    <w:p w14:paraId="42C04DC0" w14:textId="335DC13B" w:rsidR="005F5478" w:rsidRDefault="005F5478" w:rsidP="005F5478">
      <w:pPr>
        <w:spacing w:after="70" w:line="300" w:lineRule="auto"/>
        <w:jc w:val="left"/>
      </w:pPr>
      <w:r>
        <w:rPr>
          <w:b/>
          <w:bCs/>
        </w:rPr>
        <w:t xml:space="preserve">[42] </w:t>
      </w:r>
      <w:r>
        <w:t>L. Zhang et al., „Instruction Tuning for Large Language Models: A Survey", 2023 (arXiv</w:t>
      </w:r>
      <w:proofErr w:type="gramStart"/>
      <w:r>
        <w:t>:2308.10792</w:t>
      </w:r>
      <w:proofErr w:type="gramEnd"/>
      <w:r>
        <w:t xml:space="preserve">). </w:t>
      </w:r>
    </w:p>
    <w:p w14:paraId="667397C3" w14:textId="0B04E8DF" w:rsidR="005F5478" w:rsidRDefault="005F5478" w:rsidP="005F5478">
      <w:pPr>
        <w:spacing w:after="70" w:line="300" w:lineRule="auto"/>
        <w:jc w:val="left"/>
      </w:pPr>
      <w:r>
        <w:rPr>
          <w:b/>
          <w:bCs/>
        </w:rPr>
        <w:t xml:space="preserve">[43] </w:t>
      </w:r>
      <w:r>
        <w:t xml:space="preserve">V. Batanović i dr., „SETimes.SR – A Reference Training Corpus of Serbian", https://vukbatanovic.github.io/SETimes.SR/ </w:t>
      </w:r>
    </w:p>
    <w:p w14:paraId="7B920BF2" w14:textId="703FAC04" w:rsidR="005F5478" w:rsidRDefault="005F5478" w:rsidP="005F5478">
      <w:pPr>
        <w:spacing w:after="70" w:line="300" w:lineRule="auto"/>
        <w:jc w:val="left"/>
      </w:pPr>
      <w:r>
        <w:rPr>
          <w:b/>
          <w:bCs/>
        </w:rPr>
        <w:t xml:space="preserve">[44] </w:t>
      </w:r>
      <w:r>
        <w:t xml:space="preserve">N. Ljubešić i dr., „ReLDI-NormTagNER-sr", CLARIN.SI, http://hdl.handle.net/11356/1794 </w:t>
      </w:r>
    </w:p>
    <w:p w14:paraId="2CE149A3" w14:textId="48EA0FEB" w:rsidR="005F5478" w:rsidRDefault="005F5478" w:rsidP="005F5478">
      <w:pPr>
        <w:spacing w:after="70" w:line="300" w:lineRule="auto"/>
        <w:jc w:val="left"/>
      </w:pPr>
      <w:r>
        <w:rPr>
          <w:b/>
          <w:bCs/>
        </w:rPr>
        <w:t xml:space="preserve">[45] </w:t>
      </w:r>
      <w:r>
        <w:t xml:space="preserve">„hr500k – Training corpus of Croatian", CLARIN.SI, http://hdl.handle.net/11356/1792 </w:t>
      </w:r>
    </w:p>
    <w:p w14:paraId="59D2BC78" w14:textId="02127E8A" w:rsidR="005F5478" w:rsidRDefault="005F5478" w:rsidP="005F5478">
      <w:pPr>
        <w:spacing w:after="70" w:line="300" w:lineRule="auto"/>
        <w:jc w:val="left"/>
      </w:pPr>
      <w:r>
        <w:rPr>
          <w:b/>
          <w:bCs/>
        </w:rPr>
        <w:t xml:space="preserve">[46] </w:t>
      </w:r>
      <w:r>
        <w:t>Jerteh, „SrpELTeC-gold-NER", Hugging Face, https://huggingface.co/datasets/jerteh/SrpELTeC-gold-NER</w:t>
      </w:r>
    </w:p>
    <w:p w14:paraId="049521A9" w14:textId="494F327B" w:rsidR="005F5478" w:rsidRDefault="005F5478" w:rsidP="005F5478">
      <w:pPr>
        <w:spacing w:after="70" w:line="300" w:lineRule="auto"/>
        <w:jc w:val="left"/>
      </w:pPr>
      <w:r>
        <w:rPr>
          <w:b/>
          <w:bCs/>
        </w:rPr>
        <w:t xml:space="preserve">[47] </w:t>
      </w:r>
      <w:r>
        <w:t xml:space="preserve">V. Kalušev, B. Brkljač, „NER4Legal_SRB" (модел), Hugging Face, https://huggingface.co/kalusev/NER4Legal_SRB </w:t>
      </w:r>
    </w:p>
    <w:p w14:paraId="6839109B" w14:textId="318AB0A6" w:rsidR="005F5478" w:rsidRDefault="005F5478" w:rsidP="005F5478">
      <w:pPr>
        <w:spacing w:after="70" w:line="300" w:lineRule="auto"/>
        <w:jc w:val="left"/>
      </w:pPr>
      <w:r>
        <w:rPr>
          <w:b/>
          <w:bCs/>
        </w:rPr>
        <w:t xml:space="preserve">[48] </w:t>
      </w:r>
      <w:r>
        <w:t xml:space="preserve">M. Bogdanović, J. Tošić, N. Petrović, „SrBERTa", Hugging Face, https://huggingface.co/nemanjaPetrovic/SrBERTa </w:t>
      </w:r>
    </w:p>
    <w:p w14:paraId="703EFDB2" w14:textId="461404A9" w:rsidR="005F5478" w:rsidRDefault="005F5478" w:rsidP="005F5478">
      <w:pPr>
        <w:spacing w:after="70" w:line="300" w:lineRule="auto"/>
        <w:jc w:val="left"/>
      </w:pPr>
      <w:r>
        <w:rPr>
          <w:b/>
          <w:bCs/>
        </w:rPr>
        <w:t xml:space="preserve">[49] </w:t>
      </w:r>
      <w:r>
        <w:t xml:space="preserve">Ollama – алат за локално покретање језичких модела, https://ollama.com/ </w:t>
      </w:r>
    </w:p>
    <w:p w14:paraId="3B978B61" w14:textId="79A9A559" w:rsidR="005F5478" w:rsidRDefault="005F5478" w:rsidP="005F5478">
      <w:pPr>
        <w:spacing w:after="70" w:line="300" w:lineRule="auto"/>
        <w:jc w:val="left"/>
      </w:pPr>
      <w:r>
        <w:rPr>
          <w:b/>
          <w:bCs/>
        </w:rPr>
        <w:t xml:space="preserve">[50] </w:t>
      </w:r>
      <w:r>
        <w:t xml:space="preserve">Hugging Face, „Transformers", https://huggingface.co/docs/transformers </w:t>
      </w:r>
    </w:p>
    <w:p w14:paraId="3FCAC980" w14:textId="46C02A72" w:rsidR="005F5478" w:rsidRDefault="005F5478" w:rsidP="005F5478">
      <w:pPr>
        <w:spacing w:after="70" w:line="300" w:lineRule="auto"/>
        <w:jc w:val="left"/>
      </w:pPr>
      <w:r>
        <w:rPr>
          <w:b/>
          <w:bCs/>
        </w:rPr>
        <w:t xml:space="preserve">[51] </w:t>
      </w:r>
      <w:r>
        <w:t xml:space="preserve">Label Studio – алат за анотацију података, https://labelstud.io/ </w:t>
      </w:r>
    </w:p>
    <w:p w14:paraId="61A1155B" w14:textId="74F173F4" w:rsidR="005F5478" w:rsidRDefault="005F5478" w:rsidP="005F5478">
      <w:pPr>
        <w:spacing w:after="70" w:line="300" w:lineRule="auto"/>
        <w:jc w:val="left"/>
      </w:pPr>
      <w:r>
        <w:rPr>
          <w:b/>
          <w:bCs/>
        </w:rPr>
        <w:t xml:space="preserve">[52] </w:t>
      </w:r>
      <w:r>
        <w:t xml:space="preserve">Закон о ауторском и сродним правима, „Службени гласник РС", чл. 6. </w:t>
      </w:r>
    </w:p>
    <w:p w14:paraId="7BBD2670" w14:textId="36C47A01" w:rsidR="005F5478" w:rsidRDefault="005F5478" w:rsidP="005F5478">
      <w:pPr>
        <w:spacing w:after="70" w:line="300" w:lineRule="auto"/>
        <w:jc w:val="left"/>
      </w:pPr>
      <w:r>
        <w:rPr>
          <w:b/>
          <w:bCs/>
        </w:rPr>
        <w:t xml:space="preserve">[53] </w:t>
      </w:r>
      <w:r>
        <w:t xml:space="preserve">Правно-информациони систем Републике Србије, https://pravno-informacioni-sistem.rs/ </w:t>
      </w:r>
    </w:p>
    <w:p w14:paraId="4EFEC89D" w14:textId="7941E69E" w:rsidR="005F5478" w:rsidRDefault="005F5478" w:rsidP="005F5478">
      <w:pPr>
        <w:spacing w:after="70" w:line="300" w:lineRule="auto"/>
        <w:jc w:val="left"/>
      </w:pPr>
      <w:r w:rsidRPr="005F5478">
        <w:rPr>
          <w:b/>
        </w:rPr>
        <w:t>[54]</w:t>
      </w:r>
      <w:r w:rsidRPr="005F5478">
        <w:t xml:space="preserve"> </w:t>
      </w:r>
      <w:hyperlink r:id="rId33" w:history="1">
        <w:r w:rsidR="00651D2C" w:rsidRPr="00E62BEB">
          <w:rPr>
            <w:rStyle w:val="Hyperlink"/>
          </w:rPr>
          <w:t>https://www.researchgate.net/figure/Tags-for-Named-Entity-Recognition-using-IOB2-format_tbl3_336206087</w:t>
        </w:r>
      </w:hyperlink>
    </w:p>
    <w:p w14:paraId="1AF6A4C3" w14:textId="59A9E2A2" w:rsidR="00651D2C" w:rsidRDefault="00651D2C" w:rsidP="005F5478">
      <w:pPr>
        <w:spacing w:after="70" w:line="300" w:lineRule="auto"/>
        <w:jc w:val="left"/>
      </w:pPr>
      <w:r w:rsidRPr="00651D2C">
        <w:rPr>
          <w:b/>
        </w:rPr>
        <w:t>[55]</w:t>
      </w:r>
      <w:r>
        <w:t xml:space="preserve"> </w:t>
      </w:r>
      <w:hyperlink r:id="rId34" w:history="1">
        <w:r w:rsidR="00C27C36" w:rsidRPr="00E62BEB">
          <w:rPr>
            <w:rStyle w:val="Hyperlink"/>
          </w:rPr>
          <w:t>https://www.baeldung.com/cs/hidden-markov-model</w:t>
        </w:r>
      </w:hyperlink>
    </w:p>
    <w:p w14:paraId="304C6D36" w14:textId="413E79DC" w:rsidR="00C27C36" w:rsidRPr="005F5478" w:rsidRDefault="00C27C36" w:rsidP="005F5478">
      <w:pPr>
        <w:spacing w:after="70" w:line="300" w:lineRule="auto"/>
        <w:jc w:val="left"/>
      </w:pPr>
      <w:r w:rsidRPr="00C27C36">
        <w:rPr>
          <w:b/>
        </w:rPr>
        <w:t>[56]</w:t>
      </w:r>
      <w:r>
        <w:t xml:space="preserve"> </w:t>
      </w:r>
      <w:r w:rsidRPr="00C27C36">
        <w:t>https://promevo.com/blog/instruct-vs-thinking-ai-models</w:t>
      </w:r>
    </w:p>
    <w:p w14:paraId="66DB7FCF" w14:textId="70F12259" w:rsidR="00DF740F" w:rsidRPr="00DF740F" w:rsidRDefault="00DF740F" w:rsidP="005F5478">
      <w:pPr>
        <w:spacing w:after="80" w:line="300" w:lineRule="auto"/>
      </w:pPr>
    </w:p>
    <w:sectPr w:rsidR="00DF740F" w:rsidRPr="00DF740F" w:rsidSect="0063110F">
      <w:footerReference w:type="default" r:id="rId35"/>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ED9909" w14:textId="77777777" w:rsidR="00074AA3" w:rsidRDefault="00074AA3">
      <w:r>
        <w:separator/>
      </w:r>
    </w:p>
  </w:endnote>
  <w:endnote w:type="continuationSeparator" w:id="0">
    <w:p w14:paraId="5EC2560B" w14:textId="77777777" w:rsidR="00074AA3" w:rsidRDefault="00074A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3EDD17" w14:textId="30678677" w:rsidR="00365716" w:rsidRPr="00F2739B" w:rsidRDefault="00365716" w:rsidP="00F2739B">
    <w:pPr>
      <w:jc w:val="center"/>
      <w:rPr>
        <w:lang w:val="sr-Cyrl-RS"/>
      </w:rPr>
    </w:pPr>
    <w:r>
      <w:rPr>
        <w:lang w:val="sr-Cyrl-RS"/>
      </w:rPr>
      <w:t>Ниш, октобар 2026. година</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35977460"/>
      <w:docPartObj>
        <w:docPartGallery w:val="Page Numbers (Bottom of Page)"/>
        <w:docPartUnique/>
      </w:docPartObj>
    </w:sdtPr>
    <w:sdtEndPr>
      <w:rPr>
        <w:noProof/>
      </w:rPr>
    </w:sdtEndPr>
    <w:sdtContent>
      <w:p w14:paraId="7BEB556E" w14:textId="55FE8830" w:rsidR="00365716" w:rsidRDefault="00365716">
        <w:pPr>
          <w:pStyle w:val="Footer"/>
          <w:jc w:val="center"/>
        </w:pPr>
        <w:r>
          <w:fldChar w:fldCharType="begin"/>
        </w:r>
        <w:r>
          <w:instrText xml:space="preserve"> PAGE   \* MERGEFORMAT </w:instrText>
        </w:r>
        <w:r>
          <w:fldChar w:fldCharType="separate"/>
        </w:r>
        <w:r w:rsidR="00240BA8">
          <w:rPr>
            <w:noProof/>
          </w:rPr>
          <w:t>17</w:t>
        </w:r>
        <w:r>
          <w:rPr>
            <w:noProof/>
          </w:rPr>
          <w:fldChar w:fldCharType="end"/>
        </w:r>
      </w:p>
    </w:sdtContent>
  </w:sdt>
  <w:p w14:paraId="56AFC706" w14:textId="62A80EAA" w:rsidR="00365716" w:rsidRPr="00F2739B" w:rsidRDefault="00365716" w:rsidP="00F2739B">
    <w:pPr>
      <w:jc w:val="center"/>
      <w:rPr>
        <w:lang w:val="sr-Cyrl-RS"/>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A8E322" w14:textId="77777777" w:rsidR="00074AA3" w:rsidRDefault="00074AA3">
      <w:r>
        <w:separator/>
      </w:r>
    </w:p>
  </w:footnote>
  <w:footnote w:type="continuationSeparator" w:id="0">
    <w:p w14:paraId="48B41CA4" w14:textId="77777777" w:rsidR="00074AA3" w:rsidRDefault="00074A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F0624"/>
    <w:multiLevelType w:val="multilevel"/>
    <w:tmpl w:val="48C657B0"/>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847321E"/>
    <w:multiLevelType w:val="multilevel"/>
    <w:tmpl w:val="AF6AFAF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7292F78"/>
    <w:multiLevelType w:val="hybridMultilevel"/>
    <w:tmpl w:val="87D2ED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A21F79"/>
    <w:multiLevelType w:val="multilevel"/>
    <w:tmpl w:val="48C657B0"/>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43E7548"/>
    <w:multiLevelType w:val="hybridMultilevel"/>
    <w:tmpl w:val="BC84A69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436F72"/>
    <w:multiLevelType w:val="multilevel"/>
    <w:tmpl w:val="AF6AFAF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5418EBEB"/>
    <w:multiLevelType w:val="hybridMultilevel"/>
    <w:tmpl w:val="90F46FC0"/>
    <w:lvl w:ilvl="0" w:tplc="B082E678">
      <w:start w:val="1"/>
      <w:numFmt w:val="bullet"/>
      <w:lvlText w:val="●"/>
      <w:lvlJc w:val="left"/>
      <w:pPr>
        <w:ind w:left="720" w:hanging="360"/>
      </w:pPr>
    </w:lvl>
    <w:lvl w:ilvl="1" w:tplc="32148448">
      <w:start w:val="1"/>
      <w:numFmt w:val="bullet"/>
      <w:lvlText w:val="○"/>
      <w:lvlJc w:val="left"/>
      <w:pPr>
        <w:ind w:left="1440" w:hanging="360"/>
      </w:pPr>
    </w:lvl>
    <w:lvl w:ilvl="2" w:tplc="231AE446">
      <w:start w:val="1"/>
      <w:numFmt w:val="bullet"/>
      <w:lvlText w:val="■"/>
      <w:lvlJc w:val="left"/>
      <w:pPr>
        <w:ind w:left="2160" w:hanging="360"/>
      </w:pPr>
    </w:lvl>
    <w:lvl w:ilvl="3" w:tplc="0F6640A4">
      <w:start w:val="1"/>
      <w:numFmt w:val="bullet"/>
      <w:lvlText w:val="●"/>
      <w:lvlJc w:val="left"/>
      <w:pPr>
        <w:ind w:left="2880" w:hanging="360"/>
      </w:pPr>
    </w:lvl>
    <w:lvl w:ilvl="4" w:tplc="2B420672">
      <w:start w:val="1"/>
      <w:numFmt w:val="bullet"/>
      <w:lvlText w:val="○"/>
      <w:lvlJc w:val="left"/>
      <w:pPr>
        <w:ind w:left="3600" w:hanging="360"/>
      </w:pPr>
    </w:lvl>
    <w:lvl w:ilvl="5" w:tplc="ACE09DAE">
      <w:start w:val="1"/>
      <w:numFmt w:val="bullet"/>
      <w:lvlText w:val="■"/>
      <w:lvlJc w:val="left"/>
      <w:pPr>
        <w:ind w:left="4320" w:hanging="360"/>
      </w:pPr>
    </w:lvl>
    <w:lvl w:ilvl="6" w:tplc="8D08F1C6">
      <w:start w:val="1"/>
      <w:numFmt w:val="bullet"/>
      <w:lvlText w:val="●"/>
      <w:lvlJc w:val="left"/>
      <w:pPr>
        <w:ind w:left="5040" w:hanging="360"/>
      </w:pPr>
    </w:lvl>
    <w:lvl w:ilvl="7" w:tplc="E12618A2">
      <w:start w:val="1"/>
      <w:numFmt w:val="bullet"/>
      <w:lvlText w:val="●"/>
      <w:lvlJc w:val="left"/>
      <w:pPr>
        <w:ind w:left="5760" w:hanging="360"/>
      </w:pPr>
    </w:lvl>
    <w:lvl w:ilvl="8" w:tplc="5358EDCA">
      <w:start w:val="1"/>
      <w:numFmt w:val="bullet"/>
      <w:lvlText w:val="●"/>
      <w:lvlJc w:val="left"/>
      <w:pPr>
        <w:ind w:left="6480" w:hanging="360"/>
      </w:pPr>
    </w:lvl>
  </w:abstractNum>
  <w:abstractNum w:abstractNumId="7" w15:restartNumberingAfterBreak="0">
    <w:nsid w:val="5D0B3023"/>
    <w:multiLevelType w:val="multilevel"/>
    <w:tmpl w:val="94888F20"/>
    <w:lvl w:ilvl="0">
      <w:start w:val="1"/>
      <w:numFmt w:val="decimal"/>
      <w:lvlText w:val="%1."/>
      <w:lvlJc w:val="left"/>
      <w:pPr>
        <w:ind w:left="720" w:hanging="360"/>
      </w:pPr>
      <w:rPr>
        <w:rFonts w:hint="default"/>
      </w:rPr>
    </w:lvl>
    <w:lvl w:ilvl="1">
      <w:start w:val="1"/>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600F5A4A"/>
    <w:multiLevelType w:val="hybridMultilevel"/>
    <w:tmpl w:val="29C60A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8CE427B"/>
    <w:multiLevelType w:val="multilevel"/>
    <w:tmpl w:val="48C657B0"/>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6"/>
    <w:lvlOverride w:ilvl="0">
      <w:startOverride w:val="1"/>
    </w:lvlOverride>
  </w:num>
  <w:num w:numId="2">
    <w:abstractNumId w:val="7"/>
  </w:num>
  <w:num w:numId="3">
    <w:abstractNumId w:val="5"/>
  </w:num>
  <w:num w:numId="4">
    <w:abstractNumId w:val="1"/>
  </w:num>
  <w:num w:numId="5">
    <w:abstractNumId w:val="4"/>
  </w:num>
  <w:num w:numId="6">
    <w:abstractNumId w:val="9"/>
  </w:num>
  <w:num w:numId="7">
    <w:abstractNumId w:val="3"/>
  </w:num>
  <w:num w:numId="8">
    <w:abstractNumId w:val="0"/>
  </w:num>
  <w:num w:numId="9">
    <w:abstractNumId w:val="2"/>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CF7A12"/>
    <w:rsid w:val="000424AB"/>
    <w:rsid w:val="00044692"/>
    <w:rsid w:val="00074AA3"/>
    <w:rsid w:val="000C565E"/>
    <w:rsid w:val="00110D5B"/>
    <w:rsid w:val="00120ABC"/>
    <w:rsid w:val="00151EB3"/>
    <w:rsid w:val="00157E12"/>
    <w:rsid w:val="00172084"/>
    <w:rsid w:val="00172E05"/>
    <w:rsid w:val="00175371"/>
    <w:rsid w:val="001A2A4A"/>
    <w:rsid w:val="00222355"/>
    <w:rsid w:val="00240BA8"/>
    <w:rsid w:val="0024680E"/>
    <w:rsid w:val="0025757D"/>
    <w:rsid w:val="002701CB"/>
    <w:rsid w:val="00276C46"/>
    <w:rsid w:val="002836D8"/>
    <w:rsid w:val="002F6814"/>
    <w:rsid w:val="00306EC0"/>
    <w:rsid w:val="00340DE4"/>
    <w:rsid w:val="00365716"/>
    <w:rsid w:val="003A7495"/>
    <w:rsid w:val="003A7FF1"/>
    <w:rsid w:val="003C76DE"/>
    <w:rsid w:val="00405C32"/>
    <w:rsid w:val="0041785D"/>
    <w:rsid w:val="004335F7"/>
    <w:rsid w:val="004377EB"/>
    <w:rsid w:val="00467E3C"/>
    <w:rsid w:val="00497881"/>
    <w:rsid w:val="005018B2"/>
    <w:rsid w:val="00515F0D"/>
    <w:rsid w:val="005F5478"/>
    <w:rsid w:val="00606108"/>
    <w:rsid w:val="00625D8C"/>
    <w:rsid w:val="0063110F"/>
    <w:rsid w:val="00643C6F"/>
    <w:rsid w:val="00651D2C"/>
    <w:rsid w:val="00662953"/>
    <w:rsid w:val="00690C50"/>
    <w:rsid w:val="007374C4"/>
    <w:rsid w:val="007634C6"/>
    <w:rsid w:val="00765B64"/>
    <w:rsid w:val="007A4A2A"/>
    <w:rsid w:val="007E77CE"/>
    <w:rsid w:val="0081257B"/>
    <w:rsid w:val="008220A2"/>
    <w:rsid w:val="0082554E"/>
    <w:rsid w:val="00870962"/>
    <w:rsid w:val="008A23F0"/>
    <w:rsid w:val="008B5107"/>
    <w:rsid w:val="00916A3F"/>
    <w:rsid w:val="009F2AD7"/>
    <w:rsid w:val="009F33E5"/>
    <w:rsid w:val="00A07033"/>
    <w:rsid w:val="00A20135"/>
    <w:rsid w:val="00A410FA"/>
    <w:rsid w:val="00A629D7"/>
    <w:rsid w:val="00AE2723"/>
    <w:rsid w:val="00B1127B"/>
    <w:rsid w:val="00B1183E"/>
    <w:rsid w:val="00B1594F"/>
    <w:rsid w:val="00B30457"/>
    <w:rsid w:val="00B65D37"/>
    <w:rsid w:val="00BB3082"/>
    <w:rsid w:val="00BF6948"/>
    <w:rsid w:val="00C176CD"/>
    <w:rsid w:val="00C27C36"/>
    <w:rsid w:val="00C30052"/>
    <w:rsid w:val="00C31522"/>
    <w:rsid w:val="00CC5581"/>
    <w:rsid w:val="00D24244"/>
    <w:rsid w:val="00D315F4"/>
    <w:rsid w:val="00D629D9"/>
    <w:rsid w:val="00D91315"/>
    <w:rsid w:val="00DB5868"/>
    <w:rsid w:val="00DD51E4"/>
    <w:rsid w:val="00DE3944"/>
    <w:rsid w:val="00DF740F"/>
    <w:rsid w:val="00E03DE6"/>
    <w:rsid w:val="00E119B7"/>
    <w:rsid w:val="00E22755"/>
    <w:rsid w:val="00E230D7"/>
    <w:rsid w:val="00E30347"/>
    <w:rsid w:val="00E53EEA"/>
    <w:rsid w:val="00E82A9A"/>
    <w:rsid w:val="00EC0A42"/>
    <w:rsid w:val="00F05999"/>
    <w:rsid w:val="00F2739B"/>
    <w:rsid w:val="00F36C15"/>
    <w:rsid w:val="00F51B38"/>
    <w:rsid w:val="00FB29CB"/>
    <w:rsid w:val="05CF7A12"/>
    <w:rsid w:val="09847CF6"/>
    <w:rsid w:val="105B7980"/>
    <w:rsid w:val="1172CB8A"/>
    <w:rsid w:val="17C9E9F7"/>
    <w:rsid w:val="23612034"/>
    <w:rsid w:val="4345CA30"/>
    <w:rsid w:val="51CCE6BA"/>
    <w:rsid w:val="5FC79157"/>
    <w:rsid w:val="66F6A62B"/>
    <w:rsid w:val="68C8330D"/>
    <w:rsid w:val="68FA8C08"/>
    <w:rsid w:val="691B5B62"/>
    <w:rsid w:val="6B97A86A"/>
    <w:rsid w:val="6E4A7C04"/>
    <w:rsid w:val="6E96A39A"/>
    <w:rsid w:val="6FD9CDD4"/>
    <w:rsid w:val="76B88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CE587"/>
  <w15:docId w15:val="{BFA978A0-6B2B-4345-930B-295B49822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0A42"/>
    <w:pPr>
      <w:jc w:val="both"/>
    </w:pPr>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pPr>
      <w:outlineLvl w:val="2"/>
    </w:pPr>
    <w:rPr>
      <w:color w:val="1F4D78"/>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basedOn w:val="Normal"/>
    <w:next w:val="Normal"/>
    <w:qFormat/>
    <w:pPr>
      <w:spacing w:before="240" w:after="120"/>
    </w:pPr>
    <w:rPr>
      <w:b/>
      <w:bCs/>
      <w:sz w:val="30"/>
      <w:szCs w:val="30"/>
    </w:rPr>
  </w:style>
  <w:style w:type="paragraph" w:customStyle="1" w:styleId="heading20">
    <w:name w:val="heading 20"/>
    <w:basedOn w:val="Normal"/>
    <w:next w:val="Normal"/>
    <w:qFormat/>
    <w:pPr>
      <w:spacing w:before="180" w:after="100"/>
    </w:pPr>
    <w:rPr>
      <w:b/>
      <w:bCs/>
      <w:sz w:val="26"/>
      <w:szCs w:val="26"/>
    </w:rPr>
  </w:style>
  <w:style w:type="paragraph" w:styleId="TOC1">
    <w:name w:val="toc 1"/>
    <w:basedOn w:val="Normal"/>
    <w:next w:val="Normal"/>
    <w:uiPriority w:val="39"/>
    <w:unhideWhenUsed/>
    <w:rsid w:val="68C8330D"/>
    <w:pPr>
      <w:spacing w:after="100"/>
    </w:pPr>
  </w:style>
  <w:style w:type="paragraph" w:styleId="BodyText">
    <w:name w:val="Body Text"/>
    <w:basedOn w:val="Normal"/>
    <w:link w:val="BodyTextChar"/>
    <w:uiPriority w:val="1"/>
    <w:semiHidden/>
    <w:unhideWhenUsed/>
    <w:qFormat/>
    <w:rsid w:val="00172084"/>
    <w:pPr>
      <w:widowControl w:val="0"/>
      <w:autoSpaceDE w:val="0"/>
      <w:autoSpaceDN w:val="0"/>
    </w:pPr>
    <w:rPr>
      <w:lang w:val="bs"/>
    </w:rPr>
  </w:style>
  <w:style w:type="character" w:customStyle="1" w:styleId="BodyTextChar">
    <w:name w:val="Body Text Char"/>
    <w:basedOn w:val="DefaultParagraphFont"/>
    <w:link w:val="BodyText"/>
    <w:uiPriority w:val="1"/>
    <w:semiHidden/>
    <w:rsid w:val="00172084"/>
    <w:rPr>
      <w:lang w:val="bs"/>
    </w:rPr>
  </w:style>
  <w:style w:type="paragraph" w:styleId="TOC2">
    <w:name w:val="toc 2"/>
    <w:basedOn w:val="Normal"/>
    <w:next w:val="Normal"/>
    <w:autoRedefine/>
    <w:uiPriority w:val="39"/>
    <w:unhideWhenUsed/>
    <w:rsid w:val="00F2739B"/>
    <w:pPr>
      <w:spacing w:after="100"/>
      <w:ind w:left="240"/>
    </w:pPr>
  </w:style>
  <w:style w:type="paragraph" w:styleId="Header">
    <w:name w:val="header"/>
    <w:basedOn w:val="Normal"/>
    <w:link w:val="HeaderChar"/>
    <w:uiPriority w:val="99"/>
    <w:unhideWhenUsed/>
    <w:rsid w:val="00F2739B"/>
    <w:pPr>
      <w:tabs>
        <w:tab w:val="center" w:pos="4680"/>
        <w:tab w:val="right" w:pos="9360"/>
      </w:tabs>
    </w:pPr>
  </w:style>
  <w:style w:type="character" w:customStyle="1" w:styleId="HeaderChar">
    <w:name w:val="Header Char"/>
    <w:basedOn w:val="DefaultParagraphFont"/>
    <w:link w:val="Header"/>
    <w:uiPriority w:val="99"/>
    <w:rsid w:val="00F2739B"/>
  </w:style>
  <w:style w:type="paragraph" w:styleId="Footer">
    <w:name w:val="footer"/>
    <w:basedOn w:val="Normal"/>
    <w:link w:val="FooterChar"/>
    <w:uiPriority w:val="99"/>
    <w:unhideWhenUsed/>
    <w:rsid w:val="00F2739B"/>
    <w:pPr>
      <w:tabs>
        <w:tab w:val="center" w:pos="4680"/>
        <w:tab w:val="right" w:pos="9360"/>
      </w:tabs>
    </w:pPr>
  </w:style>
  <w:style w:type="character" w:customStyle="1" w:styleId="FooterChar">
    <w:name w:val="Footer Char"/>
    <w:basedOn w:val="DefaultParagraphFont"/>
    <w:link w:val="Footer"/>
    <w:uiPriority w:val="99"/>
    <w:rsid w:val="00F2739B"/>
  </w:style>
  <w:style w:type="paragraph" w:styleId="NormalWeb">
    <w:name w:val="Normal (Web)"/>
    <w:basedOn w:val="Normal"/>
    <w:uiPriority w:val="99"/>
    <w:unhideWhenUsed/>
    <w:rsid w:val="0063110F"/>
    <w:pPr>
      <w:spacing w:before="100" w:beforeAutospacing="1" w:after="100" w:afterAutospacing="1"/>
      <w:jc w:val="left"/>
    </w:pPr>
  </w:style>
  <w:style w:type="paragraph" w:customStyle="1" w:styleId="isselectedend">
    <w:name w:val="isselectedend"/>
    <w:basedOn w:val="Normal"/>
    <w:rsid w:val="002836D8"/>
    <w:pPr>
      <w:spacing w:before="100" w:beforeAutospacing="1" w:after="100" w:afterAutospacing="1"/>
      <w:jc w:val="left"/>
    </w:pPr>
  </w:style>
  <w:style w:type="character" w:customStyle="1" w:styleId="text-token-text-primary">
    <w:name w:val="text-token-text-primary"/>
    <w:basedOn w:val="DefaultParagraphFont"/>
    <w:rsid w:val="002836D8"/>
  </w:style>
  <w:style w:type="paragraph" w:styleId="TOC3">
    <w:name w:val="toc 3"/>
    <w:basedOn w:val="Normal"/>
    <w:next w:val="Normal"/>
    <w:autoRedefine/>
    <w:uiPriority w:val="39"/>
    <w:unhideWhenUsed/>
    <w:rsid w:val="00B1183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66641">
      <w:bodyDiv w:val="1"/>
      <w:marLeft w:val="0"/>
      <w:marRight w:val="0"/>
      <w:marTop w:val="0"/>
      <w:marBottom w:val="0"/>
      <w:divBdr>
        <w:top w:val="none" w:sz="0" w:space="0" w:color="auto"/>
        <w:left w:val="none" w:sz="0" w:space="0" w:color="auto"/>
        <w:bottom w:val="none" w:sz="0" w:space="0" w:color="auto"/>
        <w:right w:val="none" w:sz="0" w:space="0" w:color="auto"/>
      </w:divBdr>
    </w:div>
    <w:div w:id="79640908">
      <w:bodyDiv w:val="1"/>
      <w:marLeft w:val="0"/>
      <w:marRight w:val="0"/>
      <w:marTop w:val="0"/>
      <w:marBottom w:val="0"/>
      <w:divBdr>
        <w:top w:val="none" w:sz="0" w:space="0" w:color="auto"/>
        <w:left w:val="none" w:sz="0" w:space="0" w:color="auto"/>
        <w:bottom w:val="none" w:sz="0" w:space="0" w:color="auto"/>
        <w:right w:val="none" w:sz="0" w:space="0" w:color="auto"/>
      </w:divBdr>
      <w:divsChild>
        <w:div w:id="1123962569">
          <w:marLeft w:val="0"/>
          <w:marRight w:val="0"/>
          <w:marTop w:val="0"/>
          <w:marBottom w:val="0"/>
          <w:divBdr>
            <w:top w:val="none" w:sz="0" w:space="0" w:color="auto"/>
            <w:left w:val="none" w:sz="0" w:space="0" w:color="auto"/>
            <w:bottom w:val="none" w:sz="0" w:space="0" w:color="auto"/>
            <w:right w:val="none" w:sz="0" w:space="0" w:color="auto"/>
          </w:divBdr>
          <w:divsChild>
            <w:div w:id="281693948">
              <w:marLeft w:val="0"/>
              <w:marRight w:val="0"/>
              <w:marTop w:val="0"/>
              <w:marBottom w:val="0"/>
              <w:divBdr>
                <w:top w:val="none" w:sz="0" w:space="0" w:color="auto"/>
                <w:left w:val="none" w:sz="0" w:space="0" w:color="auto"/>
                <w:bottom w:val="none" w:sz="0" w:space="0" w:color="auto"/>
                <w:right w:val="none" w:sz="0" w:space="0" w:color="auto"/>
              </w:divBdr>
              <w:divsChild>
                <w:div w:id="17354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415832">
      <w:bodyDiv w:val="1"/>
      <w:marLeft w:val="0"/>
      <w:marRight w:val="0"/>
      <w:marTop w:val="0"/>
      <w:marBottom w:val="0"/>
      <w:divBdr>
        <w:top w:val="none" w:sz="0" w:space="0" w:color="auto"/>
        <w:left w:val="none" w:sz="0" w:space="0" w:color="auto"/>
        <w:bottom w:val="none" w:sz="0" w:space="0" w:color="auto"/>
        <w:right w:val="none" w:sz="0" w:space="0" w:color="auto"/>
      </w:divBdr>
    </w:div>
    <w:div w:id="245267476">
      <w:bodyDiv w:val="1"/>
      <w:marLeft w:val="0"/>
      <w:marRight w:val="0"/>
      <w:marTop w:val="0"/>
      <w:marBottom w:val="0"/>
      <w:divBdr>
        <w:top w:val="none" w:sz="0" w:space="0" w:color="auto"/>
        <w:left w:val="none" w:sz="0" w:space="0" w:color="auto"/>
        <w:bottom w:val="none" w:sz="0" w:space="0" w:color="auto"/>
        <w:right w:val="none" w:sz="0" w:space="0" w:color="auto"/>
      </w:divBdr>
    </w:div>
    <w:div w:id="251012732">
      <w:bodyDiv w:val="1"/>
      <w:marLeft w:val="0"/>
      <w:marRight w:val="0"/>
      <w:marTop w:val="0"/>
      <w:marBottom w:val="0"/>
      <w:divBdr>
        <w:top w:val="none" w:sz="0" w:space="0" w:color="auto"/>
        <w:left w:val="none" w:sz="0" w:space="0" w:color="auto"/>
        <w:bottom w:val="none" w:sz="0" w:space="0" w:color="auto"/>
        <w:right w:val="none" w:sz="0" w:space="0" w:color="auto"/>
      </w:divBdr>
    </w:div>
    <w:div w:id="438992650">
      <w:bodyDiv w:val="1"/>
      <w:marLeft w:val="0"/>
      <w:marRight w:val="0"/>
      <w:marTop w:val="0"/>
      <w:marBottom w:val="0"/>
      <w:divBdr>
        <w:top w:val="none" w:sz="0" w:space="0" w:color="auto"/>
        <w:left w:val="none" w:sz="0" w:space="0" w:color="auto"/>
        <w:bottom w:val="none" w:sz="0" w:space="0" w:color="auto"/>
        <w:right w:val="none" w:sz="0" w:space="0" w:color="auto"/>
      </w:divBdr>
    </w:div>
    <w:div w:id="646741580">
      <w:bodyDiv w:val="1"/>
      <w:marLeft w:val="0"/>
      <w:marRight w:val="0"/>
      <w:marTop w:val="0"/>
      <w:marBottom w:val="0"/>
      <w:divBdr>
        <w:top w:val="none" w:sz="0" w:space="0" w:color="auto"/>
        <w:left w:val="none" w:sz="0" w:space="0" w:color="auto"/>
        <w:bottom w:val="none" w:sz="0" w:space="0" w:color="auto"/>
        <w:right w:val="none" w:sz="0" w:space="0" w:color="auto"/>
      </w:divBdr>
    </w:div>
    <w:div w:id="718895948">
      <w:bodyDiv w:val="1"/>
      <w:marLeft w:val="0"/>
      <w:marRight w:val="0"/>
      <w:marTop w:val="0"/>
      <w:marBottom w:val="0"/>
      <w:divBdr>
        <w:top w:val="none" w:sz="0" w:space="0" w:color="auto"/>
        <w:left w:val="none" w:sz="0" w:space="0" w:color="auto"/>
        <w:bottom w:val="none" w:sz="0" w:space="0" w:color="auto"/>
        <w:right w:val="none" w:sz="0" w:space="0" w:color="auto"/>
      </w:divBdr>
      <w:divsChild>
        <w:div w:id="119543484">
          <w:marLeft w:val="0"/>
          <w:marRight w:val="0"/>
          <w:marTop w:val="0"/>
          <w:marBottom w:val="0"/>
          <w:divBdr>
            <w:top w:val="none" w:sz="0" w:space="0" w:color="auto"/>
            <w:left w:val="none" w:sz="0" w:space="0" w:color="auto"/>
            <w:bottom w:val="none" w:sz="0" w:space="0" w:color="auto"/>
            <w:right w:val="none" w:sz="0" w:space="0" w:color="auto"/>
          </w:divBdr>
          <w:divsChild>
            <w:div w:id="182585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547361">
      <w:bodyDiv w:val="1"/>
      <w:marLeft w:val="0"/>
      <w:marRight w:val="0"/>
      <w:marTop w:val="0"/>
      <w:marBottom w:val="0"/>
      <w:divBdr>
        <w:top w:val="none" w:sz="0" w:space="0" w:color="auto"/>
        <w:left w:val="none" w:sz="0" w:space="0" w:color="auto"/>
        <w:bottom w:val="none" w:sz="0" w:space="0" w:color="auto"/>
        <w:right w:val="none" w:sz="0" w:space="0" w:color="auto"/>
      </w:divBdr>
    </w:div>
    <w:div w:id="893078436">
      <w:bodyDiv w:val="1"/>
      <w:marLeft w:val="0"/>
      <w:marRight w:val="0"/>
      <w:marTop w:val="0"/>
      <w:marBottom w:val="0"/>
      <w:divBdr>
        <w:top w:val="none" w:sz="0" w:space="0" w:color="auto"/>
        <w:left w:val="none" w:sz="0" w:space="0" w:color="auto"/>
        <w:bottom w:val="none" w:sz="0" w:space="0" w:color="auto"/>
        <w:right w:val="none" w:sz="0" w:space="0" w:color="auto"/>
      </w:divBdr>
    </w:div>
    <w:div w:id="985667211">
      <w:bodyDiv w:val="1"/>
      <w:marLeft w:val="0"/>
      <w:marRight w:val="0"/>
      <w:marTop w:val="0"/>
      <w:marBottom w:val="0"/>
      <w:divBdr>
        <w:top w:val="none" w:sz="0" w:space="0" w:color="auto"/>
        <w:left w:val="none" w:sz="0" w:space="0" w:color="auto"/>
        <w:bottom w:val="none" w:sz="0" w:space="0" w:color="auto"/>
        <w:right w:val="none" w:sz="0" w:space="0" w:color="auto"/>
      </w:divBdr>
    </w:div>
    <w:div w:id="989094657">
      <w:bodyDiv w:val="1"/>
      <w:marLeft w:val="0"/>
      <w:marRight w:val="0"/>
      <w:marTop w:val="0"/>
      <w:marBottom w:val="0"/>
      <w:divBdr>
        <w:top w:val="none" w:sz="0" w:space="0" w:color="auto"/>
        <w:left w:val="none" w:sz="0" w:space="0" w:color="auto"/>
        <w:bottom w:val="none" w:sz="0" w:space="0" w:color="auto"/>
        <w:right w:val="none" w:sz="0" w:space="0" w:color="auto"/>
      </w:divBdr>
      <w:divsChild>
        <w:div w:id="307128158">
          <w:marLeft w:val="0"/>
          <w:marRight w:val="0"/>
          <w:marTop w:val="0"/>
          <w:marBottom w:val="0"/>
          <w:divBdr>
            <w:top w:val="none" w:sz="0" w:space="0" w:color="auto"/>
            <w:left w:val="none" w:sz="0" w:space="0" w:color="auto"/>
            <w:bottom w:val="none" w:sz="0" w:space="0" w:color="auto"/>
            <w:right w:val="none" w:sz="0" w:space="0" w:color="auto"/>
          </w:divBdr>
          <w:divsChild>
            <w:div w:id="2127003120">
              <w:marLeft w:val="0"/>
              <w:marRight w:val="0"/>
              <w:marTop w:val="0"/>
              <w:marBottom w:val="0"/>
              <w:divBdr>
                <w:top w:val="none" w:sz="0" w:space="0" w:color="auto"/>
                <w:left w:val="none" w:sz="0" w:space="0" w:color="auto"/>
                <w:bottom w:val="none" w:sz="0" w:space="0" w:color="auto"/>
                <w:right w:val="none" w:sz="0" w:space="0" w:color="auto"/>
              </w:divBdr>
              <w:divsChild>
                <w:div w:id="196257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544659">
      <w:bodyDiv w:val="1"/>
      <w:marLeft w:val="0"/>
      <w:marRight w:val="0"/>
      <w:marTop w:val="0"/>
      <w:marBottom w:val="0"/>
      <w:divBdr>
        <w:top w:val="none" w:sz="0" w:space="0" w:color="auto"/>
        <w:left w:val="none" w:sz="0" w:space="0" w:color="auto"/>
        <w:bottom w:val="none" w:sz="0" w:space="0" w:color="auto"/>
        <w:right w:val="none" w:sz="0" w:space="0" w:color="auto"/>
      </w:divBdr>
    </w:div>
    <w:div w:id="1060519320">
      <w:bodyDiv w:val="1"/>
      <w:marLeft w:val="0"/>
      <w:marRight w:val="0"/>
      <w:marTop w:val="0"/>
      <w:marBottom w:val="0"/>
      <w:divBdr>
        <w:top w:val="none" w:sz="0" w:space="0" w:color="auto"/>
        <w:left w:val="none" w:sz="0" w:space="0" w:color="auto"/>
        <w:bottom w:val="none" w:sz="0" w:space="0" w:color="auto"/>
        <w:right w:val="none" w:sz="0" w:space="0" w:color="auto"/>
      </w:divBdr>
    </w:div>
    <w:div w:id="1079710873">
      <w:bodyDiv w:val="1"/>
      <w:marLeft w:val="0"/>
      <w:marRight w:val="0"/>
      <w:marTop w:val="0"/>
      <w:marBottom w:val="0"/>
      <w:divBdr>
        <w:top w:val="none" w:sz="0" w:space="0" w:color="auto"/>
        <w:left w:val="none" w:sz="0" w:space="0" w:color="auto"/>
        <w:bottom w:val="none" w:sz="0" w:space="0" w:color="auto"/>
        <w:right w:val="none" w:sz="0" w:space="0" w:color="auto"/>
      </w:divBdr>
    </w:div>
    <w:div w:id="1123495394">
      <w:bodyDiv w:val="1"/>
      <w:marLeft w:val="0"/>
      <w:marRight w:val="0"/>
      <w:marTop w:val="0"/>
      <w:marBottom w:val="0"/>
      <w:divBdr>
        <w:top w:val="none" w:sz="0" w:space="0" w:color="auto"/>
        <w:left w:val="none" w:sz="0" w:space="0" w:color="auto"/>
        <w:bottom w:val="none" w:sz="0" w:space="0" w:color="auto"/>
        <w:right w:val="none" w:sz="0" w:space="0" w:color="auto"/>
      </w:divBdr>
    </w:div>
    <w:div w:id="1134980857">
      <w:bodyDiv w:val="1"/>
      <w:marLeft w:val="0"/>
      <w:marRight w:val="0"/>
      <w:marTop w:val="0"/>
      <w:marBottom w:val="0"/>
      <w:divBdr>
        <w:top w:val="none" w:sz="0" w:space="0" w:color="auto"/>
        <w:left w:val="none" w:sz="0" w:space="0" w:color="auto"/>
        <w:bottom w:val="none" w:sz="0" w:space="0" w:color="auto"/>
        <w:right w:val="none" w:sz="0" w:space="0" w:color="auto"/>
      </w:divBdr>
    </w:div>
    <w:div w:id="1173302642">
      <w:bodyDiv w:val="1"/>
      <w:marLeft w:val="0"/>
      <w:marRight w:val="0"/>
      <w:marTop w:val="0"/>
      <w:marBottom w:val="0"/>
      <w:divBdr>
        <w:top w:val="none" w:sz="0" w:space="0" w:color="auto"/>
        <w:left w:val="none" w:sz="0" w:space="0" w:color="auto"/>
        <w:bottom w:val="none" w:sz="0" w:space="0" w:color="auto"/>
        <w:right w:val="none" w:sz="0" w:space="0" w:color="auto"/>
      </w:divBdr>
    </w:div>
    <w:div w:id="1208951715">
      <w:bodyDiv w:val="1"/>
      <w:marLeft w:val="0"/>
      <w:marRight w:val="0"/>
      <w:marTop w:val="0"/>
      <w:marBottom w:val="0"/>
      <w:divBdr>
        <w:top w:val="none" w:sz="0" w:space="0" w:color="auto"/>
        <w:left w:val="none" w:sz="0" w:space="0" w:color="auto"/>
        <w:bottom w:val="none" w:sz="0" w:space="0" w:color="auto"/>
        <w:right w:val="none" w:sz="0" w:space="0" w:color="auto"/>
      </w:divBdr>
    </w:div>
    <w:div w:id="1326208035">
      <w:bodyDiv w:val="1"/>
      <w:marLeft w:val="0"/>
      <w:marRight w:val="0"/>
      <w:marTop w:val="0"/>
      <w:marBottom w:val="0"/>
      <w:divBdr>
        <w:top w:val="none" w:sz="0" w:space="0" w:color="auto"/>
        <w:left w:val="none" w:sz="0" w:space="0" w:color="auto"/>
        <w:bottom w:val="none" w:sz="0" w:space="0" w:color="auto"/>
        <w:right w:val="none" w:sz="0" w:space="0" w:color="auto"/>
      </w:divBdr>
    </w:div>
    <w:div w:id="1385568494">
      <w:bodyDiv w:val="1"/>
      <w:marLeft w:val="0"/>
      <w:marRight w:val="0"/>
      <w:marTop w:val="0"/>
      <w:marBottom w:val="0"/>
      <w:divBdr>
        <w:top w:val="none" w:sz="0" w:space="0" w:color="auto"/>
        <w:left w:val="none" w:sz="0" w:space="0" w:color="auto"/>
        <w:bottom w:val="none" w:sz="0" w:space="0" w:color="auto"/>
        <w:right w:val="none" w:sz="0" w:space="0" w:color="auto"/>
      </w:divBdr>
    </w:div>
    <w:div w:id="1445659681">
      <w:bodyDiv w:val="1"/>
      <w:marLeft w:val="0"/>
      <w:marRight w:val="0"/>
      <w:marTop w:val="0"/>
      <w:marBottom w:val="0"/>
      <w:divBdr>
        <w:top w:val="none" w:sz="0" w:space="0" w:color="auto"/>
        <w:left w:val="none" w:sz="0" w:space="0" w:color="auto"/>
        <w:bottom w:val="none" w:sz="0" w:space="0" w:color="auto"/>
        <w:right w:val="none" w:sz="0" w:space="0" w:color="auto"/>
      </w:divBdr>
    </w:div>
    <w:div w:id="1617635650">
      <w:bodyDiv w:val="1"/>
      <w:marLeft w:val="0"/>
      <w:marRight w:val="0"/>
      <w:marTop w:val="0"/>
      <w:marBottom w:val="0"/>
      <w:divBdr>
        <w:top w:val="none" w:sz="0" w:space="0" w:color="auto"/>
        <w:left w:val="none" w:sz="0" w:space="0" w:color="auto"/>
        <w:bottom w:val="none" w:sz="0" w:space="0" w:color="auto"/>
        <w:right w:val="none" w:sz="0" w:space="0" w:color="auto"/>
      </w:divBdr>
    </w:div>
    <w:div w:id="1702363551">
      <w:bodyDiv w:val="1"/>
      <w:marLeft w:val="0"/>
      <w:marRight w:val="0"/>
      <w:marTop w:val="0"/>
      <w:marBottom w:val="0"/>
      <w:divBdr>
        <w:top w:val="none" w:sz="0" w:space="0" w:color="auto"/>
        <w:left w:val="none" w:sz="0" w:space="0" w:color="auto"/>
        <w:bottom w:val="none" w:sz="0" w:space="0" w:color="auto"/>
        <w:right w:val="none" w:sz="0" w:space="0" w:color="auto"/>
      </w:divBdr>
    </w:div>
    <w:div w:id="1870413215">
      <w:bodyDiv w:val="1"/>
      <w:marLeft w:val="0"/>
      <w:marRight w:val="0"/>
      <w:marTop w:val="0"/>
      <w:marBottom w:val="0"/>
      <w:divBdr>
        <w:top w:val="none" w:sz="0" w:space="0" w:color="auto"/>
        <w:left w:val="none" w:sz="0" w:space="0" w:color="auto"/>
        <w:bottom w:val="none" w:sz="0" w:space="0" w:color="auto"/>
        <w:right w:val="none" w:sz="0" w:space="0" w:color="auto"/>
      </w:divBdr>
    </w:div>
    <w:div w:id="2000645090">
      <w:bodyDiv w:val="1"/>
      <w:marLeft w:val="0"/>
      <w:marRight w:val="0"/>
      <w:marTop w:val="0"/>
      <w:marBottom w:val="0"/>
      <w:divBdr>
        <w:top w:val="none" w:sz="0" w:space="0" w:color="auto"/>
        <w:left w:val="none" w:sz="0" w:space="0" w:color="auto"/>
        <w:bottom w:val="none" w:sz="0" w:space="0" w:color="auto"/>
        <w:right w:val="none" w:sz="0" w:space="0" w:color="auto"/>
      </w:divBdr>
    </w:div>
    <w:div w:id="2013750530">
      <w:bodyDiv w:val="1"/>
      <w:marLeft w:val="0"/>
      <w:marRight w:val="0"/>
      <w:marTop w:val="0"/>
      <w:marBottom w:val="0"/>
      <w:divBdr>
        <w:top w:val="none" w:sz="0" w:space="0" w:color="auto"/>
        <w:left w:val="none" w:sz="0" w:space="0" w:color="auto"/>
        <w:bottom w:val="none" w:sz="0" w:space="0" w:color="auto"/>
        <w:right w:val="none" w:sz="0" w:space="0" w:color="auto"/>
      </w:divBdr>
    </w:div>
    <w:div w:id="21465766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jpg"/><Relationship Id="rId34" Type="http://schemas.openxmlformats.org/officeDocument/2006/relationships/hyperlink" Target="https://www.baeldung.com/cs/hidden-markov-model"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researchgate.net/figure/Tags-for-Named-Entity-Recognition-using-IOB2-format_tbl3_336206087"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g"/><Relationship Id="rId36"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996</TotalTime>
  <Pages>33</Pages>
  <Words>7945</Words>
  <Characters>45291</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Nenad Pavlovic</cp:lastModifiedBy>
  <cp:revision>34</cp:revision>
  <cp:lastPrinted>2026-09-21T18:51:00Z</cp:lastPrinted>
  <dcterms:created xsi:type="dcterms:W3CDTF">2026-09-09T12:05:00Z</dcterms:created>
  <dcterms:modified xsi:type="dcterms:W3CDTF">2026-10-04T20:02:00Z</dcterms:modified>
</cp:coreProperties>
</file>