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string urlReg = "http://thesiixnightmare.esy.es/index.html";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void register()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Process.Start(urlReg);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