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daydesk_logo.png"/>
                    <pic:cNvPicPr/>
                  </pic:nvPicPr>
                  <pic:blipFill>
                    <a:blip r:embed="rId10"/>
                    <a:stretch>
                      <a:fillRect/>
                    </a:stretch>
                  </pic:blipFill>
                  <pic:spPr>
                    <a:xfrm>
                      <a:off x="0" y="0"/>
                      <a:ext cx="914400" cy="914400"/>
                    </a:xfrm>
                    <a:prstGeom prst="rect"/>
                  </pic:spPr>
                </pic:pic>
              </a:graphicData>
            </a:graphic>
          </wp:inline>
        </w:drawing>
      </w:r>
    </w:p>
    <w:p>
      <w:pPr>
        <w:pStyle w:val="Title"/>
        <w:jc w:val="center"/>
      </w:pPr>
      <w:r>
        <w:t>DayDesk Project Handoff</w:t>
      </w:r>
    </w:p>
    <w:p>
      <w:pPr>
        <w:pStyle w:val="Subtitle"/>
        <w:jc w:val="center"/>
      </w:pPr>
      <w:r>
        <w:t>Offline-first daily task and finance manager built with Flutter, GetX, encrypted local storage, notifications, and polished mobile UI</w:t>
      </w:r>
    </w:p>
    <w:p>
      <w:pPr>
        <w:jc w:val="center"/>
      </w:pPr>
      <w:r>
        <w:rPr>
          <w:color w:val="5A5A5A"/>
          <w:sz w:val="20"/>
        </w:rPr>
        <w:t>Prepared: May 19, 2026</w:t>
      </w:r>
    </w:p>
    <w:tbl>
      <w:tblPr>
        <w:tblStyle w:val="TableGrid"/>
        <w:tblW w:type="auto" w:w="0"/>
        <w:tblLayout w:type="fixed"/>
        <w:tblLook w:firstColumn="1" w:firstRow="1" w:lastColumn="0" w:lastRow="0" w:noHBand="0" w:noVBand="1" w:val="04A0"/>
      </w:tblPr>
      <w:tblGrid>
        <w:gridCol w:w="9360"/>
      </w:tblGrid>
      <w:tr>
        <w:tc>
          <w:tcPr>
            <w:tcW w:type="dxa" w:w="9360"/>
            <w:shd w:fill="F4F6F9"/>
          </w:tcPr>
          <w:p>
            <w:pPr>
              <w:spacing w:after="60"/>
            </w:pPr>
            <w:r>
              <w:rPr>
                <w:b/>
                <w:color w:val="1F4D78"/>
                <w:sz w:val="22"/>
              </w:rPr>
              <w:t>Purpose</w:t>
            </w:r>
          </w:p>
          <w:p>
            <w:pPr>
              <w:spacing w:after="0" w:line="300" w:lineRule="auto"/>
            </w:pPr>
            <w:r>
              <w:t>This document explains what was built in the DayDesk Flutter project, how the app is structured, how GetX state management is used, how the offline backend works, and what each major UI and product feature does.</w:t>
            </w:r>
          </w:p>
        </w:tc>
      </w:tr>
    </w:tbl>
    <w:p/>
    <w:p>
      <w:pPr>
        <w:pStyle w:val="Heading1"/>
      </w:pPr>
      <w:r>
        <w:t>1. Executive Summary</w:t>
      </w:r>
    </w:p>
    <w:p>
      <w:r>
        <w:t>DayDesk is a mobile productivity and finance app that helps users manage daily tasks, budgets, spending, savings goals, and insights. During this project, the app moved from a mostly static Flutter UI into a functional offline-first application backed by encrypted on-device storage.</w:t>
      </w:r>
    </w:p>
    <w:p>
      <w:pPr>
        <w:pStyle w:val="ListBullet"/>
        <w:spacing w:after="80" w:line="300" w:lineRule="auto"/>
        <w:ind w:left="540" w:hanging="271"/>
      </w:pPr>
      <w:r>
        <w:t>The app now starts with a branded animated splash screen, then routes to onboarding or home based on saved local state.</w:t>
      </w:r>
    </w:p>
    <w:p>
      <w:pPr>
        <w:pStyle w:val="ListBullet"/>
        <w:spacing w:after="80" w:line="300" w:lineRule="auto"/>
        <w:ind w:left="540" w:hanging="271"/>
      </w:pPr>
      <w:r>
        <w:t>Onboarding collects user profile, currency, task goal, custom categories, daily budget, and savings goal.</w:t>
      </w:r>
    </w:p>
    <w:p>
      <w:pPr>
        <w:pStyle w:val="ListBullet"/>
        <w:spacing w:after="80" w:line="300" w:lineRule="auto"/>
        <w:ind w:left="540" w:hanging="271"/>
      </w:pPr>
      <w:r>
        <w:t>Tasks, finance transactions, notifications, and profile settings persist locally through an encrypted Hive data layer.</w:t>
      </w:r>
    </w:p>
    <w:p>
      <w:pPr>
        <w:pStyle w:val="ListBullet"/>
        <w:spacing w:after="80" w:line="300" w:lineRule="auto"/>
        <w:ind w:left="540" w:hanging="271"/>
      </w:pPr>
      <w:r>
        <w:t>GetX manages navigation, dependency injection, controllers, reactive state, and service lifecycles.</w:t>
      </w:r>
    </w:p>
    <w:p>
      <w:pPr>
        <w:pStyle w:val="ListBullet"/>
        <w:spacing w:after="80" w:line="300" w:lineRule="auto"/>
        <w:ind w:left="540" w:hanging="271"/>
      </w:pPr>
      <w:r>
        <w:t>The UI now includes launcher branding, a splash experience, animated navigation, a Quick Entry sheet, dashboards, charts, and notification badges.</w:t>
      </w:r>
    </w:p>
    <w:p>
      <w:pPr>
        <w:pStyle w:val="Heading1"/>
      </w:pPr>
      <w:r>
        <w:t>2. Architecture at a Glance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vAlign w:val="center"/>
            <w:shd w:fill="E8EEF5"/>
          </w:tcPr>
          <w:p>
            <w:pPr>
              <w:spacing w:after="0"/>
            </w:pPr>
            <w:r>
              <w:rPr>
                <w:b/>
                <w:color w:val="0B2545"/>
                <w:sz w:val="20"/>
              </w:rPr>
              <w:t>Layer</w:t>
            </w:r>
          </w:p>
        </w:tc>
        <w:tc>
          <w:tcPr>
            <w:tcW w:type="dxa" w:w="3240"/>
            <w:vAlign w:val="center"/>
            <w:shd w:fill="E8EEF5"/>
          </w:tcPr>
          <w:p>
            <w:pPr>
              <w:spacing w:after="0"/>
            </w:pPr>
            <w:r>
              <w:rPr>
                <w:b/>
                <w:color w:val="0B2545"/>
                <w:sz w:val="20"/>
              </w:rPr>
              <w:t>Primary files</w:t>
            </w:r>
          </w:p>
        </w:tc>
        <w:tc>
          <w:tcPr>
            <w:tcW w:type="dxa" w:w="4176"/>
            <w:vAlign w:val="center"/>
            <w:shd w:fill="E8EEF5"/>
          </w:tcPr>
          <w:p>
            <w:pPr>
              <w:spacing w:after="0"/>
            </w:pPr>
            <w:r>
              <w:rPr>
                <w:b/>
                <w:color w:val="0B2545"/>
                <w:sz w:val="20"/>
              </w:rPr>
              <w:t>Role</w:t>
            </w:r>
          </w:p>
        </w:tc>
      </w:tr>
      <w:tr>
        <w:tc>
          <w:tcPr>
            <w:tcW w:type="dxa" w:w="3120"/>
          </w:tcPr>
          <w:p>
            <w:pPr>
              <w:spacing w:after="0"/>
            </w:pPr>
            <w:r>
              <w:rPr>
                <w:b w:val="0"/>
                <w:sz w:val="20"/>
              </w:rPr>
              <w:t>App shell and routing</w:t>
            </w:r>
          </w:p>
        </w:tc>
        <w:tc>
          <w:tcPr>
            <w:tcW w:type="dxa" w:w="3120"/>
          </w:tcPr>
          <w:p>
            <w:pPr>
              <w:spacing w:after="0"/>
            </w:pPr>
            <w:r>
              <w:rPr>
                <w:b w:val="0"/>
                <w:sz w:val="20"/>
              </w:rPr>
              <w:t>lib/main.dart, app/routes/app_pages.dart, app_routes.dart</w:t>
            </w:r>
          </w:p>
        </w:tc>
        <w:tc>
          <w:tcPr>
            <w:tcW w:type="dxa" w:w="3120"/>
          </w:tcPr>
          <w:p>
            <w:pPr>
              <w:spacing w:after="0"/>
            </w:pPr>
            <w:r>
              <w:rPr>
                <w:b w:val="0"/>
                <w:sz w:val="20"/>
              </w:rPr>
              <w:t>Bootstraps services, theme, splash route, and GetX page navigation.</w:t>
            </w:r>
          </w:p>
        </w:tc>
      </w:tr>
      <w:tr>
        <w:tc>
          <w:tcPr>
            <w:tcW w:type="dxa" w:w="3120"/>
          </w:tcPr>
          <w:p>
            <w:pPr>
              <w:spacing w:after="0"/>
            </w:pPr>
            <w:r>
              <w:rPr>
                <w:b w:val="0"/>
                <w:sz w:val="20"/>
              </w:rPr>
              <w:t>State/services</w:t>
            </w:r>
          </w:p>
        </w:tc>
        <w:tc>
          <w:tcPr>
            <w:tcW w:type="dxa" w:w="3120"/>
          </w:tcPr>
          <w:p>
            <w:pPr>
              <w:spacing w:after="0"/>
            </w:pPr>
            <w:r>
              <w:rPr>
                <w:b w:val="0"/>
                <w:sz w:val="20"/>
              </w:rPr>
              <w:t>data/services/*.dart</w:t>
            </w:r>
          </w:p>
        </w:tc>
        <w:tc>
          <w:tcPr>
            <w:tcW w:type="dxa" w:w="3120"/>
          </w:tcPr>
          <w:p>
            <w:pPr>
              <w:spacing w:after="0"/>
            </w:pPr>
            <w:r>
              <w:rPr>
                <w:b w:val="0"/>
                <w:sz w:val="20"/>
              </w:rPr>
              <w:t>Permanent app services for local storage, onboarding, auth, and notifications.</w:t>
            </w:r>
          </w:p>
        </w:tc>
      </w:tr>
      <w:tr>
        <w:tc>
          <w:tcPr>
            <w:tcW w:type="dxa" w:w="3120"/>
          </w:tcPr>
          <w:p>
            <w:pPr>
              <w:spacing w:after="0"/>
            </w:pPr>
            <w:r>
              <w:rPr>
                <w:b w:val="0"/>
                <w:sz w:val="20"/>
              </w:rPr>
              <w:t>Feature controllers</w:t>
            </w:r>
          </w:p>
        </w:tc>
        <w:tc>
          <w:tcPr>
            <w:tcW w:type="dxa" w:w="3120"/>
          </w:tcPr>
          <w:p>
            <w:pPr>
              <w:spacing w:after="0"/>
            </w:pPr>
            <w:r>
              <w:rPr>
                <w:b w:val="0"/>
                <w:sz w:val="20"/>
              </w:rPr>
              <w:t>modules/**/**_controller.dart</w:t>
            </w:r>
          </w:p>
        </w:tc>
        <w:tc>
          <w:tcPr>
            <w:tcW w:type="dxa" w:w="3120"/>
          </w:tcPr>
          <w:p>
            <w:pPr>
              <w:spacing w:after="0"/>
            </w:pPr>
            <w:r>
              <w:rPr>
                <w:b w:val="0"/>
                <w:sz w:val="20"/>
              </w:rPr>
              <w:t>Screen-level state, derived metrics, and UI actions.</w:t>
            </w:r>
          </w:p>
        </w:tc>
      </w:tr>
      <w:tr>
        <w:tc>
          <w:tcPr>
            <w:tcW w:type="dxa" w:w="3120"/>
          </w:tcPr>
          <w:p>
            <w:pPr>
              <w:spacing w:after="0"/>
            </w:pPr>
            <w:r>
              <w:rPr>
                <w:b w:val="0"/>
                <w:sz w:val="20"/>
              </w:rPr>
              <w:t>Views/widgets</w:t>
            </w:r>
          </w:p>
        </w:tc>
        <w:tc>
          <w:tcPr>
            <w:tcW w:type="dxa" w:w="3120"/>
          </w:tcPr>
          <w:p>
            <w:pPr>
              <w:spacing w:after="0"/>
            </w:pPr>
            <w:r>
              <w:rPr>
                <w:b w:val="0"/>
                <w:sz w:val="20"/>
              </w:rPr>
              <w:t>modules/**/**_view.dart, dashboard/widgets/*.dart</w:t>
            </w:r>
          </w:p>
        </w:tc>
        <w:tc>
          <w:tcPr>
            <w:tcW w:type="dxa" w:w="3120"/>
          </w:tcPr>
          <w:p>
            <w:pPr>
              <w:spacing w:after="0"/>
            </w:pPr>
            <w:r>
              <w:rPr>
                <w:b w:val="0"/>
                <w:sz w:val="20"/>
              </w:rPr>
              <w:t>Flutter UI, reactive Obx rendering, navigation surfaces, and reusable dashboard widgets.</w:t>
            </w:r>
          </w:p>
        </w:tc>
      </w:tr>
      <w:tr>
        <w:tc>
          <w:tcPr>
            <w:tcW w:type="dxa" w:w="3120"/>
          </w:tcPr>
          <w:p>
            <w:pPr>
              <w:spacing w:after="0"/>
            </w:pPr>
            <w:r>
              <w:rPr>
                <w:b w:val="0"/>
                <w:sz w:val="20"/>
              </w:rPr>
              <w:t>Native platform setup</w:t>
            </w:r>
          </w:p>
        </w:tc>
        <w:tc>
          <w:tcPr>
            <w:tcW w:type="dxa" w:w="3120"/>
          </w:tcPr>
          <w:p>
            <w:pPr>
              <w:spacing w:after="0"/>
            </w:pPr>
            <w:r>
              <w:rPr>
                <w:b w:val="0"/>
                <w:sz w:val="20"/>
              </w:rPr>
              <w:t>android/, ios/</w:t>
            </w:r>
          </w:p>
        </w:tc>
        <w:tc>
          <w:tcPr>
            <w:tcW w:type="dxa" w:w="3120"/>
          </w:tcPr>
          <w:p>
            <w:pPr>
              <w:spacing w:after="0"/>
            </w:pPr>
            <w:r>
              <w:rPr>
                <w:b w:val="0"/>
                <w:sz w:val="20"/>
              </w:rPr>
              <w:t>App display name, launcher icons, notification permission, iOS app icon set.</w:t>
            </w:r>
          </w:p>
        </w:tc>
      </w:tr>
    </w:tbl>
    <w:p/>
    <w:tbl>
      <w:tblPr>
        <w:tblStyle w:val="TableGrid"/>
        <w:tblW w:type="auto" w:w="0"/>
        <w:tblLayout w:type="fixed"/>
        <w:tblLook w:firstColumn="1" w:firstRow="1" w:lastColumn="0" w:lastRow="0" w:noHBand="0" w:noVBand="1" w:val="04A0"/>
      </w:tblPr>
      <w:tblGrid>
        <w:gridCol w:w="9360"/>
      </w:tblGrid>
      <w:tr>
        <w:tc>
          <w:tcPr>
            <w:tcW w:type="dxa" w:w="9360"/>
            <w:shd w:fill="F4F6F9"/>
          </w:tcPr>
          <w:p>
            <w:pPr>
              <w:spacing w:after="60"/>
            </w:pPr>
            <w:r>
              <w:rPr>
                <w:b/>
                <w:color w:val="1F4D78"/>
                <w:sz w:val="22"/>
              </w:rPr>
              <w:t>Design decision</w:t>
            </w:r>
          </w:p>
          <w:p>
            <w:pPr>
              <w:spacing w:after="0" w:line="300" w:lineRule="auto"/>
            </w:pPr>
            <w:r>
              <w:t>The app is intentionally offline-first. Instead of depending on a remote server, the first backend is encrypted local storage. This makes the app usable immediately and leaves room to add cloud sync later without rewriting the UI.</w:t>
            </w:r>
          </w:p>
        </w:tc>
      </w:tr>
    </w:tbl>
    <w:p/>
    <w:p>
      <w:pPr>
        <w:pStyle w:val="Heading1"/>
      </w:pPr>
      <w:r>
        <w:t>3. GetX State Management</w:t>
      </w:r>
    </w:p>
    <w:p>
      <w:r>
        <w:t>GetX is used in three main ways: dependency injection, reactive state, and route management. The app follows a service-and-controller split: services hold long-lived app data and persistence behavior; controllers adapt that state to each screen.</w:t>
      </w:r>
    </w:p>
    <w:p>
      <w:pPr>
        <w:pStyle w:val="Heading2"/>
      </w:pPr>
      <w:r>
        <w:t>3.1 Dependency Injection and Lifecycles</w:t>
      </w:r>
    </w:p>
    <w:p>
      <w:pPr>
        <w:pStyle w:val="ListBullet"/>
        <w:spacing w:after="80" w:line="300" w:lineRule="auto"/>
        <w:ind w:left="540" w:hanging="271"/>
      </w:pPr>
      <w:r>
        <w:t>main.dart initializes LocalStorageService with Get.putAsync before runApp so persisted data is available at startup.</w:t>
      </w:r>
    </w:p>
    <w:p>
      <w:pPr>
        <w:pStyle w:val="ListBullet"/>
        <w:spacing w:after="80" w:line="300" w:lineRule="auto"/>
        <w:ind w:left="540" w:hanging="271"/>
      </w:pPr>
      <w:r>
        <w:t>AuthService, OnboardingService, and NotificationService are registered as permanent services because they are app-wide concerns.</w:t>
      </w:r>
    </w:p>
    <w:p>
      <w:pPr>
        <w:pStyle w:val="ListBullet"/>
        <w:spacing w:after="80" w:line="300" w:lineRule="auto"/>
        <w:ind w:left="540" w:hanging="271"/>
      </w:pPr>
      <w:r>
        <w:t>Feature bindings such as HomeBinding, TasksBinding, FinanceBinding, ChartsBinding, OnboardingBinding, and SplashBinding register screen controllers when routes open.</w:t>
      </w:r>
    </w:p>
    <w:p>
      <w:pPr>
        <w:pStyle w:val="ListBullet"/>
        <w:spacing w:after="80" w:line="300" w:lineRule="auto"/>
        <w:ind w:left="540" w:hanging="271"/>
      </w:pPr>
      <w:r>
        <w:t>The splash controller is registered eagerly with Get.put so its timer starts immediately even though the splash view itself does not read controller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2448"/>
            <w:vAlign w:val="center"/>
            <w:shd w:fill="E8EEF5"/>
          </w:tcPr>
          <w:p>
            <w:pPr>
              <w:spacing w:after="0"/>
            </w:pPr>
            <w:r>
              <w:rPr>
                <w:b/>
                <w:color w:val="0B2545"/>
                <w:sz w:val="20"/>
              </w:rPr>
              <w:t>GetX concept</w:t>
            </w:r>
          </w:p>
        </w:tc>
        <w:tc>
          <w:tcPr>
            <w:tcW w:type="dxa" w:w="6912"/>
            <w:vAlign w:val="center"/>
            <w:shd w:fill="E8EEF5"/>
          </w:tcPr>
          <w:p>
            <w:pPr>
              <w:spacing w:after="0"/>
            </w:pPr>
            <w:r>
              <w:rPr>
                <w:b/>
                <w:color w:val="0B2545"/>
                <w:sz w:val="20"/>
              </w:rPr>
              <w:t>How DayDesk uses it</w:t>
            </w:r>
          </w:p>
        </w:tc>
      </w:tr>
      <w:tr>
        <w:tc>
          <w:tcPr>
            <w:tcW w:type="dxa" w:w="4680"/>
          </w:tcPr>
          <w:p>
            <w:pPr>
              <w:spacing w:after="0"/>
            </w:pPr>
            <w:r>
              <w:rPr>
                <w:b w:val="0"/>
                <w:sz w:val="20"/>
              </w:rPr>
              <w:t>Rx variables</w:t>
            </w:r>
          </w:p>
        </w:tc>
        <w:tc>
          <w:tcPr>
            <w:tcW w:type="dxa" w:w="4680"/>
          </w:tcPr>
          <w:p>
            <w:pPr>
              <w:spacing w:after="0"/>
            </w:pPr>
            <w:r>
              <w:rPr>
                <w:b w:val="0"/>
                <w:sz w:val="20"/>
              </w:rPr>
              <w:t>Values such as step, selectedCurrency, dailyTaskGoal, tasks, financeActivities, notifications, and dashboard totals are observable.</w:t>
            </w:r>
          </w:p>
        </w:tc>
      </w:tr>
      <w:tr>
        <w:tc>
          <w:tcPr>
            <w:tcW w:type="dxa" w:w="4680"/>
          </w:tcPr>
          <w:p>
            <w:pPr>
              <w:spacing w:after="0"/>
            </w:pPr>
            <w:r>
              <w:rPr>
                <w:b w:val="0"/>
                <w:sz w:val="20"/>
              </w:rPr>
              <w:t>Obx</w:t>
            </w:r>
          </w:p>
        </w:tc>
        <w:tc>
          <w:tcPr>
            <w:tcW w:type="dxa" w:w="4680"/>
          </w:tcPr>
          <w:p>
            <w:pPr>
              <w:spacing w:after="0"/>
            </w:pPr>
            <w:r>
              <w:rPr>
                <w:b w:val="0"/>
                <w:sz w:val="20"/>
              </w:rPr>
              <w:t>Views rebuild only the UI sections that depend on observable values.</w:t>
            </w:r>
          </w:p>
        </w:tc>
      </w:tr>
      <w:tr>
        <w:tc>
          <w:tcPr>
            <w:tcW w:type="dxa" w:w="4680"/>
          </w:tcPr>
          <w:p>
            <w:pPr>
              <w:spacing w:after="0"/>
            </w:pPr>
            <w:r>
              <w:rPr>
                <w:b w:val="0"/>
                <w:sz w:val="20"/>
              </w:rPr>
              <w:t>Get.find</w:t>
            </w:r>
          </w:p>
        </w:tc>
        <w:tc>
          <w:tcPr>
            <w:tcW w:type="dxa" w:w="4680"/>
          </w:tcPr>
          <w:p>
            <w:pPr>
              <w:spacing w:after="0"/>
            </w:pPr>
            <w:r>
              <w:rPr>
                <w:b w:val="0"/>
                <w:sz w:val="20"/>
              </w:rPr>
              <w:t>Controllers and widgets access permanent services without manually passing dependencies down the widget tree.</w:t>
            </w:r>
          </w:p>
        </w:tc>
      </w:tr>
      <w:tr>
        <w:tc>
          <w:tcPr>
            <w:tcW w:type="dxa" w:w="4680"/>
          </w:tcPr>
          <w:p>
            <w:pPr>
              <w:spacing w:after="0"/>
            </w:pPr>
            <w:r>
              <w:rPr>
                <w:b w:val="0"/>
                <w:sz w:val="20"/>
              </w:rPr>
              <w:t>GetPage bindings</w:t>
            </w:r>
          </w:p>
        </w:tc>
        <w:tc>
          <w:tcPr>
            <w:tcW w:type="dxa" w:w="4680"/>
          </w:tcPr>
          <w:p>
            <w:pPr>
              <w:spacing w:after="0"/>
            </w:pPr>
            <w:r>
              <w:rPr>
                <w:b w:val="0"/>
                <w:sz w:val="20"/>
              </w:rPr>
              <w:t>Routes connect screens with their controllers in app_pages.dart.</w:t>
            </w:r>
          </w:p>
        </w:tc>
      </w:tr>
      <w:tr>
        <w:tc>
          <w:tcPr>
            <w:tcW w:type="dxa" w:w="4680"/>
          </w:tcPr>
          <w:p>
            <w:pPr>
              <w:spacing w:after="0"/>
            </w:pPr>
            <w:r>
              <w:rPr>
                <w:b w:val="0"/>
                <w:sz w:val="20"/>
              </w:rPr>
              <w:t>Get.offAllNamed / Get.offNamed</w:t>
            </w:r>
          </w:p>
        </w:tc>
        <w:tc>
          <w:tcPr>
            <w:tcW w:type="dxa" w:w="4680"/>
          </w:tcPr>
          <w:p>
            <w:pPr>
              <w:spacing w:after="0"/>
            </w:pPr>
            <w:r>
              <w:rPr>
                <w:b w:val="0"/>
                <w:sz w:val="20"/>
              </w:rPr>
              <w:t>Navigation moves from splash to onboarding/home and between dashboard tabs.</w:t>
            </w:r>
          </w:p>
        </w:tc>
      </w:tr>
    </w:tbl>
    <w:p/>
    <w:p>
      <w:pPr>
        <w:pStyle w:val="Heading2"/>
      </w:pPr>
      <w:r>
        <w:t>3.2 Reactive Data Flow</w:t>
      </w:r>
    </w:p>
    <w:p>
      <w:r>
        <w:t>The most important state-management pattern is that controllers read from LocalStorageService instead of owning fake static records. For example, Quick Entry writes directly to LocalStorageService, then TasksController, FinanceController, HomeController, ChartsController, and NotificationService react to the changed observable collections.</w:t>
      </w:r>
    </w:p>
    <w:p>
      <w:pPr>
        <w:pStyle w:val="ListNumber"/>
        <w:spacing w:after="80" w:line="300" w:lineRule="auto"/>
        <w:ind w:left="540" w:hanging="271"/>
      </w:pPr>
      <w:r>
        <w:t>User saves a task or finance item from Quick Entry.</w:t>
      </w:r>
    </w:p>
    <w:p>
      <w:pPr>
        <w:pStyle w:val="ListNumber"/>
        <w:spacing w:after="80" w:line="300" w:lineRule="auto"/>
        <w:ind w:left="540" w:hanging="271"/>
      </w:pPr>
      <w:r>
        <w:t>QuickEntryController writes to LocalStorageService.</w:t>
      </w:r>
    </w:p>
    <w:p>
      <w:pPr>
        <w:pStyle w:val="ListNumber"/>
        <w:spacing w:after="80" w:line="300" w:lineRule="auto"/>
        <w:ind w:left="540" w:hanging="271"/>
      </w:pPr>
      <w:r>
        <w:t>LocalStorageService updates its RxList and persists the collection to Hive.</w:t>
      </w:r>
    </w:p>
    <w:p>
      <w:pPr>
        <w:pStyle w:val="ListNumber"/>
        <w:spacing w:after="80" w:line="300" w:lineRule="auto"/>
        <w:ind w:left="540" w:hanging="271"/>
      </w:pPr>
      <w:r>
        <w:t>Controllers listening with ever(...) recalculate screen-specific state.</w:t>
      </w:r>
    </w:p>
    <w:p>
      <w:pPr>
        <w:pStyle w:val="ListNumber"/>
        <w:spacing w:after="80" w:line="300" w:lineRule="auto"/>
        <w:ind w:left="540" w:hanging="271"/>
      </w:pPr>
      <w:r>
        <w:t>Obx widgets rebuild the visible UI, including counters, lists, charts, and notification badges.</w:t>
      </w:r>
    </w:p>
    <w:tbl>
      <w:tblPr>
        <w:tblStyle w:val="TableGrid"/>
        <w:tblW w:type="auto" w:w="0"/>
        <w:tblLayout w:type="fixed"/>
        <w:tblLook w:firstColumn="1" w:firstRow="1" w:lastColumn="0" w:lastRow="0" w:noHBand="0" w:noVBand="1" w:val="04A0"/>
      </w:tblPr>
      <w:tblGrid>
        <w:gridCol w:w="9360"/>
      </w:tblGrid>
      <w:tr>
        <w:tc>
          <w:tcPr>
            <w:tcW w:type="dxa" w:w="9360"/>
            <w:shd w:fill="F4F6F9"/>
          </w:tcPr>
          <w:p>
            <w:pPr>
              <w:spacing w:after="60"/>
            </w:pPr>
            <w:r>
              <w:rPr>
                <w:b/>
                <w:color w:val="1F4D78"/>
                <w:sz w:val="22"/>
              </w:rPr>
              <w:t>Why this matters</w:t>
            </w:r>
          </w:p>
          <w:p>
            <w:pPr>
              <w:spacing w:after="0" w:line="300" w:lineRule="auto"/>
            </w:pPr>
            <w:r>
              <w:t>This keeps the app functional while avoiding fragile controller-to-controller calls. It also fixed a live-update crash caused by creating dashboard controllers from inside the bottom sheet while the sheet was closing.</w:t>
            </w:r>
          </w:p>
        </w:tc>
      </w:tr>
    </w:tbl>
    <w:p/>
    <w:p>
      <w:pPr>
        <w:pStyle w:val="Heading1"/>
      </w:pPr>
      <w:r>
        <w:t>4. Offline Backend and Persistence</w:t>
      </w:r>
    </w:p>
    <w:p>
      <w:r>
        <w:t>The backend is implemented as an encrypted on-device data layer. The central file is LocalStorageService. It initializes Hive, opens an encrypted box, restores persisted collections, and exposes methods for app data mutations.</w:t>
      </w:r>
    </w:p>
    <w:tbl>
      <w:tblPr>
        <w:tblStyle w:val="TableGrid"/>
        <w:tblW w:type="auto" w:w="0"/>
        <w:jc w:val="left"/>
        <w:tblLayout w:type="fixed"/>
        <w:tblLook w:firstColumn="1" w:firstRow="1" w:lastColumn="0" w:lastRow="0" w:noHBand="0" w:noVBand="1" w:val="04A0"/>
      </w:tblPr>
      <w:tblGrid>
        <w:gridCol w:w="4680"/>
        <w:gridCol w:w="4680"/>
      </w:tblGrid>
      <w:tr>
        <w:tc>
          <w:tcPr>
            <w:tcW w:type="dxa" w:w="2448"/>
            <w:vAlign w:val="center"/>
            <w:shd w:fill="E8EEF5"/>
          </w:tcPr>
          <w:p>
            <w:pPr>
              <w:spacing w:after="0"/>
            </w:pPr>
            <w:r>
              <w:rPr>
                <w:b/>
                <w:color w:val="0B2545"/>
                <w:sz w:val="20"/>
              </w:rPr>
              <w:t>Stored data</w:t>
            </w:r>
          </w:p>
        </w:tc>
        <w:tc>
          <w:tcPr>
            <w:tcW w:type="dxa" w:w="6912"/>
            <w:vAlign w:val="center"/>
            <w:shd w:fill="E8EEF5"/>
          </w:tcPr>
          <w:p>
            <w:pPr>
              <w:spacing w:after="0"/>
            </w:pPr>
            <w:r>
              <w:rPr>
                <w:b/>
                <w:color w:val="0B2545"/>
                <w:sz w:val="20"/>
              </w:rPr>
              <w:t>Storage behavior</w:t>
            </w:r>
          </w:p>
        </w:tc>
      </w:tr>
      <w:tr>
        <w:tc>
          <w:tcPr>
            <w:tcW w:type="dxa" w:w="4680"/>
          </w:tcPr>
          <w:p>
            <w:pPr>
              <w:spacing w:after="0"/>
            </w:pPr>
            <w:r>
              <w:rPr>
                <w:b w:val="0"/>
                <w:sz w:val="20"/>
              </w:rPr>
              <w:t>Onboarding profile</w:t>
            </w:r>
          </w:p>
        </w:tc>
        <w:tc>
          <w:tcPr>
            <w:tcW w:type="dxa" w:w="4680"/>
          </w:tcPr>
          <w:p>
            <w:pPr>
              <w:spacing w:after="0"/>
            </w:pPr>
            <w:r>
              <w:rPr>
                <w:b w:val="0"/>
                <w:sz w:val="20"/>
              </w:rPr>
              <w:t>Name, currency, daily task goal, selected categories, daily budget, savings goal, and completion status.</w:t>
            </w:r>
          </w:p>
        </w:tc>
      </w:tr>
      <w:tr>
        <w:tc>
          <w:tcPr>
            <w:tcW w:type="dxa" w:w="4680"/>
          </w:tcPr>
          <w:p>
            <w:pPr>
              <w:spacing w:after="0"/>
            </w:pPr>
            <w:r>
              <w:rPr>
                <w:b w:val="0"/>
                <w:sz w:val="20"/>
              </w:rPr>
              <w:t>Current user</w:t>
            </w:r>
          </w:p>
        </w:tc>
        <w:tc>
          <w:tcPr>
            <w:tcW w:type="dxa" w:w="4680"/>
          </w:tcPr>
          <w:p>
            <w:pPr>
              <w:spacing w:after="0"/>
            </w:pPr>
            <w:r>
              <w:rPr>
                <w:b w:val="0"/>
                <w:sz w:val="20"/>
              </w:rPr>
              <w:t>Name and email from signup/login flows.</w:t>
            </w:r>
          </w:p>
        </w:tc>
      </w:tr>
      <w:tr>
        <w:tc>
          <w:tcPr>
            <w:tcW w:type="dxa" w:w="4680"/>
          </w:tcPr>
          <w:p>
            <w:pPr>
              <w:spacing w:after="0"/>
            </w:pPr>
            <w:r>
              <w:rPr>
                <w:b w:val="0"/>
                <w:sz w:val="20"/>
              </w:rPr>
              <w:t>Tasks</w:t>
            </w:r>
          </w:p>
        </w:tc>
        <w:tc>
          <w:tcPr>
            <w:tcW w:type="dxa" w:w="4680"/>
          </w:tcPr>
          <w:p>
            <w:pPr>
              <w:spacing w:after="0"/>
            </w:pPr>
            <w:r>
              <w:rPr>
                <w:b w:val="0"/>
                <w:sz w:val="20"/>
              </w:rPr>
              <w:t>Title, category/section, due label, urgency, completion status, icon, timestamps, and metadata.</w:t>
            </w:r>
          </w:p>
        </w:tc>
      </w:tr>
      <w:tr>
        <w:tc>
          <w:tcPr>
            <w:tcW w:type="dxa" w:w="4680"/>
          </w:tcPr>
          <w:p>
            <w:pPr>
              <w:spacing w:after="0"/>
            </w:pPr>
            <w:r>
              <w:rPr>
                <w:b w:val="0"/>
                <w:sz w:val="20"/>
              </w:rPr>
              <w:t>Finance activities</w:t>
            </w:r>
          </w:p>
        </w:tc>
        <w:tc>
          <w:tcPr>
            <w:tcW w:type="dxa" w:w="4680"/>
          </w:tcPr>
          <w:p>
            <w:pPr>
              <w:spacing w:after="0"/>
            </w:pPr>
            <w:r>
              <w:rPr>
                <w:b w:val="0"/>
                <w:sz w:val="20"/>
              </w:rPr>
              <w:t>Title, category, signed amount, occurred date, day label, icon styling, and timestamps.</w:t>
            </w:r>
          </w:p>
        </w:tc>
      </w:tr>
      <w:tr>
        <w:tc>
          <w:tcPr>
            <w:tcW w:type="dxa" w:w="4680"/>
          </w:tcPr>
          <w:p>
            <w:pPr>
              <w:spacing w:after="0"/>
            </w:pPr>
            <w:r>
              <w:rPr>
                <w:b w:val="0"/>
                <w:sz w:val="20"/>
              </w:rPr>
              <w:t>Notifications</w:t>
            </w:r>
          </w:p>
        </w:tc>
        <w:tc>
          <w:tcPr>
            <w:tcW w:type="dxa" w:w="4680"/>
          </w:tcPr>
          <w:p>
            <w:pPr>
              <w:spacing w:after="0"/>
            </w:pPr>
            <w:r>
              <w:rPr>
                <w:b w:val="0"/>
                <w:sz w:val="20"/>
              </w:rPr>
              <w:t>Title, body, type, source key, unread/seen state, and creation date.</w:t>
            </w:r>
          </w:p>
        </w:tc>
      </w:tr>
    </w:tbl>
    <w:p/>
    <w:p>
      <w:pPr>
        <w:pStyle w:val="ListBullet"/>
        <w:spacing w:after="80" w:line="300" w:lineRule="auto"/>
        <w:ind w:left="540" w:hanging="271"/>
      </w:pPr>
      <w:r>
        <w:t>Hive stores the app data locally and encrypted.</w:t>
      </w:r>
    </w:p>
    <w:p>
      <w:pPr>
        <w:pStyle w:val="ListBullet"/>
        <w:spacing w:after="80" w:line="300" w:lineRule="auto"/>
        <w:ind w:left="540" w:hanging="271"/>
      </w:pPr>
      <w:r>
        <w:t>flutter_secure_storage stores the encryption key when native plugins are available.</w:t>
      </w:r>
    </w:p>
    <w:p>
      <w:pPr>
        <w:pStyle w:val="ListBullet"/>
        <w:spacing w:after="80" w:line="300" w:lineRule="auto"/>
        <w:ind w:left="540" w:hanging="271"/>
      </w:pPr>
      <w:r>
        <w:t>A fallback directory/key path exists for non-standard launches or tests where native plugins are not registered.</w:t>
      </w:r>
    </w:p>
    <w:p>
      <w:pPr>
        <w:pStyle w:val="ListBullet"/>
        <w:spacing w:after="80" w:line="300" w:lineRule="auto"/>
        <w:ind w:left="540" w:hanging="271"/>
      </w:pPr>
      <w:r>
        <w:t>The local data model intentionally uses maps for flexibility while the app is still evolving quickly.</w:t>
      </w:r>
    </w:p>
    <w:p>
      <w:pPr>
        <w:pStyle w:val="Heading1"/>
      </w:pPr>
      <w:r>
        <w:t>5. Feature Walkthrough</w:t>
      </w:r>
    </w:p>
    <w:p>
      <w:pPr>
        <w:pStyle w:val="Heading2"/>
      </w:pPr>
      <w:r>
        <w:t>5.1 Splash and Branding</w:t>
      </w:r>
    </w:p>
    <w:p>
      <w:pPr>
        <w:pStyle w:val="ListBullet"/>
        <w:spacing w:after="80" w:line="300" w:lineRule="auto"/>
        <w:ind w:left="540" w:hanging="271"/>
      </w:pPr>
      <w:r>
        <w:t>Added DayDesk launcher icons for Android and iOS using the supplied logo image.</w:t>
      </w:r>
    </w:p>
    <w:p>
      <w:pPr>
        <w:pStyle w:val="ListBullet"/>
        <w:spacing w:after="80" w:line="300" w:lineRule="auto"/>
        <w:ind w:left="540" w:hanging="271"/>
      </w:pPr>
      <w:r>
        <w:t>Changed the installed app display name to DayDesk on Android and iOS.</w:t>
      </w:r>
    </w:p>
    <w:p>
      <w:pPr>
        <w:pStyle w:val="ListBullet"/>
        <w:spacing w:after="80" w:line="300" w:lineRule="auto"/>
        <w:ind w:left="540" w:hanging="271"/>
      </w:pPr>
      <w:r>
        <w:t>Added an animated splash screen with logo card entrance, title fade/slide, underline growth, tagline entrance, and subtle background glow movement.</w:t>
      </w:r>
    </w:p>
    <w:p>
      <w:pPr>
        <w:pStyle w:val="ListBullet"/>
        <w:spacing w:after="80" w:line="300" w:lineRule="auto"/>
        <w:ind w:left="540" w:hanging="271"/>
      </w:pPr>
      <w:r>
        <w:t>The splash route waits briefly, then routes to onboarding or home based on whether onboarding was completed.</w:t>
      </w:r>
    </w:p>
    <w:p>
      <w:pPr>
        <w:pStyle w:val="Heading2"/>
      </w:pPr>
      <w:r>
        <w:t>5.2 Onboarding</w:t>
      </w:r>
    </w:p>
    <w:p>
      <w:pPr>
        <w:pStyle w:val="ListBullet"/>
        <w:spacing w:after="80" w:line="300" w:lineRule="auto"/>
        <w:ind w:left="540" w:hanging="271"/>
      </w:pPr>
      <w:r>
        <w:t>Onboarding contains four steps: profile/currency, rhythm/categories, finance planning, and privacy/security messaging.</w:t>
      </w:r>
    </w:p>
    <w:p>
      <w:pPr>
        <w:pStyle w:val="ListBullet"/>
        <w:spacing w:after="80" w:line="300" w:lineRule="auto"/>
        <w:ind w:left="540" w:hanging="271"/>
      </w:pPr>
      <w:r>
        <w:t>The Add new category chip now opens an inline text field.</w:t>
      </w:r>
    </w:p>
    <w:p>
      <w:pPr>
        <w:pStyle w:val="ListBullet"/>
        <w:spacing w:after="80" w:line="300" w:lineRule="auto"/>
        <w:ind w:left="540" w:hanging="271"/>
      </w:pPr>
      <w:r>
        <w:t>Custom categories are added to the category list and selected immediately.</w:t>
      </w:r>
    </w:p>
    <w:p>
      <w:pPr>
        <w:pStyle w:val="ListBullet"/>
        <w:spacing w:after="80" w:line="300" w:lineRule="auto"/>
        <w:ind w:left="540" w:hanging="271"/>
      </w:pPr>
      <w:r>
        <w:t>If a user types a category and taps Next, the category is saved before advancing.</w:t>
      </w:r>
    </w:p>
    <w:p>
      <w:pPr>
        <w:pStyle w:val="ListBullet"/>
        <w:spacing w:after="80" w:line="300" w:lineRule="auto"/>
        <w:ind w:left="540" w:hanging="271"/>
      </w:pPr>
      <w:r>
        <w:t>On finish, OnboardingService persists profile settings to encrypted local storage.</w:t>
      </w:r>
    </w:p>
    <w:p>
      <w:pPr>
        <w:pStyle w:val="Heading2"/>
      </w:pPr>
      <w:r>
        <w:t>5.3 Tasks</w:t>
      </w:r>
    </w:p>
    <w:p>
      <w:pPr>
        <w:pStyle w:val="ListBullet"/>
        <w:spacing w:after="80" w:line="300" w:lineRule="auto"/>
        <w:ind w:left="540" w:hanging="271"/>
      </w:pPr>
      <w:r>
        <w:t>Static task examples were removed. The task list now starts from stored user data.</w:t>
      </w:r>
    </w:p>
    <w:p>
      <w:pPr>
        <w:pStyle w:val="ListBullet"/>
        <w:spacing w:after="80" w:line="300" w:lineRule="auto"/>
        <w:ind w:left="540" w:hanging="271"/>
      </w:pPr>
      <w:r>
        <w:t>Tasks can be added from the Quick Entry sheet.</w:t>
      </w:r>
    </w:p>
    <w:p>
      <w:pPr>
        <w:pStyle w:val="ListBullet"/>
        <w:spacing w:after="80" w:line="300" w:lineRule="auto"/>
        <w:ind w:left="540" w:hanging="271"/>
      </w:pPr>
      <w:r>
        <w:t>Tasks can be searched, filtered, grouped by category/section, and toggled complete.</w:t>
      </w:r>
    </w:p>
    <w:p>
      <w:pPr>
        <w:pStyle w:val="ListBullet"/>
        <w:spacing w:after="80" w:line="300" w:lineRule="auto"/>
        <w:ind w:left="540" w:hanging="271"/>
      </w:pPr>
      <w:r>
        <w:t>Urgent tasks are tracked separately with a high-priority marker and notification trigger.</w:t>
      </w:r>
    </w:p>
    <w:p>
      <w:pPr>
        <w:pStyle w:val="ListBullet"/>
        <w:spacing w:after="80" w:line="300" w:lineRule="auto"/>
        <w:ind w:left="540" w:hanging="271"/>
      </w:pPr>
      <w:r>
        <w:t>Task categories shown in Quick Entry now come from onboarding-selected categories, plus Urgent as a special option.</w:t>
      </w:r>
    </w:p>
    <w:p>
      <w:pPr>
        <w:pStyle w:val="Heading2"/>
      </w:pPr>
      <w:r>
        <w:t>5.4 Finance</w:t>
      </w:r>
    </w:p>
    <w:p>
      <w:pPr>
        <w:pStyle w:val="ListBullet"/>
        <w:spacing w:after="80" w:line="300" w:lineRule="auto"/>
        <w:ind w:left="540" w:hanging="271"/>
      </w:pPr>
      <w:r>
        <w:t>Static finance transactions were removed. Finance activity now comes from stored user transactions.</w:t>
      </w:r>
    </w:p>
    <w:p>
      <w:pPr>
        <w:pStyle w:val="ListBullet"/>
        <w:spacing w:after="80" w:line="300" w:lineRule="auto"/>
        <w:ind w:left="540" w:hanging="271"/>
      </w:pPr>
      <w:r>
        <w:t>Quick Entry supports Finance mode with amount, category, optional date, and notes field support in the UI.</w:t>
      </w:r>
    </w:p>
    <w:p>
      <w:pPr>
        <w:pStyle w:val="ListBullet"/>
        <w:spacing w:after="80" w:line="300" w:lineRule="auto"/>
        <w:ind w:left="540" w:hanging="271"/>
      </w:pPr>
      <w:r>
        <w:t>Income is stored as a positive amount and spending as a negative amount.</w:t>
      </w:r>
    </w:p>
    <w:p>
      <w:pPr>
        <w:pStyle w:val="ListBullet"/>
        <w:spacing w:after="80" w:line="300" w:lineRule="auto"/>
        <w:ind w:left="540" w:hanging="271"/>
      </w:pPr>
      <w:r>
        <w:t>Finance dashboard values such as total balance, monthly spend, monthly spend progress, savings progress, and recent activity are derived from stored transactions.</w:t>
      </w:r>
    </w:p>
    <w:p>
      <w:pPr>
        <w:pStyle w:val="Heading2"/>
      </w:pPr>
      <w:r>
        <w:t>5.5 Home Dashboard</w:t>
      </w:r>
    </w:p>
    <w:p>
      <w:pPr>
        <w:pStyle w:val="ListBullet"/>
        <w:spacing w:after="80" w:line="300" w:lineRule="auto"/>
        <w:ind w:left="540" w:hanging="271"/>
      </w:pPr>
      <w:r>
        <w:t>Home greeting uses saved onboarding name when available.</w:t>
      </w:r>
    </w:p>
    <w:p>
      <w:pPr>
        <w:pStyle w:val="ListBullet"/>
        <w:spacing w:after="80" w:line="300" w:lineRule="auto"/>
        <w:ind w:left="540" w:hanging="271"/>
      </w:pPr>
      <w:r>
        <w:t>Daily budget card reads daily budget and today’s spend from local data.</w:t>
      </w:r>
    </w:p>
    <w:p>
      <w:pPr>
        <w:pStyle w:val="ListBullet"/>
        <w:spacing w:after="80" w:line="300" w:lineRule="auto"/>
        <w:ind w:left="540" w:hanging="271"/>
      </w:pPr>
      <w:r>
        <w:t>Priority task preview reads stored tasks instead of sample data.</w:t>
      </w:r>
    </w:p>
    <w:p>
      <w:pPr>
        <w:pStyle w:val="ListBullet"/>
        <w:spacing w:after="80" w:line="300" w:lineRule="auto"/>
        <w:ind w:left="540" w:hanging="271"/>
      </w:pPr>
      <w:r>
        <w:t>Savings goal and work progress are calculated from onboarding and task completion data.</w:t>
      </w:r>
    </w:p>
    <w:p>
      <w:pPr>
        <w:pStyle w:val="Heading2"/>
      </w:pPr>
      <w:r>
        <w:t>5.6 Charts and Insights</w:t>
      </w:r>
    </w:p>
    <w:p>
      <w:pPr>
        <w:pStyle w:val="ListBullet"/>
        <w:spacing w:after="80" w:line="300" w:lineRule="auto"/>
        <w:ind w:left="540" w:hanging="271"/>
      </w:pPr>
      <w:r>
        <w:t>Insights are calculated from real stored tasks and finance activity.</w:t>
      </w:r>
    </w:p>
    <w:p>
      <w:pPr>
        <w:pStyle w:val="ListBullet"/>
        <w:spacing w:after="80" w:line="300" w:lineRule="auto"/>
        <w:ind w:left="540" w:hanging="271"/>
      </w:pPr>
      <w:r>
        <w:t>Completion rate, total completed tasks, completion by category, weekly spending, weekly delta, and top spending categories are derived from local data.</w:t>
      </w:r>
    </w:p>
    <w:p>
      <w:pPr>
        <w:pStyle w:val="ListBullet"/>
        <w:spacing w:after="80" w:line="300" w:lineRule="auto"/>
        <w:ind w:left="540" w:hanging="271"/>
      </w:pPr>
      <w:r>
        <w:t>The old hardcoded chart values and fake top categories were removed.</w:t>
      </w:r>
    </w:p>
    <w:p>
      <w:pPr>
        <w:pStyle w:val="Heading2"/>
      </w:pPr>
      <w:r>
        <w:t>5.7 Notifications</w:t>
      </w:r>
    </w:p>
    <w:p>
      <w:r>
        <w:t>DayDesk now supports local push-style notifications and an in-app notification center. These are local notifications, not server-driven remote push notifications.</w:t>
      </w:r>
    </w:p>
    <w:p>
      <w:pPr>
        <w:pStyle w:val="ListBullet"/>
        <w:spacing w:after="80" w:line="300" w:lineRule="auto"/>
        <w:ind w:left="540" w:hanging="271"/>
      </w:pPr>
      <w:r>
        <w:t>Urgent incomplete tasks create a system notification and an in-app unread notification.</w:t>
      </w:r>
    </w:p>
    <w:p>
      <w:pPr>
        <w:pStyle w:val="ListBullet"/>
        <w:spacing w:after="80" w:line="300" w:lineRule="auto"/>
        <w:ind w:left="540" w:hanging="271"/>
      </w:pPr>
      <w:r>
        <w:t>Incomplete tasks due today create a task reminder notification.</w:t>
      </w:r>
    </w:p>
    <w:p>
      <w:pPr>
        <w:pStyle w:val="ListBullet"/>
        <w:spacing w:after="80" w:line="300" w:lineRule="auto"/>
        <w:ind w:left="540" w:hanging="271"/>
      </w:pPr>
      <w:r>
        <w:t>Daily spending creates a warning when today’s spend reaches at least 85% of the daily budget.</w:t>
      </w:r>
    </w:p>
    <w:p>
      <w:pPr>
        <w:pStyle w:val="ListBullet"/>
        <w:spacing w:after="80" w:line="300" w:lineRule="auto"/>
        <w:ind w:left="540" w:hanging="271"/>
      </w:pPr>
      <w:r>
        <w:t>Notifications are deduped with source keys so the user is not spammed repeatedly for the same trigger.</w:t>
      </w:r>
    </w:p>
    <w:p>
      <w:pPr>
        <w:pStyle w:val="ListBullet"/>
        <w:spacing w:after="80" w:line="300" w:lineRule="auto"/>
        <w:ind w:left="540" w:hanging="271"/>
      </w:pPr>
      <w:r>
        <w:t>The notification bell shows an unread counter and opens a bottom sheet notification list.</w:t>
      </w:r>
    </w:p>
    <w:p>
      <w:pPr>
        <w:pStyle w:val="ListBullet"/>
        <w:spacing w:after="80" w:line="300" w:lineRule="auto"/>
        <w:ind w:left="540" w:hanging="271"/>
      </w:pPr>
      <w:r>
        <w:t>Opening the notification sheet marks notifications as seen after closing.</w:t>
      </w:r>
    </w:p>
    <w:p>
      <w:pPr>
        <w:pStyle w:val="Heading1"/>
      </w:pPr>
      <w:r>
        <w:t>6. UI and Interaction Work</w:t>
      </w:r>
    </w:p>
    <w:p>
      <w:pPr>
        <w:pStyle w:val="ListBullet"/>
        <w:spacing w:after="80" w:line="300" w:lineRule="auto"/>
        <w:ind w:left="540" w:hanging="271"/>
      </w:pPr>
      <w:r>
        <w:t>Added a branded splash screen based on the supplied visual reference, without the bottom progress bar.</w:t>
      </w:r>
    </w:p>
    <w:p>
      <w:pPr>
        <w:pStyle w:val="ListBullet"/>
        <w:spacing w:after="80" w:line="300" w:lineRule="auto"/>
        <w:ind w:left="540" w:hanging="271"/>
      </w:pPr>
      <w:r>
        <w:t>Added route transitions through GetX page configuration: dashboard screens fade in, auth screens slide/fade, and splash/onboarding fade in.</w:t>
      </w:r>
    </w:p>
    <w:p>
      <w:pPr>
        <w:pStyle w:val="ListBullet"/>
        <w:spacing w:after="80" w:line="300" w:lineRule="auto"/>
        <w:ind w:left="540" w:hanging="271"/>
      </w:pPr>
      <w:r>
        <w:t>Animated bottom navigation active state with a pill background, subtle icon scaling, and label style transitions.</w:t>
      </w:r>
    </w:p>
    <w:p>
      <w:pPr>
        <w:pStyle w:val="ListBullet"/>
        <w:spacing w:after="80" w:line="300" w:lineRule="auto"/>
        <w:ind w:left="540" w:hanging="271"/>
      </w:pPr>
      <w:r>
        <w:t>Added a reusable NotificationBell widget with badge count and notification sheet.</w:t>
      </w:r>
    </w:p>
    <w:p>
      <w:pPr>
        <w:pStyle w:val="ListBullet"/>
        <w:spacing w:after="80" w:line="300" w:lineRule="auto"/>
        <w:ind w:left="540" w:hanging="271"/>
      </w:pPr>
      <w:r>
        <w:t>Updated the Quick Entry sheet to save directly to the local backend and avoid controller lifecycle conflicts.</w:t>
      </w:r>
    </w:p>
    <w:p>
      <w:pPr>
        <w:pStyle w:val="ListBullet"/>
        <w:spacing w:after="80" w:line="300" w:lineRule="auto"/>
        <w:ind w:left="540" w:hanging="271"/>
      </w:pPr>
      <w:r>
        <w:t>Maintained the existing soft DayDesk visual system: lavender background, primary purple, white cards, rounded controls, and calm dashboard composition.</w:t>
      </w:r>
    </w:p>
    <w:p>
      <w:pPr>
        <w:pStyle w:val="Heading1"/>
      </w:pPr>
      <w:r>
        <w:t>7. Important Files Reference</w:t>
      </w:r>
    </w:p>
    <w:tbl>
      <w:tblPr>
        <w:tblStyle w:val="TableGrid"/>
        <w:tblW w:type="auto" w:w="0"/>
        <w:jc w:val="left"/>
        <w:tblLayout w:type="fixed"/>
        <w:tblLook w:firstColumn="1" w:firstRow="1" w:lastColumn="0" w:lastRow="0" w:noHBand="0" w:noVBand="1" w:val="04A0"/>
      </w:tblPr>
      <w:tblGrid>
        <w:gridCol w:w="4680"/>
        <w:gridCol w:w="4680"/>
      </w:tblGrid>
      <w:tr>
        <w:tc>
          <w:tcPr>
            <w:tcW w:type="dxa" w:w="3672"/>
            <w:vAlign w:val="center"/>
            <w:shd w:fill="E8EEF5"/>
          </w:tcPr>
          <w:p>
            <w:pPr>
              <w:spacing w:after="0"/>
            </w:pPr>
            <w:r>
              <w:rPr>
                <w:b/>
                <w:color w:val="0B2545"/>
                <w:sz w:val="20"/>
              </w:rPr>
              <w:t>File or folder</w:t>
            </w:r>
          </w:p>
        </w:tc>
        <w:tc>
          <w:tcPr>
            <w:tcW w:type="dxa" w:w="5688"/>
            <w:vAlign w:val="center"/>
            <w:shd w:fill="E8EEF5"/>
          </w:tcPr>
          <w:p>
            <w:pPr>
              <w:spacing w:after="0"/>
            </w:pPr>
            <w:r>
              <w:rPr>
                <w:b/>
                <w:color w:val="0B2545"/>
                <w:sz w:val="20"/>
              </w:rPr>
              <w:t>What it does</w:t>
            </w:r>
          </w:p>
        </w:tc>
      </w:tr>
      <w:tr>
        <w:tc>
          <w:tcPr>
            <w:tcW w:type="dxa" w:w="4680"/>
          </w:tcPr>
          <w:p>
            <w:pPr>
              <w:spacing w:after="0"/>
            </w:pPr>
            <w:r>
              <w:rPr>
                <w:b w:val="0"/>
                <w:sz w:val="20"/>
              </w:rPr>
              <w:t>lib/main.dart</w:t>
            </w:r>
          </w:p>
        </w:tc>
        <w:tc>
          <w:tcPr>
            <w:tcW w:type="dxa" w:w="4680"/>
          </w:tcPr>
          <w:p>
            <w:pPr>
              <w:spacing w:after="0"/>
            </w:pPr>
            <w:r>
              <w:rPr>
                <w:b w:val="0"/>
                <w:sz w:val="20"/>
              </w:rPr>
              <w:t>Initializes permanent services and starts GetMaterialApp at the splash route.</w:t>
            </w:r>
          </w:p>
        </w:tc>
      </w:tr>
      <w:tr>
        <w:tc>
          <w:tcPr>
            <w:tcW w:type="dxa" w:w="4680"/>
          </w:tcPr>
          <w:p>
            <w:pPr>
              <w:spacing w:after="0"/>
            </w:pPr>
            <w:r>
              <w:rPr>
                <w:b w:val="0"/>
                <w:sz w:val="20"/>
              </w:rPr>
              <w:t>lib/app/routes/app_pages.dart</w:t>
            </w:r>
          </w:p>
        </w:tc>
        <w:tc>
          <w:tcPr>
            <w:tcW w:type="dxa" w:w="4680"/>
          </w:tcPr>
          <w:p>
            <w:pPr>
              <w:spacing w:after="0"/>
            </w:pPr>
            <w:r>
              <w:rPr>
                <w:b w:val="0"/>
                <w:sz w:val="20"/>
              </w:rPr>
              <w:t>Defines GetX routes, bindings, and transition animation settings.</w:t>
            </w:r>
          </w:p>
        </w:tc>
      </w:tr>
      <w:tr>
        <w:tc>
          <w:tcPr>
            <w:tcW w:type="dxa" w:w="4680"/>
          </w:tcPr>
          <w:p>
            <w:pPr>
              <w:spacing w:after="0"/>
            </w:pPr>
            <w:r>
              <w:rPr>
                <w:b w:val="0"/>
                <w:sz w:val="20"/>
              </w:rPr>
              <w:t>lib/app/data/services/local_storage_service.dart</w:t>
            </w:r>
          </w:p>
        </w:tc>
        <w:tc>
          <w:tcPr>
            <w:tcW w:type="dxa" w:w="4680"/>
          </w:tcPr>
          <w:p>
            <w:pPr>
              <w:spacing w:after="0"/>
            </w:pPr>
            <w:r>
              <w:rPr>
                <w:b w:val="0"/>
                <w:sz w:val="20"/>
              </w:rPr>
              <w:t>Encrypted local backend for profile, auth user, tasks, finance, and notifications.</w:t>
            </w:r>
          </w:p>
        </w:tc>
      </w:tr>
      <w:tr>
        <w:tc>
          <w:tcPr>
            <w:tcW w:type="dxa" w:w="4680"/>
          </w:tcPr>
          <w:p>
            <w:pPr>
              <w:spacing w:after="0"/>
            </w:pPr>
            <w:r>
              <w:rPr>
                <w:b w:val="0"/>
                <w:sz w:val="20"/>
              </w:rPr>
              <w:t>lib/app/data/services/notification_service.dart</w:t>
            </w:r>
          </w:p>
        </w:tc>
        <w:tc>
          <w:tcPr>
            <w:tcW w:type="dxa" w:w="4680"/>
          </w:tcPr>
          <w:p>
            <w:pPr>
              <w:spacing w:after="0"/>
            </w:pPr>
            <w:r>
              <w:rPr>
                <w:b w:val="0"/>
                <w:sz w:val="20"/>
              </w:rPr>
              <w:t>Checks task/spend triggers and creates system plus in-app notifications.</w:t>
            </w:r>
          </w:p>
        </w:tc>
      </w:tr>
      <w:tr>
        <w:tc>
          <w:tcPr>
            <w:tcW w:type="dxa" w:w="4680"/>
          </w:tcPr>
          <w:p>
            <w:pPr>
              <w:spacing w:after="0"/>
            </w:pPr>
            <w:r>
              <w:rPr>
                <w:b w:val="0"/>
                <w:sz w:val="20"/>
              </w:rPr>
              <w:t>lib/app/data/services/onboarding_service.dart</w:t>
            </w:r>
          </w:p>
        </w:tc>
        <w:tc>
          <w:tcPr>
            <w:tcW w:type="dxa" w:w="4680"/>
          </w:tcPr>
          <w:p>
            <w:pPr>
              <w:spacing w:after="0"/>
            </w:pPr>
            <w:r>
              <w:rPr>
                <w:b w:val="0"/>
                <w:sz w:val="20"/>
              </w:rPr>
              <w:t>Restores and saves onboarding profile settings.</w:t>
            </w:r>
          </w:p>
        </w:tc>
      </w:tr>
      <w:tr>
        <w:tc>
          <w:tcPr>
            <w:tcW w:type="dxa" w:w="4680"/>
          </w:tcPr>
          <w:p>
            <w:pPr>
              <w:spacing w:after="0"/>
            </w:pPr>
            <w:r>
              <w:rPr>
                <w:b w:val="0"/>
                <w:sz w:val="20"/>
              </w:rPr>
              <w:t>lib/app/modules/dashboard/widgets/quick_entry_sheet.dart</w:t>
            </w:r>
          </w:p>
        </w:tc>
        <w:tc>
          <w:tcPr>
            <w:tcW w:type="dxa" w:w="4680"/>
          </w:tcPr>
          <w:p>
            <w:pPr>
              <w:spacing w:after="0"/>
            </w:pPr>
            <w:r>
              <w:rPr>
                <w:b w:val="0"/>
                <w:sz w:val="20"/>
              </w:rPr>
              <w:t>Unified task/finance creation sheet.</w:t>
            </w:r>
          </w:p>
        </w:tc>
      </w:tr>
      <w:tr>
        <w:tc>
          <w:tcPr>
            <w:tcW w:type="dxa" w:w="4680"/>
          </w:tcPr>
          <w:p>
            <w:pPr>
              <w:spacing w:after="0"/>
            </w:pPr>
            <w:r>
              <w:rPr>
                <w:b w:val="0"/>
                <w:sz w:val="20"/>
              </w:rPr>
              <w:t>lib/app/modules/dashboard/widgets/notification_bell.dart</w:t>
            </w:r>
          </w:p>
        </w:tc>
        <w:tc>
          <w:tcPr>
            <w:tcW w:type="dxa" w:w="4680"/>
          </w:tcPr>
          <w:p>
            <w:pPr>
              <w:spacing w:after="0"/>
            </w:pPr>
            <w:r>
              <w:rPr>
                <w:b w:val="0"/>
                <w:sz w:val="20"/>
              </w:rPr>
              <w:t>Unread badge and notification center bottom sheet.</w:t>
            </w:r>
          </w:p>
        </w:tc>
      </w:tr>
      <w:tr>
        <w:tc>
          <w:tcPr>
            <w:tcW w:type="dxa" w:w="4680"/>
          </w:tcPr>
          <w:p>
            <w:pPr>
              <w:spacing w:after="0"/>
            </w:pPr>
            <w:r>
              <w:rPr>
                <w:b w:val="0"/>
                <w:sz w:val="20"/>
              </w:rPr>
              <w:t>lib/app/modules/splash/*</w:t>
            </w:r>
          </w:p>
        </w:tc>
        <w:tc>
          <w:tcPr>
            <w:tcW w:type="dxa" w:w="4680"/>
          </w:tcPr>
          <w:p>
            <w:pPr>
              <w:spacing w:after="0"/>
            </w:pPr>
            <w:r>
              <w:rPr>
                <w:b w:val="0"/>
                <w:sz w:val="20"/>
              </w:rPr>
              <w:t>Animated splash screen, binding, and route controller.</w:t>
            </w:r>
          </w:p>
        </w:tc>
      </w:tr>
      <w:tr>
        <w:tc>
          <w:tcPr>
            <w:tcW w:type="dxa" w:w="4680"/>
          </w:tcPr>
          <w:p>
            <w:pPr>
              <w:spacing w:after="0"/>
            </w:pPr>
            <w:r>
              <w:rPr>
                <w:b w:val="0"/>
                <w:sz w:val="20"/>
              </w:rPr>
              <w:t>android/app/src/main/AndroidManifest.xml</w:t>
            </w:r>
          </w:p>
        </w:tc>
        <w:tc>
          <w:tcPr>
            <w:tcW w:type="dxa" w:w="4680"/>
          </w:tcPr>
          <w:p>
            <w:pPr>
              <w:spacing w:after="0"/>
            </w:pPr>
            <w:r>
              <w:rPr>
                <w:b w:val="0"/>
                <w:sz w:val="20"/>
              </w:rPr>
              <w:t>Android app name, launcher icon reference, and notification permission.</w:t>
            </w:r>
          </w:p>
        </w:tc>
      </w:tr>
      <w:tr>
        <w:tc>
          <w:tcPr>
            <w:tcW w:type="dxa" w:w="4680"/>
          </w:tcPr>
          <w:p>
            <w:pPr>
              <w:spacing w:after="0"/>
            </w:pPr>
            <w:r>
              <w:rPr>
                <w:b w:val="0"/>
                <w:sz w:val="20"/>
              </w:rPr>
              <w:t>ios/Runner/Info.plist</w:t>
            </w:r>
          </w:p>
        </w:tc>
        <w:tc>
          <w:tcPr>
            <w:tcW w:type="dxa" w:w="4680"/>
          </w:tcPr>
          <w:p>
            <w:pPr>
              <w:spacing w:after="0"/>
            </w:pPr>
            <w:r>
              <w:rPr>
                <w:b w:val="0"/>
                <w:sz w:val="20"/>
              </w:rPr>
              <w:t>iOS display name and app metadata.</w:t>
            </w:r>
          </w:p>
        </w:tc>
      </w:tr>
    </w:tbl>
    <w:p/>
    <w:p>
      <w:pPr>
        <w:pStyle w:val="Heading1"/>
      </w:pPr>
      <w:r>
        <w:t>8. Platform Setup Notes</w:t>
      </w:r>
    </w:p>
    <w:p>
      <w:pPr>
        <w:pStyle w:val="ListBullet"/>
        <w:spacing w:after="80" w:line="300" w:lineRule="auto"/>
        <w:ind w:left="540" w:hanging="271"/>
      </w:pPr>
      <w:r>
        <w:t>Android requires POST_NOTIFICATIONS permission for Android 13+ notification prompts.</w:t>
      </w:r>
    </w:p>
    <w:p>
      <w:pPr>
        <w:pStyle w:val="ListBullet"/>
        <w:spacing w:after="80" w:line="300" w:lineRule="auto"/>
        <w:ind w:left="540" w:hanging="271"/>
      </w:pPr>
      <w:r>
        <w:t>iOS requires CocoaPods because the project now uses native Flutter plugins such as flutter_secure_storage, path_provider, hive_flutter, and flutter_local_notifications.</w:t>
      </w:r>
    </w:p>
    <w:p>
      <w:pPr>
        <w:pStyle w:val="ListBullet"/>
        <w:spacing w:after="80" w:line="300" w:lineRule="auto"/>
        <w:ind w:left="540" w:hanging="271"/>
      </w:pPr>
      <w:r>
        <w:t>After changing icons, splash assets, or native plugins, run a full rebuild/reinstall rather than hot reload.</w:t>
      </w:r>
    </w:p>
    <w:p>
      <w:pPr>
        <w:pStyle w:val="ListBullet"/>
        <w:spacing w:after="80" w:line="300" w:lineRule="auto"/>
        <w:ind w:left="540" w:hanging="271"/>
      </w:pPr>
      <w:r>
        <w:t>On iOS, run pod install inside the ios folder after CocoaPods is installed.</w:t>
      </w:r>
    </w:p>
    <w:tbl>
      <w:tblPr>
        <w:tblStyle w:val="TableGrid"/>
        <w:tblW w:type="auto" w:w="0"/>
        <w:tblLayout w:type="fixed"/>
        <w:tblLook w:firstColumn="1" w:firstRow="1" w:lastColumn="0" w:lastRow="0" w:noHBand="0" w:noVBand="1" w:val="04A0"/>
      </w:tblPr>
      <w:tblGrid>
        <w:gridCol w:w="9360"/>
      </w:tblGrid>
      <w:tr>
        <w:tc>
          <w:tcPr>
            <w:tcW w:type="dxa" w:w="9360"/>
            <w:shd w:fill="F4F6F9"/>
          </w:tcPr>
          <w:p>
            <w:pPr>
              <w:spacing w:after="60"/>
            </w:pPr>
            <w:r>
              <w:rPr>
                <w:b/>
                <w:color w:val="1F4D78"/>
                <w:sz w:val="22"/>
              </w:rPr>
              <w:t>CocoaPods reminder</w:t>
            </w:r>
          </w:p>
          <w:p>
            <w:pPr>
              <w:spacing w:after="0" w:line="300" w:lineRule="auto"/>
            </w:pPr>
            <w:r>
              <w:t>The iOS launch error shown during development was caused by CocoaPods not being installed or valid. The app will not run on an iPhone simulator/device until CocoaPods is installed and pods are installed for the ios project.</w:t>
            </w:r>
          </w:p>
        </w:tc>
      </w:tr>
    </w:tbl>
    <w:p/>
    <w:p>
      <w:pPr>
        <w:pStyle w:val="Heading1"/>
      </w:pPr>
      <w:r>
        <w:t>9. Verification Performed</w:t>
      </w:r>
    </w:p>
    <w:p>
      <w:pPr>
        <w:pStyle w:val="ListBullet"/>
        <w:spacing w:after="80" w:line="300" w:lineRule="auto"/>
        <w:ind w:left="540" w:hanging="271"/>
      </w:pPr>
      <w:r>
        <w:t>Ran dart format after code changes.</w:t>
      </w:r>
    </w:p>
    <w:p>
      <w:pPr>
        <w:pStyle w:val="ListBullet"/>
        <w:spacing w:after="80" w:line="300" w:lineRule="auto"/>
        <w:ind w:left="540" w:hanging="271"/>
      </w:pPr>
      <w:r>
        <w:t>Ran flutter analyze repeatedly; current project passes analysis.</w:t>
      </w:r>
    </w:p>
    <w:p>
      <w:pPr>
        <w:pStyle w:val="ListBullet"/>
        <w:spacing w:after="80" w:line="300" w:lineRule="auto"/>
        <w:ind w:left="540" w:hanging="271"/>
      </w:pPr>
      <w:r>
        <w:t>Ran flutter test repeatedly; widget test passes after being updated for the splash flow.</w:t>
      </w:r>
    </w:p>
    <w:p>
      <w:pPr>
        <w:pStyle w:val="ListBullet"/>
        <w:spacing w:after="80" w:line="300" w:lineRule="auto"/>
        <w:ind w:left="540" w:hanging="271"/>
      </w:pPr>
      <w:r>
        <w:t>Generated and verified Android and iOS launcher icon dimensions; iOS marketing icon was flattened to remove alpha.</w:t>
      </w:r>
    </w:p>
    <w:p>
      <w:pPr>
        <w:pStyle w:val="Heading1"/>
      </w:pPr>
      <w:r>
        <w:t>10. Recommended Next Steps</w:t>
      </w:r>
    </w:p>
    <w:p>
      <w:pPr>
        <w:pStyle w:val="ListBullet"/>
        <w:spacing w:after="80" w:line="300" w:lineRule="auto"/>
        <w:ind w:left="540" w:hanging="271"/>
      </w:pPr>
      <w:r>
        <w:t>Install CocoaPods and run pod install so the iOS build can use native plugins.</w:t>
      </w:r>
    </w:p>
    <w:p>
      <w:pPr>
        <w:pStyle w:val="ListBullet"/>
        <w:spacing w:after="80" w:line="300" w:lineRule="auto"/>
        <w:ind w:left="540" w:hanging="271"/>
      </w:pPr>
      <w:r>
        <w:t>Add edit/delete flows for tasks and finance transactions.</w:t>
      </w:r>
    </w:p>
    <w:p>
      <w:pPr>
        <w:pStyle w:val="ListBullet"/>
        <w:spacing w:after="80" w:line="300" w:lineRule="auto"/>
        <w:ind w:left="540" w:hanging="271"/>
      </w:pPr>
      <w:r>
        <w:t>Add settings screens for notification preferences, budget thresholds, currency, and category management.</w:t>
      </w:r>
    </w:p>
    <w:p>
      <w:pPr>
        <w:pStyle w:val="ListBullet"/>
        <w:spacing w:after="80" w:line="300" w:lineRule="auto"/>
        <w:ind w:left="540" w:hanging="271"/>
      </w:pPr>
      <w:r>
        <w:t>Consider replacing flexible map storage with typed repository models once the feature set stabilizes.</w:t>
      </w:r>
    </w:p>
    <w:p>
      <w:pPr>
        <w:pStyle w:val="ListBullet"/>
        <w:spacing w:after="80" w:line="300" w:lineRule="auto"/>
        <w:ind w:left="540" w:hanging="271"/>
      </w:pPr>
      <w:r>
        <w:t>Add cloud sync later if the app needs multi-device usage; the current offline-first architecture is a good foundation for that.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DayDesk project handoff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eastAsia="Calibri"/>
      <w:b/>
      <w:color w:val="2D2B8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300" w:lineRule="auto"/>
    </w:pPr>
    <w:rPr>
      <w:rFonts w:asciiTheme="majorHAnsi" w:eastAsiaTheme="majorEastAsia" w:hAnsiTheme="majorHAnsi" w:cstheme="majorBidi" w:ascii="Calibri" w:hAnsi="Calibri" w:eastAsia="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DayDesk Project Handoff</dc:title>
  <dc:subject>Flutter GetX offline-first app documentation</dc:subject>
  <dc:creator>OpenAI Codex</dc:creator>
  <cp:keywords/>
  <dc:description>Created as a project handoff document for the DayDesk Flutter app.</dc:description>
  <cp:lastModifiedBy/>
  <cp:revision>1</cp:revision>
  <dcterms:created xsi:type="dcterms:W3CDTF">2013-12-23T23:15:00Z</dcterms:created>
  <dcterms:modified xsi:type="dcterms:W3CDTF">2013-12-23T23:15:00Z</dcterms:modified>
  <cp:category/>
</cp:coreProperties>
</file>