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c5135877a541f3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CAT_DOCX</w:t>
      </w:r>
    </w:p>
    <w:p>
      <w:pPr>
        <w:spacing w:after="120" w:line="300" w:lineRule="auto"/>
      </w:pPr>
      <w:r>
        <w:t xml:space="preserve">Tên danh mục: Cà phê rang</w:t>
      </w:r>
    </w:p>
    <w:p>
      <w:pPr>
        <w:spacing w:after="120" w:line="300" w:lineRule="auto"/>
      </w:pPr>
      <w:r>
        <w:t xml:space="preserve">Biểu tượng: ☕</w:t>
      </w:r>
    </w:p>
    <w:p>
      <w:pPr>
        <w:spacing w:after="120" w:line="300" w:lineRule="auto"/>
      </w:pPr>
      <w:r>
        <w:t xml:space="preserve">Hoạt động: true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c9f1b05fc9044a1" /></Relationships>
</file>