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FCC30A"/>
          <w:sz w:val="20"/>
        </w:rPr>
        <w:t>2026 TURNAROUND MECHANICAL DECOKE</w:t>
      </w:r>
    </w:p>
    <w:p>
      <w:pPr>
        <w:spacing w:before="0" w:after="40"/>
      </w:pPr>
      <w:r>
        <w:rPr>
          <w:rFonts w:ascii="Arial" w:hAnsi="Arial"/>
          <w:b/>
          <w:color w:val="222222"/>
          <w:sz w:val="44"/>
        </w:rPr>
        <w:t>Vacuum Charge Furnace — PR-170029</w:t>
      </w:r>
    </w:p>
    <w:p>
      <w:pPr>
        <w:spacing w:before="0" w:after="160"/>
      </w:pPr>
      <w:r>
        <w:rPr>
          <w:rFonts w:ascii="Arial" w:hAnsi="Arial"/>
          <w:b w:val="0"/>
          <w:color w:val="555555"/>
          <w:sz w:val="20"/>
        </w:rPr>
        <w:t>Job Report  |  USADebusk  |  Cenovus Lima Refinery — Lima, OH</w:t>
      </w:r>
    </w:p>
    <w:tbl>
      <w:tblPr>
        <w:tblW w:type="auto" w:w="0"/>
        <w:tblLook w:firstColumn="1" w:firstRow="1" w:lastColumn="0" w:lastRow="0" w:noHBand="0" w:noVBand="1" w:val="04A0"/>
        <w:tblLayout w:type="fixed"/>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8" w:type="dxa"/>
          <w:bottom w:w="8" w:type="dxa"/>
          <w:left w:w="60" w:type="dxa"/>
          <w:right w:w="60" w:type="dxa"/>
        </w:tblCellMar>
      </w:tblPr>
      <w:tblGrid>
        <w:gridCol w:w="2015"/>
        <w:gridCol w:w="2639"/>
        <w:gridCol w:w="2639"/>
        <w:gridCol w:w="2639"/>
      </w:tblGrid>
      <w:tr>
        <w:tc>
          <w:tcPr>
            <w:tcW w:type="dxa" w:w="2016"/>
            <w:shd w:val="clear" w:fill="222222"/>
          </w:tcPr>
          <w:p>
            <w:pPr>
              <w:spacing w:before="20" w:after="20" w:line="240" w:lineRule="auto"/>
            </w:pPr>
            <w:r/>
            <w:r>
              <w:rPr>
                <w:rFonts w:ascii="Arial" w:hAnsi="Arial"/>
                <w:b/>
                <w:color w:val="FFFFFF"/>
                <w:sz w:val="18"/>
              </w:rPr>
              <w:t>PROJECT NO.</w:t>
            </w:r>
          </w:p>
        </w:tc>
        <w:tc>
          <w:tcPr>
            <w:tcW w:type="dxa" w:w="2640"/>
            <w:shd w:val="clear" w:fill="222222"/>
          </w:tcPr>
          <w:p>
            <w:pPr>
              <w:spacing w:before="20" w:after="20" w:line="240" w:lineRule="auto"/>
            </w:pPr>
            <w:r/>
            <w:r>
              <w:rPr>
                <w:rFonts w:ascii="Arial" w:hAnsi="Arial"/>
                <w:b/>
                <w:color w:val="FFFFFF"/>
                <w:sz w:val="18"/>
              </w:rPr>
              <w:t>FACILITY</w:t>
            </w:r>
          </w:p>
        </w:tc>
        <w:tc>
          <w:tcPr>
            <w:tcW w:type="dxa" w:w="2640"/>
            <w:shd w:val="clear" w:fill="222222"/>
          </w:tcPr>
          <w:p>
            <w:pPr>
              <w:spacing w:before="20" w:after="20" w:line="240" w:lineRule="auto"/>
            </w:pPr>
            <w:r/>
            <w:r>
              <w:rPr>
                <w:rFonts w:ascii="Arial" w:hAnsi="Arial"/>
                <w:b/>
                <w:color w:val="FFFFFF"/>
                <w:sz w:val="18"/>
              </w:rPr>
              <w:t>EXECUTION</w:t>
            </w:r>
          </w:p>
        </w:tc>
        <w:tc>
          <w:tcPr>
            <w:tcW w:type="dxa" w:w="2640"/>
            <w:shd w:val="clear" w:fill="222222"/>
          </w:tcPr>
          <w:p>
            <w:pPr>
              <w:spacing w:before="20" w:after="20" w:line="240" w:lineRule="auto"/>
            </w:pPr>
            <w:r/>
            <w:r>
              <w:rPr>
                <w:rFonts w:ascii="Arial" w:hAnsi="Arial"/>
                <w:b/>
                <w:color w:val="FFFFFF"/>
                <w:sz w:val="18"/>
              </w:rPr>
              <w:t>PROJECT MANAGER</w:t>
            </w:r>
          </w:p>
        </w:tc>
      </w:tr>
      <w:tr>
        <w:tc>
          <w:tcPr>
            <w:tcW w:type="dxa" w:w="2016"/>
          </w:tcPr>
          <w:p>
            <w:pPr>
              <w:spacing w:before="20" w:after="20" w:line="240" w:lineRule="auto"/>
            </w:pPr>
            <w:r/>
            <w:r>
              <w:rPr>
                <w:rFonts w:ascii="Arial" w:hAnsi="Arial"/>
                <w:b w:val="0"/>
                <w:color w:val="555555"/>
                <w:sz w:val="20"/>
              </w:rPr>
              <w:t>USA26046</w:t>
            </w:r>
          </w:p>
        </w:tc>
        <w:tc>
          <w:tcPr>
            <w:tcW w:type="dxa" w:w="2640"/>
          </w:tcPr>
          <w:p>
            <w:pPr>
              <w:spacing w:before="20" w:after="20" w:line="240" w:lineRule="auto"/>
            </w:pPr>
            <w:r/>
            <w:r>
              <w:rPr>
                <w:rFonts w:ascii="Arial" w:hAnsi="Arial"/>
                <w:b w:val="0"/>
                <w:color w:val="555555"/>
                <w:sz w:val="20"/>
              </w:rPr>
              <w:t>Cenovus Lima Refinery</w:t>
            </w:r>
          </w:p>
        </w:tc>
        <w:tc>
          <w:tcPr>
            <w:tcW w:type="dxa" w:w="2640"/>
          </w:tcPr>
          <w:p>
            <w:pPr>
              <w:spacing w:before="20" w:after="20" w:line="240" w:lineRule="auto"/>
            </w:pPr>
            <w:r/>
            <w:r>
              <w:rPr>
                <w:rFonts w:ascii="Arial" w:hAnsi="Arial"/>
                <w:b w:val="0"/>
                <w:color w:val="555555"/>
                <w:sz w:val="20"/>
              </w:rPr>
              <w:t>Sep 19 – 30, 2026</w:t>
            </w:r>
          </w:p>
        </w:tc>
        <w:tc>
          <w:tcPr>
            <w:tcW w:type="dxa" w:w="2640"/>
          </w:tcPr>
          <w:p>
            <w:pPr>
              <w:spacing w:before="20" w:after="20" w:line="240" w:lineRule="auto"/>
            </w:pPr>
            <w:r/>
            <w:r>
              <w:rPr>
                <w:rFonts w:ascii="Arial" w:hAnsi="Arial"/>
                <w:b w:val="0"/>
                <w:color w:val="555555"/>
                <w:sz w:val="20"/>
              </w:rPr>
              <w:t>Jesse Utsey</w:t>
            </w:r>
          </w:p>
        </w:tc>
      </w:tr>
      <w:tr>
        <w:tc>
          <w:tcPr>
            <w:tcW w:type="dxa" w:w="2016"/>
            <w:shd w:val="clear" w:fill="222222"/>
          </w:tcPr>
          <w:p>
            <w:pPr>
              <w:spacing w:before="20" w:after="20" w:line="240" w:lineRule="auto"/>
            </w:pPr>
            <w:r/>
            <w:r>
              <w:rPr>
                <w:rFonts w:ascii="Arial" w:hAnsi="Arial"/>
                <w:b/>
                <w:color w:val="FFFFFF"/>
                <w:sz w:val="18"/>
              </w:rPr>
              <w:t>WORK ORDER</w:t>
            </w:r>
          </w:p>
        </w:tc>
        <w:tc>
          <w:tcPr>
            <w:tcW w:type="dxa" w:w="2640"/>
            <w:shd w:val="clear" w:fill="222222"/>
          </w:tcPr>
          <w:p>
            <w:pPr>
              <w:spacing w:before="20" w:after="20" w:line="240" w:lineRule="auto"/>
            </w:pPr>
            <w:r/>
            <w:r>
              <w:rPr>
                <w:rFonts w:ascii="Arial" w:hAnsi="Arial"/>
                <w:b/>
                <w:color w:val="FFFFFF"/>
                <w:sz w:val="18"/>
              </w:rPr>
              <w:t>SCOPE</w:t>
            </w:r>
          </w:p>
        </w:tc>
        <w:tc>
          <w:tcPr>
            <w:tcW w:type="dxa" w:w="2640"/>
            <w:shd w:val="clear" w:fill="222222"/>
          </w:tcPr>
          <w:p>
            <w:pPr>
              <w:spacing w:before="20" w:after="20" w:line="240" w:lineRule="auto"/>
            </w:pPr>
            <w:r/>
            <w:r>
              <w:rPr>
                <w:rFonts w:ascii="Arial" w:hAnsi="Arial"/>
                <w:b/>
                <w:color w:val="FFFFFF"/>
                <w:sz w:val="18"/>
              </w:rPr>
              <w:t>HEATER</w:t>
            </w:r>
          </w:p>
        </w:tc>
        <w:tc>
          <w:tcPr>
            <w:tcW w:type="dxa" w:w="2640"/>
            <w:shd w:val="clear" w:fill="222222"/>
          </w:tcPr>
          <w:p>
            <w:pPr>
              <w:spacing w:before="20" w:after="20" w:line="240" w:lineRule="auto"/>
            </w:pPr>
            <w:r/>
            <w:r>
              <w:rPr>
                <w:rFonts w:ascii="Arial" w:hAnsi="Arial"/>
                <w:b/>
                <w:color w:val="FFFFFF"/>
                <w:sz w:val="18"/>
              </w:rPr>
              <w:t>DURATION</w:t>
            </w:r>
          </w:p>
        </w:tc>
      </w:tr>
      <w:tr>
        <w:tc>
          <w:tcPr>
            <w:tcW w:type="dxa" w:w="2016"/>
          </w:tcPr>
          <w:p>
            <w:pPr>
              <w:spacing w:before="20" w:after="20" w:line="240" w:lineRule="auto"/>
            </w:pPr>
            <w:r/>
            <w:r>
              <w:rPr>
                <w:rFonts w:ascii="Arial" w:hAnsi="Arial"/>
                <w:b w:val="0"/>
                <w:color w:val="555555"/>
                <w:sz w:val="20"/>
              </w:rPr>
              <w:t>82036776</w:t>
            </w:r>
          </w:p>
        </w:tc>
        <w:tc>
          <w:tcPr>
            <w:tcW w:type="dxa" w:w="2640"/>
          </w:tcPr>
          <w:p>
            <w:pPr>
              <w:spacing w:before="20" w:after="20" w:line="240" w:lineRule="auto"/>
            </w:pPr>
            <w:r/>
            <w:r>
              <w:rPr>
                <w:rFonts w:ascii="Arial" w:hAnsi="Arial"/>
                <w:b w:val="0"/>
                <w:color w:val="555555"/>
                <w:sz w:val="20"/>
              </w:rPr>
              <w:t>TA Mechanical Decoke</w:t>
            </w:r>
          </w:p>
        </w:tc>
        <w:tc>
          <w:tcPr>
            <w:tcW w:type="dxa" w:w="2640"/>
          </w:tcPr>
          <w:p>
            <w:pPr>
              <w:spacing w:before="20" w:after="20" w:line="240" w:lineRule="auto"/>
            </w:pPr>
            <w:r/>
            <w:r>
              <w:rPr>
                <w:rFonts w:ascii="Arial" w:hAnsi="Arial"/>
                <w:b w:val="0"/>
                <w:color w:val="555555"/>
                <w:sz w:val="20"/>
              </w:rPr>
              <w:t>PR-170029</w:t>
            </w:r>
          </w:p>
        </w:tc>
        <w:tc>
          <w:tcPr>
            <w:tcW w:type="dxa" w:w="2640"/>
          </w:tcPr>
          <w:p>
            <w:pPr>
              <w:spacing w:before="20" w:after="20" w:line="240" w:lineRule="auto"/>
            </w:pPr>
            <w:r/>
            <w:r>
              <w:rPr>
                <w:rFonts w:ascii="Arial" w:hAnsi="Arial"/>
                <w:b w:val="0"/>
                <w:color w:val="555555"/>
                <w:sz w:val="20"/>
              </w:rPr>
              <w:t>12 days</w:t>
            </w:r>
          </w:p>
        </w:tc>
      </w:tr>
    </w:tbl>
    <w:p>
      <w:pPr>
        <w:spacing w:before="0" w:after="0" w:line="200" w:lineRule="exact"/>
      </w:pPr>
    </w:p>
    <w:tbl>
      <w:tblPr>
        <w:tblW w:type="auto" w:w="0"/>
        <w:tblLook w:firstColumn="1" w:firstRow="1" w:lastColumn="0" w:lastRow="0" w:noHBand="0" w:noVBand="1" w:val="04A0"/>
        <w:tblLayout w:type="fixed"/>
        <w:tblBorders>
          <w:top w:val="single" w:sz="12" w:space="0" w:color="FCC30A"/>
          <w:bottom w:val="single" w:sz="12" w:space="0" w:color="FCC30A"/>
          <w:insideV w:val="single" w:sz="4" w:space="0" w:color="DDDDDD"/>
        </w:tblBorders>
        <w:tblCellMar>
          <w:top w:w="8" w:type="dxa"/>
          <w:bottom w:w="8" w:type="dxa"/>
          <w:left w:w="60" w:type="dxa"/>
          <w:right w:w="60" w:type="dxa"/>
        </w:tblCellMar>
      </w:tblPr>
      <w:tblGrid>
        <w:gridCol w:w="2015"/>
        <w:gridCol w:w="2639"/>
        <w:gridCol w:w="2639"/>
        <w:gridCol w:w="2639"/>
      </w:tblGrid>
      <w:tr>
        <w:tc>
          <w:tcPr>
            <w:tcW w:type="dxa" w:w="2016"/>
          </w:tcPr>
          <w:p>
            <w:pPr>
              <w:spacing w:before="20" w:after="20" w:line="240" w:lineRule="auto"/>
              <w:jc w:val="center"/>
            </w:pPr>
            <w:r/>
            <w:r>
              <w:rPr>
                <w:rFonts w:ascii="Arial" w:hAnsi="Arial"/>
                <w:b/>
                <w:color w:val="222222"/>
                <w:sz w:val="42"/>
              </w:rPr>
              <w:t>195.5</w:t>
            </w:r>
          </w:p>
        </w:tc>
        <w:tc>
          <w:tcPr>
            <w:tcW w:type="dxa" w:w="2640"/>
          </w:tcPr>
          <w:p>
            <w:pPr>
              <w:spacing w:before="20" w:after="20" w:line="240" w:lineRule="auto"/>
              <w:jc w:val="center"/>
            </w:pPr>
            <w:r/>
            <w:r>
              <w:rPr>
                <w:rFonts w:ascii="Arial" w:hAnsi="Arial"/>
                <w:b/>
                <w:color w:val="222222"/>
                <w:sz w:val="42"/>
              </w:rPr>
              <w:t>52</w:t>
            </w:r>
          </w:p>
        </w:tc>
        <w:tc>
          <w:tcPr>
            <w:tcW w:type="dxa" w:w="2640"/>
          </w:tcPr>
          <w:p>
            <w:pPr>
              <w:spacing w:before="20" w:after="20" w:line="240" w:lineRule="auto"/>
              <w:jc w:val="center"/>
            </w:pPr>
            <w:r/>
            <w:r>
              <w:rPr>
                <w:rFonts w:ascii="Arial" w:hAnsi="Arial"/>
                <w:b/>
                <w:color w:val="222222"/>
                <w:sz w:val="42"/>
              </w:rPr>
              <w:t>97</w:t>
            </w:r>
          </w:p>
        </w:tc>
        <w:tc>
          <w:tcPr>
            <w:tcW w:type="dxa" w:w="2640"/>
          </w:tcPr>
          <w:p>
            <w:pPr>
              <w:spacing w:before="20" w:after="20" w:line="240" w:lineRule="auto"/>
              <w:jc w:val="center"/>
            </w:pPr>
            <w:r/>
            <w:r>
              <w:rPr>
                <w:rFonts w:ascii="Arial" w:hAnsi="Arial"/>
                <w:b/>
                <w:color w:val="222222"/>
                <w:sz w:val="42"/>
              </w:rPr>
              <w:t>8</w:t>
            </w:r>
          </w:p>
        </w:tc>
      </w:tr>
      <w:tr>
        <w:tc>
          <w:tcPr>
            <w:tcW w:type="dxa" w:w="2016"/>
          </w:tcPr>
          <w:p>
            <w:pPr>
              <w:spacing w:before="20" w:after="20" w:line="240" w:lineRule="auto"/>
              <w:jc w:val="center"/>
            </w:pPr>
            <w:r/>
            <w:r>
              <w:rPr>
                <w:rFonts w:ascii="Arial" w:hAnsi="Arial"/>
                <w:b/>
                <w:color w:val="888888"/>
                <w:sz w:val="15"/>
              </w:rPr>
              <w:t>OPERATING HOURS</w:t>
            </w:r>
          </w:p>
        </w:tc>
        <w:tc>
          <w:tcPr>
            <w:tcW w:type="dxa" w:w="2640"/>
          </w:tcPr>
          <w:p>
            <w:pPr>
              <w:spacing w:before="20" w:after="20" w:line="240" w:lineRule="auto"/>
              <w:jc w:val="center"/>
            </w:pPr>
            <w:r/>
            <w:r>
              <w:rPr>
                <w:rFonts w:ascii="Arial" w:hAnsi="Arial"/>
                <w:b/>
                <w:color w:val="888888"/>
                <w:sz w:val="15"/>
              </w:rPr>
              <w:t>STAND-BY HOURS</w:t>
            </w:r>
          </w:p>
        </w:tc>
        <w:tc>
          <w:tcPr>
            <w:tcW w:type="dxa" w:w="2640"/>
          </w:tcPr>
          <w:p>
            <w:pPr>
              <w:spacing w:before="20" w:after="20" w:line="240" w:lineRule="auto"/>
              <w:jc w:val="center"/>
            </w:pPr>
            <w:r/>
            <w:r>
              <w:rPr>
                <w:rFonts w:ascii="Arial" w:hAnsi="Arial"/>
                <w:b/>
                <w:color w:val="888888"/>
                <w:sz w:val="15"/>
              </w:rPr>
              <w:t>PIGS RUN</w:t>
            </w:r>
          </w:p>
        </w:tc>
        <w:tc>
          <w:tcPr>
            <w:tcW w:type="dxa" w:w="2640"/>
          </w:tcPr>
          <w:p>
            <w:pPr>
              <w:spacing w:before="20" w:after="20" w:line="240" w:lineRule="auto"/>
              <w:jc w:val="center"/>
            </w:pPr>
            <w:r/>
            <w:r>
              <w:rPr>
                <w:rFonts w:ascii="Arial" w:hAnsi="Arial"/>
                <w:b/>
                <w:color w:val="888888"/>
                <w:sz w:val="15"/>
              </w:rPr>
              <w:t>PASSES</w:t>
            </w:r>
          </w:p>
        </w:tc>
      </w:tr>
    </w:tbl>
    <w:p>
      <w:pPr>
        <w:spacing w:before="120" w:after="60"/>
        <w:keepNext/>
        <w:pBdr>
          <w:bottom w:val="single" w:sz="18" w:space="4" w:color="FCC30A"/>
        </w:pBdr>
      </w:pPr>
      <w:r>
        <w:rPr>
          <w:rFonts w:ascii="Arial" w:hAnsi="Arial"/>
          <w:b/>
          <w:color w:val="222222"/>
          <w:sz w:val="26"/>
        </w:rPr>
        <w:t>Project Information</w:t>
      </w:r>
    </w:p>
    <w:p>
      <w:pPr>
        <w:spacing w:before="160" w:after="60"/>
      </w:pPr>
      <w:r>
        <w:rPr>
          <w:rFonts w:ascii="Arial" w:hAnsi="Arial"/>
          <w:b/>
          <w:color w:val="FCC30A"/>
          <w:sz w:val="22"/>
        </w:rPr>
        <w:t>Customer Details</w:t>
      </w:r>
    </w:p>
    <w:tbl>
      <w:tblPr>
        <w:tblW w:type="auto" w:w="0"/>
        <w:tblLook w:firstColumn="1" w:firstRow="1" w:lastColumn="0" w:lastRow="0" w:noHBand="0" w:noVBand="1" w:val="04A0"/>
        <w:tblLayout w:type="fixed"/>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8" w:type="dxa"/>
          <w:bottom w:w="8" w:type="dxa"/>
          <w:left w:w="60" w:type="dxa"/>
          <w:right w:w="60" w:type="dxa"/>
        </w:tblCellMar>
      </w:tblPr>
      <w:tblGrid>
        <w:gridCol w:w="2015"/>
        <w:gridCol w:w="7920"/>
      </w:tblGrid>
      <w:tr>
        <w:tc>
          <w:tcPr>
            <w:tcW w:type="dxa" w:w="2016"/>
          </w:tcPr>
          <w:p>
            <w:pPr>
              <w:spacing w:before="20" w:after="20" w:line="240" w:lineRule="auto"/>
            </w:pPr>
            <w:r/>
            <w:r>
              <w:rPr>
                <w:rFonts w:ascii="Arial" w:hAnsi="Arial"/>
                <w:b/>
                <w:color w:val="222222"/>
                <w:sz w:val="18"/>
              </w:rPr>
              <w:t>FACILITY</w:t>
            </w:r>
          </w:p>
        </w:tc>
        <w:tc>
          <w:tcPr>
            <w:tcW w:type="dxa" w:w="7920"/>
          </w:tcPr>
          <w:p>
            <w:pPr>
              <w:spacing w:before="20" w:after="20" w:line="240" w:lineRule="auto"/>
            </w:pPr>
            <w:r/>
            <w:r>
              <w:rPr>
                <w:rFonts w:ascii="Arial" w:hAnsi="Arial"/>
                <w:b w:val="0"/>
                <w:color w:val="555555"/>
                <w:sz w:val="20"/>
              </w:rPr>
              <w:t>Cenovus Lima Refinery</w:t>
            </w:r>
          </w:p>
        </w:tc>
      </w:tr>
      <w:tr>
        <w:tc>
          <w:tcPr>
            <w:tcW w:type="dxa" w:w="2016"/>
            <w:shd w:val="clear" w:fill="F7F7F7"/>
          </w:tcPr>
          <w:p>
            <w:pPr>
              <w:spacing w:before="20" w:after="20" w:line="240" w:lineRule="auto"/>
            </w:pPr>
            <w:r/>
            <w:r>
              <w:rPr>
                <w:rFonts w:ascii="Arial" w:hAnsi="Arial"/>
                <w:b/>
                <w:color w:val="222222"/>
                <w:sz w:val="18"/>
              </w:rPr>
              <w:t>ADDRESS</w:t>
            </w:r>
          </w:p>
        </w:tc>
        <w:tc>
          <w:tcPr>
            <w:tcW w:type="dxa" w:w="7920"/>
            <w:shd w:val="clear" w:fill="F7F7F7"/>
          </w:tcPr>
          <w:p>
            <w:pPr>
              <w:spacing w:before="20" w:after="20" w:line="240" w:lineRule="auto"/>
            </w:pPr>
            <w:r/>
            <w:r>
              <w:rPr>
                <w:rFonts w:ascii="Arial" w:hAnsi="Arial"/>
                <w:b w:val="0"/>
                <w:color w:val="555555"/>
                <w:sz w:val="20"/>
              </w:rPr>
              <w:t>1150 S Metcalf St, Lima, OH 45804</w:t>
            </w:r>
          </w:p>
        </w:tc>
      </w:tr>
      <w:tr>
        <w:tc>
          <w:tcPr>
            <w:tcW w:type="dxa" w:w="2016"/>
          </w:tcPr>
          <w:p>
            <w:pPr>
              <w:spacing w:before="20" w:after="20" w:line="240" w:lineRule="auto"/>
            </w:pPr>
            <w:r/>
            <w:r>
              <w:rPr>
                <w:rFonts w:ascii="Arial" w:hAnsi="Arial"/>
                <w:b/>
                <w:color w:val="222222"/>
                <w:sz w:val="18"/>
              </w:rPr>
              <w:t>WORK ORDER</w:t>
            </w:r>
          </w:p>
        </w:tc>
        <w:tc>
          <w:tcPr>
            <w:tcW w:type="dxa" w:w="7920"/>
          </w:tcPr>
          <w:p>
            <w:pPr>
              <w:spacing w:before="20" w:after="20" w:line="240" w:lineRule="auto"/>
            </w:pPr>
            <w:r/>
            <w:r>
              <w:rPr>
                <w:rFonts w:ascii="Arial" w:hAnsi="Arial"/>
                <w:b w:val="0"/>
                <w:color w:val="555555"/>
                <w:sz w:val="20"/>
              </w:rPr>
              <w:t>82036776</w:t>
            </w:r>
          </w:p>
        </w:tc>
      </w:tr>
      <w:tr>
        <w:tc>
          <w:tcPr>
            <w:tcW w:type="dxa" w:w="2016"/>
            <w:shd w:val="clear" w:fill="F7F7F7"/>
          </w:tcPr>
          <w:p>
            <w:pPr>
              <w:spacing w:before="20" w:after="20" w:line="240" w:lineRule="auto"/>
            </w:pPr>
            <w:r/>
            <w:r>
              <w:rPr>
                <w:rFonts w:ascii="Arial" w:hAnsi="Arial"/>
                <w:b/>
                <w:color w:val="222222"/>
                <w:sz w:val="18"/>
              </w:rPr>
              <w:t>CONTACT</w:t>
            </w:r>
          </w:p>
        </w:tc>
        <w:tc>
          <w:tcPr>
            <w:tcW w:type="dxa" w:w="7920"/>
            <w:shd w:val="clear" w:fill="F7F7F7"/>
          </w:tcPr>
          <w:p>
            <w:pPr>
              <w:spacing w:before="20" w:after="20" w:line="240" w:lineRule="auto"/>
            </w:pPr>
            <w:r/>
            <w:r>
              <w:rPr>
                <w:rFonts w:ascii="Arial" w:hAnsi="Arial"/>
                <w:b w:val="0"/>
                <w:color w:val="555555"/>
                <w:sz w:val="20"/>
              </w:rPr>
              <w:t>Alfredo Trevino</w:t>
            </w:r>
          </w:p>
        </w:tc>
      </w:tr>
    </w:tbl>
    <w:p>
      <w:pPr>
        <w:spacing w:before="160" w:after="60"/>
      </w:pPr>
      <w:r>
        <w:rPr>
          <w:rFonts w:ascii="Arial" w:hAnsi="Arial"/>
          <w:b/>
          <w:color w:val="FCC30A"/>
          <w:sz w:val="22"/>
        </w:rPr>
        <w:t>Project Details</w:t>
      </w:r>
    </w:p>
    <w:tbl>
      <w:tblPr>
        <w:tblW w:type="auto" w:w="0"/>
        <w:tblLook w:firstColumn="1" w:firstRow="1" w:lastColumn="0" w:lastRow="0" w:noHBand="0" w:noVBand="1" w:val="04A0"/>
        <w:tblLayout w:type="fixed"/>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8" w:type="dxa"/>
          <w:bottom w:w="8" w:type="dxa"/>
          <w:left w:w="60" w:type="dxa"/>
          <w:right w:w="60" w:type="dxa"/>
        </w:tblCellMar>
      </w:tblPr>
      <w:tblGrid>
        <w:gridCol w:w="2015"/>
        <w:gridCol w:w="7920"/>
      </w:tblGrid>
      <w:tr>
        <w:tc>
          <w:tcPr>
            <w:tcW w:type="dxa" w:w="2016"/>
          </w:tcPr>
          <w:p>
            <w:pPr>
              <w:spacing w:before="20" w:after="20" w:line="240" w:lineRule="auto"/>
            </w:pPr>
            <w:r/>
            <w:r>
              <w:rPr>
                <w:rFonts w:ascii="Arial" w:hAnsi="Arial"/>
                <w:b/>
                <w:color w:val="222222"/>
                <w:sz w:val="18"/>
              </w:rPr>
              <w:t>SCOPE</w:t>
            </w:r>
          </w:p>
        </w:tc>
        <w:tc>
          <w:tcPr>
            <w:tcW w:type="dxa" w:w="7920"/>
          </w:tcPr>
          <w:p>
            <w:pPr>
              <w:spacing w:before="20" w:after="20" w:line="240" w:lineRule="auto"/>
            </w:pPr>
            <w:r/>
            <w:r>
              <w:rPr>
                <w:rFonts w:ascii="Arial" w:hAnsi="Arial"/>
                <w:b w:val="0"/>
                <w:color w:val="555555"/>
                <w:sz w:val="20"/>
              </w:rPr>
              <w:t>2026 turnaround mechanical decoke of the Vacuum Charge Furnace, with filtration and smart-pig support</w:t>
            </w:r>
          </w:p>
        </w:tc>
      </w:tr>
      <w:tr>
        <w:tc>
          <w:tcPr>
            <w:tcW w:type="dxa" w:w="2016"/>
            <w:shd w:val="clear" w:fill="F7F7F7"/>
          </w:tcPr>
          <w:p>
            <w:pPr>
              <w:spacing w:before="20" w:after="20" w:line="240" w:lineRule="auto"/>
            </w:pPr>
            <w:r/>
            <w:r>
              <w:rPr>
                <w:rFonts w:ascii="Arial" w:hAnsi="Arial"/>
                <w:b/>
                <w:color w:val="222222"/>
                <w:sz w:val="18"/>
              </w:rPr>
              <w:t>EXECUTION</w:t>
            </w:r>
          </w:p>
        </w:tc>
        <w:tc>
          <w:tcPr>
            <w:tcW w:type="dxa" w:w="7920"/>
            <w:shd w:val="clear" w:fill="F7F7F7"/>
          </w:tcPr>
          <w:p>
            <w:pPr>
              <w:spacing w:before="20" w:after="20" w:line="240" w:lineRule="auto"/>
            </w:pPr>
            <w:r/>
            <w:r>
              <w:rPr>
                <w:rFonts w:ascii="Arial" w:hAnsi="Arial"/>
                <w:b w:val="0"/>
                <w:color w:val="555555"/>
                <w:sz w:val="20"/>
              </w:rPr>
              <w:t>September 19 – 30, 2026  (12 days)</w:t>
            </w:r>
          </w:p>
        </w:tc>
      </w:tr>
      <w:tr>
        <w:tc>
          <w:tcPr>
            <w:tcW w:type="dxa" w:w="2016"/>
          </w:tcPr>
          <w:p>
            <w:pPr>
              <w:spacing w:before="20" w:after="20" w:line="240" w:lineRule="auto"/>
            </w:pPr>
            <w:r/>
            <w:r>
              <w:rPr>
                <w:rFonts w:ascii="Arial" w:hAnsi="Arial"/>
                <w:b/>
                <w:color w:val="222222"/>
                <w:sz w:val="18"/>
              </w:rPr>
              <w:t>HEATER</w:t>
            </w:r>
          </w:p>
        </w:tc>
        <w:tc>
          <w:tcPr>
            <w:tcW w:type="dxa" w:w="7920"/>
          </w:tcPr>
          <w:p>
            <w:pPr>
              <w:spacing w:before="20" w:after="20" w:line="240" w:lineRule="auto"/>
            </w:pPr>
            <w:r/>
            <w:r>
              <w:rPr>
                <w:rFonts w:ascii="Arial" w:hAnsi="Arial"/>
                <w:b w:val="0"/>
                <w:color w:val="555555"/>
                <w:sz w:val="20"/>
              </w:rPr>
              <w:t>PR-170029 Vacuum Charge Furnace</w:t>
            </w:r>
          </w:p>
        </w:tc>
      </w:tr>
      <w:tr>
        <w:tc>
          <w:tcPr>
            <w:tcW w:type="dxa" w:w="2016"/>
            <w:shd w:val="clear" w:fill="F7F7F7"/>
          </w:tcPr>
          <w:p>
            <w:pPr>
              <w:spacing w:before="20" w:after="20" w:line="240" w:lineRule="auto"/>
            </w:pPr>
            <w:r/>
            <w:r>
              <w:rPr>
                <w:rFonts w:ascii="Arial" w:hAnsi="Arial"/>
                <w:b/>
                <w:color w:val="222222"/>
                <w:sz w:val="18"/>
              </w:rPr>
              <w:t>EQUIPMENT</w:t>
            </w:r>
          </w:p>
        </w:tc>
        <w:tc>
          <w:tcPr>
            <w:tcW w:type="dxa" w:w="7920"/>
            <w:shd w:val="clear" w:fill="F7F7F7"/>
          </w:tcPr>
          <w:p>
            <w:pPr>
              <w:spacing w:before="20" w:after="20" w:line="240" w:lineRule="auto"/>
            </w:pPr>
            <w:r/>
            <w:r>
              <w:rPr>
                <w:rFonts w:ascii="Arial" w:hAnsi="Arial"/>
                <w:b w:val="0"/>
                <w:color w:val="555555"/>
                <w:sz w:val="20"/>
              </w:rPr>
              <w:t>(1) Trimax Pumper (Trimax 6) · (1) Support Unit · (1) Filter Press (Press 1) · Crew Truck</w:t>
            </w:r>
          </w:p>
        </w:tc>
      </w:tr>
    </w:tbl>
    <w:p>
      <w:pPr>
        <w:spacing w:before="160" w:after="60"/>
      </w:pPr>
      <w:r>
        <w:rPr>
          <w:rFonts w:ascii="Arial" w:hAnsi="Arial"/>
          <w:b/>
          <w:color w:val="FCC30A"/>
          <w:sz w:val="22"/>
        </w:rPr>
        <w:t>Crew Details</w:t>
      </w:r>
    </w:p>
    <w:tbl>
      <w:tblPr>
        <w:tblW w:type="auto" w:w="0"/>
        <w:tblLook w:firstColumn="1" w:firstRow="1" w:lastColumn="0" w:lastRow="0" w:noHBand="0" w:noVBand="1" w:val="04A0"/>
        <w:tblLayout w:type="fixed"/>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8" w:type="dxa"/>
          <w:bottom w:w="8" w:type="dxa"/>
          <w:left w:w="60" w:type="dxa"/>
          <w:right w:w="60" w:type="dxa"/>
        </w:tblCellMar>
      </w:tblPr>
      <w:tblGrid>
        <w:gridCol w:w="2015"/>
        <w:gridCol w:w="7920"/>
      </w:tblGrid>
      <w:tr>
        <w:tc>
          <w:tcPr>
            <w:tcW w:type="dxa" w:w="2016"/>
          </w:tcPr>
          <w:p>
            <w:pPr>
              <w:spacing w:before="20" w:after="20" w:line="240" w:lineRule="auto"/>
            </w:pPr>
            <w:r/>
            <w:r>
              <w:rPr>
                <w:rFonts w:ascii="Arial" w:hAnsi="Arial"/>
                <w:b/>
                <w:color w:val="222222"/>
                <w:sz w:val="18"/>
              </w:rPr>
              <w:t>PROJECT MANAGER</w:t>
            </w:r>
          </w:p>
        </w:tc>
        <w:tc>
          <w:tcPr>
            <w:tcW w:type="dxa" w:w="7920"/>
          </w:tcPr>
          <w:p>
            <w:pPr>
              <w:spacing w:before="20" w:after="20" w:line="240" w:lineRule="auto"/>
            </w:pPr>
            <w:r/>
            <w:r>
              <w:rPr>
                <w:rFonts w:ascii="Arial" w:hAnsi="Arial"/>
                <w:b w:val="0"/>
                <w:color w:val="555555"/>
                <w:sz w:val="20"/>
              </w:rPr>
              <w:t>Jesse Utsey</w:t>
            </w:r>
          </w:p>
        </w:tc>
      </w:tr>
      <w:tr>
        <w:tc>
          <w:tcPr>
            <w:tcW w:type="dxa" w:w="2016"/>
            <w:shd w:val="clear" w:fill="F7F7F7"/>
          </w:tcPr>
          <w:p>
            <w:pPr>
              <w:spacing w:before="20" w:after="20" w:line="240" w:lineRule="auto"/>
            </w:pPr>
            <w:r/>
            <w:r>
              <w:rPr>
                <w:rFonts w:ascii="Arial" w:hAnsi="Arial"/>
                <w:b/>
                <w:color w:val="222222"/>
                <w:sz w:val="18"/>
              </w:rPr>
              <w:t>SHIFT LEAD</w:t>
            </w:r>
          </w:p>
        </w:tc>
        <w:tc>
          <w:tcPr>
            <w:tcW w:type="dxa" w:w="7920"/>
            <w:shd w:val="clear" w:fill="F7F7F7"/>
          </w:tcPr>
          <w:p>
            <w:pPr>
              <w:spacing w:before="20" w:after="20" w:line="240" w:lineRule="auto"/>
            </w:pPr>
            <w:r/>
            <w:r>
              <w:rPr>
                <w:rFonts w:ascii="Arial" w:hAnsi="Arial"/>
                <w:b w:val="0"/>
                <w:color w:val="555555"/>
                <w:sz w:val="20"/>
              </w:rPr>
              <w:t>Day — Jesse Utsey; Night — Sam Mixon</w:t>
            </w:r>
          </w:p>
        </w:tc>
      </w:tr>
      <w:tr>
        <w:tc>
          <w:tcPr>
            <w:tcW w:type="dxa" w:w="2016"/>
          </w:tcPr>
          <w:p>
            <w:pPr>
              <w:spacing w:before="20" w:after="20" w:line="240" w:lineRule="auto"/>
            </w:pPr>
            <w:r/>
            <w:r>
              <w:rPr>
                <w:rFonts w:ascii="Arial" w:hAnsi="Arial"/>
                <w:b/>
                <w:color w:val="222222"/>
                <w:sz w:val="18"/>
              </w:rPr>
              <w:t>DAYSHIFT</w:t>
            </w:r>
          </w:p>
        </w:tc>
        <w:tc>
          <w:tcPr>
            <w:tcW w:type="dxa" w:w="7920"/>
          </w:tcPr>
          <w:p>
            <w:pPr>
              <w:spacing w:before="20" w:after="20" w:line="240" w:lineRule="auto"/>
            </w:pPr>
            <w:r/>
            <w:r>
              <w:rPr>
                <w:rFonts w:ascii="Arial" w:hAnsi="Arial"/>
                <w:b w:val="0"/>
                <w:color w:val="555555"/>
                <w:sz w:val="20"/>
              </w:rPr>
              <w:t>Danilo Ramirez, Blake Harman, Blake Baugh, Travis Trenholm, David Charles</w:t>
            </w:r>
          </w:p>
        </w:tc>
      </w:tr>
      <w:tr>
        <w:tc>
          <w:tcPr>
            <w:tcW w:type="dxa" w:w="2016"/>
            <w:shd w:val="clear" w:fill="F7F7F7"/>
          </w:tcPr>
          <w:p>
            <w:pPr>
              <w:spacing w:before="20" w:after="20" w:line="240" w:lineRule="auto"/>
            </w:pPr>
            <w:r/>
            <w:r>
              <w:rPr>
                <w:rFonts w:ascii="Arial" w:hAnsi="Arial"/>
                <w:b/>
                <w:color w:val="222222"/>
                <w:sz w:val="18"/>
              </w:rPr>
              <w:t>NIGHTSHIFT</w:t>
            </w:r>
          </w:p>
        </w:tc>
        <w:tc>
          <w:tcPr>
            <w:tcW w:type="dxa" w:w="7920"/>
            <w:shd w:val="clear" w:fill="F7F7F7"/>
          </w:tcPr>
          <w:p>
            <w:pPr>
              <w:spacing w:before="20" w:after="20" w:line="240" w:lineRule="auto"/>
            </w:pPr>
            <w:r/>
            <w:r>
              <w:rPr>
                <w:rFonts w:ascii="Arial" w:hAnsi="Arial"/>
                <w:b w:val="0"/>
                <w:color w:val="555555"/>
                <w:sz w:val="20"/>
              </w:rPr>
              <w:t>Tyler Garza, Joel Ruiz, Mikee Green</w:t>
            </w:r>
          </w:p>
        </w:tc>
      </w:tr>
    </w:tbl>
    <w:p>
      <w:pPr>
        <w:spacing w:before="120" w:after="60"/>
        <w:keepNext/>
        <w:pBdr>
          <w:bottom w:val="single" w:sz="18" w:space="4" w:color="FCC30A"/>
        </w:pBdr>
      </w:pPr>
      <w:r>
        <w:rPr>
          <w:rFonts w:ascii="Arial" w:hAnsi="Arial"/>
          <w:b/>
          <w:color w:val="222222"/>
          <w:sz w:val="26"/>
        </w:rPr>
        <w:t>Project Duration</w:t>
      </w:r>
    </w:p>
    <w:tbl>
      <w:tblPr>
        <w:tblW w:type="auto" w:w="0"/>
        <w:tblLook w:firstColumn="1" w:firstRow="1" w:lastColumn="0" w:lastRow="0" w:noHBand="0" w:noVBand="1" w:val="04A0"/>
        <w:tblLayout w:type="fixed"/>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8" w:type="dxa"/>
          <w:bottom w:w="8" w:type="dxa"/>
          <w:left w:w="60" w:type="dxa"/>
          <w:right w:w="60" w:type="dxa"/>
        </w:tblCellMar>
      </w:tblPr>
      <w:tblGrid>
        <w:gridCol w:w="2015"/>
        <w:gridCol w:w="1584"/>
        <w:gridCol w:w="1584"/>
        <w:gridCol w:w="1584"/>
        <w:gridCol w:w="1584"/>
        <w:gridCol w:w="1584"/>
      </w:tblGrid>
      <w:tr>
        <w:tc>
          <w:tcPr>
            <w:tcW w:type="dxa" w:w="2016"/>
            <w:shd w:val="clear" w:fill="222222"/>
          </w:tcPr>
          <w:p>
            <w:pPr>
              <w:keepNext/>
              <w:spacing w:before="20" w:after="20" w:line="240" w:lineRule="auto"/>
            </w:pPr>
            <w:r/>
            <w:r>
              <w:rPr>
                <w:rFonts w:ascii="Arial" w:hAnsi="Arial"/>
                <w:b/>
                <w:color w:val="FFFFFF"/>
                <w:sz w:val="18"/>
              </w:rPr>
              <w:t>SCOPE</w:t>
            </w:r>
          </w:p>
        </w:tc>
        <w:tc>
          <w:tcPr>
            <w:tcW w:type="dxa" w:w="1584"/>
            <w:shd w:val="clear" w:fill="222222"/>
          </w:tcPr>
          <w:p>
            <w:pPr>
              <w:keepNext/>
              <w:spacing w:before="20" w:after="20" w:line="240" w:lineRule="auto"/>
            </w:pPr>
            <w:r/>
            <w:r>
              <w:rPr>
                <w:rFonts w:ascii="Arial" w:hAnsi="Arial"/>
                <w:b/>
                <w:color w:val="FFFFFF"/>
                <w:sz w:val="18"/>
              </w:rPr>
              <w:t>UNIT</w:t>
            </w:r>
          </w:p>
        </w:tc>
        <w:tc>
          <w:tcPr>
            <w:tcW w:type="dxa" w:w="1584"/>
            <w:shd w:val="clear" w:fill="222222"/>
          </w:tcPr>
          <w:p>
            <w:pPr>
              <w:keepNext/>
              <w:spacing w:before="20" w:after="20" w:line="240" w:lineRule="auto"/>
            </w:pPr>
            <w:r/>
            <w:r>
              <w:rPr>
                <w:rFonts w:ascii="Arial" w:hAnsi="Arial"/>
                <w:b/>
                <w:color w:val="FFFFFF"/>
                <w:sz w:val="18"/>
              </w:rPr>
              <w:t>RIG</w:t>
            </w:r>
          </w:p>
        </w:tc>
        <w:tc>
          <w:tcPr>
            <w:tcW w:type="dxa" w:w="1584"/>
            <w:shd w:val="clear" w:fill="222222"/>
          </w:tcPr>
          <w:p>
            <w:pPr>
              <w:keepNext/>
              <w:spacing w:before="20" w:after="20" w:line="240" w:lineRule="auto"/>
            </w:pPr>
            <w:r/>
            <w:r>
              <w:rPr>
                <w:rFonts w:ascii="Arial" w:hAnsi="Arial"/>
                <w:b/>
                <w:color w:val="FFFFFF"/>
                <w:sz w:val="18"/>
              </w:rPr>
              <w:t>PIG</w:t>
            </w:r>
          </w:p>
        </w:tc>
        <w:tc>
          <w:tcPr>
            <w:tcW w:type="dxa" w:w="1584"/>
            <w:shd w:val="clear" w:fill="222222"/>
          </w:tcPr>
          <w:p>
            <w:pPr>
              <w:keepNext/>
              <w:spacing w:before="20" w:after="20" w:line="240" w:lineRule="auto"/>
            </w:pPr>
            <w:r/>
            <w:r>
              <w:rPr>
                <w:rFonts w:ascii="Arial" w:hAnsi="Arial"/>
                <w:b/>
                <w:color w:val="FFFFFF"/>
                <w:sz w:val="18"/>
              </w:rPr>
              <w:t>SMART PIG</w:t>
            </w:r>
          </w:p>
        </w:tc>
        <w:tc>
          <w:tcPr>
            <w:tcW w:type="dxa" w:w="1584"/>
            <w:shd w:val="clear" w:fill="222222"/>
          </w:tcPr>
          <w:p>
            <w:pPr>
              <w:keepNext/>
              <w:spacing w:before="20" w:after="20" w:line="240" w:lineRule="auto"/>
            </w:pPr>
            <w:r/>
            <w:r>
              <w:rPr>
                <w:rFonts w:ascii="Arial" w:hAnsi="Arial"/>
                <w:b/>
                <w:color w:val="FFFFFF"/>
                <w:sz w:val="18"/>
              </w:rPr>
              <w:t>SUBTOTAL</w:t>
            </w:r>
          </w:p>
        </w:tc>
      </w:tr>
      <w:tr>
        <w:tc>
          <w:tcPr>
            <w:tcW w:type="dxa" w:w="2016"/>
          </w:tcPr>
          <w:p>
            <w:pPr>
              <w:keepNext/>
              <w:spacing w:before="20" w:after="20" w:line="240" w:lineRule="auto"/>
            </w:pPr>
            <w:r/>
            <w:r>
              <w:rPr>
                <w:rFonts w:ascii="Arial" w:hAnsi="Arial"/>
                <w:b w:val="0"/>
                <w:color w:val="555555"/>
                <w:sz w:val="20"/>
              </w:rPr>
              <w:t>PR-170029 Vacuum Charge Furnace</w:t>
            </w:r>
          </w:p>
        </w:tc>
        <w:tc>
          <w:tcPr>
            <w:tcW w:type="dxa" w:w="1584"/>
          </w:tcPr>
          <w:p>
            <w:pPr>
              <w:keepNext/>
              <w:spacing w:before="20" w:after="20" w:line="240" w:lineRule="auto"/>
            </w:pPr>
            <w:r/>
            <w:r>
              <w:rPr>
                <w:rFonts w:ascii="Arial" w:hAnsi="Arial"/>
                <w:b w:val="0"/>
                <w:color w:val="555555"/>
                <w:sz w:val="20"/>
              </w:rPr>
              <w:t>Trimax 6</w:t>
            </w:r>
          </w:p>
        </w:tc>
        <w:tc>
          <w:tcPr>
            <w:tcW w:type="dxa" w:w="1584"/>
          </w:tcPr>
          <w:p>
            <w:pPr>
              <w:keepNext/>
              <w:spacing w:before="20" w:after="20" w:line="240" w:lineRule="auto"/>
            </w:pPr>
            <w:r/>
            <w:r>
              <w:rPr>
                <w:rFonts w:ascii="Arial" w:hAnsi="Arial"/>
                <w:b w:val="0"/>
                <w:color w:val="555555"/>
                <w:sz w:val="20"/>
              </w:rPr>
              <w:t>58.5</w:t>
            </w:r>
          </w:p>
        </w:tc>
        <w:tc>
          <w:tcPr>
            <w:tcW w:type="dxa" w:w="1584"/>
          </w:tcPr>
          <w:p>
            <w:pPr>
              <w:keepNext/>
              <w:spacing w:before="20" w:after="20" w:line="240" w:lineRule="auto"/>
            </w:pPr>
            <w:r/>
            <w:r>
              <w:rPr>
                <w:rFonts w:ascii="Arial" w:hAnsi="Arial"/>
                <w:b w:val="0"/>
                <w:color w:val="555555"/>
                <w:sz w:val="20"/>
              </w:rPr>
              <w:t>63</w:t>
            </w:r>
          </w:p>
        </w:tc>
        <w:tc>
          <w:tcPr>
            <w:tcW w:type="dxa" w:w="1584"/>
          </w:tcPr>
          <w:p>
            <w:pPr>
              <w:keepNext/>
              <w:spacing w:before="20" w:after="20" w:line="240" w:lineRule="auto"/>
            </w:pPr>
            <w:r/>
            <w:r>
              <w:rPr>
                <w:rFonts w:ascii="Arial" w:hAnsi="Arial"/>
                <w:b w:val="0"/>
                <w:color w:val="555555"/>
                <w:sz w:val="20"/>
              </w:rPr>
              <w:t>74</w:t>
            </w:r>
          </w:p>
        </w:tc>
        <w:tc>
          <w:tcPr>
            <w:tcW w:type="dxa" w:w="1584"/>
          </w:tcPr>
          <w:p>
            <w:pPr>
              <w:keepNext/>
              <w:spacing w:before="20" w:after="20" w:line="240" w:lineRule="auto"/>
            </w:pPr>
            <w:r/>
            <w:r>
              <w:rPr>
                <w:rFonts w:ascii="Arial" w:hAnsi="Arial"/>
                <w:b w:val="0"/>
                <w:color w:val="555555"/>
                <w:sz w:val="20"/>
              </w:rPr>
              <w:t>195.5</w:t>
            </w:r>
          </w:p>
        </w:tc>
      </w:tr>
    </w:tbl>
    <w:p>
      <w:pPr>
        <w:spacing w:before="120" w:after="60"/>
        <w:keepNext/>
        <w:pBdr>
          <w:bottom w:val="single" w:sz="18" w:space="4" w:color="FCC30A"/>
        </w:pBdr>
      </w:pPr>
      <w:r>
        <w:rPr>
          <w:rFonts w:ascii="Arial" w:hAnsi="Arial"/>
          <w:b/>
          <w:color w:val="222222"/>
          <w:sz w:val="26"/>
        </w:rPr>
        <w:t>Stand-By Summary</w:t>
      </w:r>
    </w:p>
    <w:p>
      <w:pPr>
        <w:spacing w:before="40" w:after="120" w:line="276" w:lineRule="auto"/>
      </w:pPr>
      <w:r>
        <w:rPr>
          <w:rFonts w:ascii="Arial" w:hAnsi="Arial"/>
          <w:b w:val="0"/>
          <w:color w:val="555555"/>
          <w:sz w:val="20"/>
        </w:rPr>
        <w:t>Stand-by is on-site time during which the pumping units were not actively pigging. Cause is recorded from the daily service receipts.</w:t>
      </w:r>
    </w:p>
    <w:tbl>
      <w:tblPr>
        <w:tblW w:type="auto" w:w="0"/>
        <w:tblLook w:firstColumn="1" w:firstRow="1" w:lastColumn="0" w:lastRow="0" w:noHBand="0" w:noVBand="1" w:val="04A0"/>
        <w:tblLayout w:type="fixed"/>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8" w:type="dxa"/>
          <w:bottom w:w="8" w:type="dxa"/>
          <w:left w:w="60" w:type="dxa"/>
          <w:right w:w="60" w:type="dxa"/>
        </w:tblCellMar>
      </w:tblPr>
      <w:tblGrid>
        <w:gridCol w:w="2015"/>
        <w:gridCol w:w="1007"/>
        <w:gridCol w:w="6912"/>
      </w:tblGrid>
      <w:tr>
        <w:tc>
          <w:tcPr>
            <w:tcW w:type="dxa" w:w="2016"/>
            <w:shd w:val="clear" w:fill="222222"/>
          </w:tcPr>
          <w:p>
            <w:pPr>
              <w:keepNext/>
              <w:spacing w:before="20" w:after="20" w:line="240" w:lineRule="auto"/>
            </w:pPr>
            <w:r/>
            <w:r>
              <w:rPr>
                <w:rFonts w:ascii="Arial" w:hAnsi="Arial"/>
                <w:b/>
                <w:color w:val="FFFFFF"/>
                <w:sz w:val="18"/>
              </w:rPr>
              <w:t>DATES</w:t>
            </w:r>
          </w:p>
        </w:tc>
        <w:tc>
          <w:tcPr>
            <w:tcW w:type="dxa" w:w="1008"/>
            <w:shd w:val="clear" w:fill="222222"/>
          </w:tcPr>
          <w:p>
            <w:pPr>
              <w:keepNext/>
              <w:spacing w:before="20" w:after="20" w:line="240" w:lineRule="auto"/>
            </w:pPr>
            <w:r/>
            <w:r>
              <w:rPr>
                <w:rFonts w:ascii="Arial" w:hAnsi="Arial"/>
                <w:b/>
                <w:color w:val="FFFFFF"/>
                <w:sz w:val="18"/>
              </w:rPr>
              <w:t>HOURS</w:t>
            </w:r>
          </w:p>
        </w:tc>
        <w:tc>
          <w:tcPr>
            <w:tcW w:type="dxa" w:w="6912"/>
            <w:shd w:val="clear" w:fill="222222"/>
          </w:tcPr>
          <w:p>
            <w:pPr>
              <w:keepNext/>
              <w:spacing w:before="20" w:after="20" w:line="240" w:lineRule="auto"/>
            </w:pPr>
            <w:r/>
            <w:r>
              <w:rPr>
                <w:rFonts w:ascii="Arial" w:hAnsi="Arial"/>
                <w:b/>
                <w:color w:val="FFFFFF"/>
                <w:sz w:val="18"/>
              </w:rPr>
              <w:t>CAUSE</w:t>
            </w:r>
          </w:p>
        </w:tc>
      </w:tr>
      <w:tr>
        <w:tc>
          <w:tcPr>
            <w:tcW w:type="dxa" w:w="2016"/>
          </w:tcPr>
          <w:p>
            <w:pPr>
              <w:keepNext/>
              <w:spacing w:before="20" w:after="20" w:line="240" w:lineRule="auto"/>
            </w:pPr>
            <w:r/>
            <w:r>
              <w:rPr>
                <w:rFonts w:ascii="Arial" w:hAnsi="Arial"/>
                <w:b w:val="0"/>
                <w:color w:val="555555"/>
                <w:sz w:val="20"/>
              </w:rPr>
              <w:t>Sep 19 – 21 (7077–7081)</w:t>
            </w:r>
          </w:p>
        </w:tc>
        <w:tc>
          <w:tcPr>
            <w:tcW w:type="dxa" w:w="1008"/>
          </w:tcPr>
          <w:p>
            <w:pPr>
              <w:keepNext/>
              <w:spacing w:before="20" w:after="20" w:line="240" w:lineRule="auto"/>
              <w:jc w:val="right"/>
            </w:pPr>
            <w:r/>
            <w:r>
              <w:rPr>
                <w:rFonts w:ascii="Arial" w:hAnsi="Arial"/>
                <w:b w:val="0"/>
                <w:color w:val="555555"/>
                <w:sz w:val="20"/>
              </w:rPr>
              <w:t>49</w:t>
            </w:r>
          </w:p>
        </w:tc>
        <w:tc>
          <w:tcPr>
            <w:tcW w:type="dxa" w:w="6912"/>
          </w:tcPr>
          <w:p>
            <w:pPr>
              <w:keepNext/>
              <w:spacing w:before="20" w:after="20" w:line="240" w:lineRule="auto"/>
            </w:pPr>
            <w:r/>
            <w:r>
              <w:rPr>
                <w:rFonts w:ascii="Arial" w:hAnsi="Arial"/>
                <w:b w:val="0"/>
                <w:color w:val="555555"/>
                <w:sz w:val="20"/>
              </w:rPr>
              <w:t>Awaiting installation of the 12" radiant-outlet launchers (Vacuum)</w:t>
            </w:r>
          </w:p>
        </w:tc>
      </w:tr>
      <w:tr>
        <w:tc>
          <w:tcPr>
            <w:tcW w:type="dxa" w:w="2016"/>
            <w:shd w:val="clear" w:fill="F7F7F7"/>
          </w:tcPr>
          <w:p>
            <w:pPr>
              <w:keepNext/>
              <w:spacing w:before="20" w:after="20" w:line="240" w:lineRule="auto"/>
            </w:pPr>
            <w:r/>
            <w:r>
              <w:rPr>
                <w:rFonts w:ascii="Arial" w:hAnsi="Arial"/>
                <w:b w:val="0"/>
                <w:color w:val="555555"/>
                <w:sz w:val="20"/>
              </w:rPr>
              <w:t>Sep 26 (7091)</w:t>
            </w:r>
          </w:p>
        </w:tc>
        <w:tc>
          <w:tcPr>
            <w:tcW w:type="dxa" w:w="1008"/>
            <w:shd w:val="clear" w:fill="F7F7F7"/>
          </w:tcPr>
          <w:p>
            <w:pPr>
              <w:keepNext/>
              <w:spacing w:before="20" w:after="20" w:line="240" w:lineRule="auto"/>
              <w:jc w:val="right"/>
            </w:pPr>
            <w:r/>
            <w:r>
              <w:rPr>
                <w:rFonts w:ascii="Arial" w:hAnsi="Arial"/>
                <w:b w:val="0"/>
                <w:color w:val="555555"/>
                <w:sz w:val="20"/>
              </w:rPr>
              <w:t>3</w:t>
            </w:r>
          </w:p>
        </w:tc>
        <w:tc>
          <w:tcPr>
            <w:tcW w:type="dxa" w:w="6912"/>
            <w:shd w:val="clear" w:fill="F7F7F7"/>
          </w:tcPr>
          <w:p>
            <w:pPr>
              <w:keepNext/>
              <w:spacing w:before="20" w:after="20" w:line="240" w:lineRule="auto"/>
            </w:pPr>
            <w:r/>
            <w:r>
              <w:rPr>
                <w:rFonts w:ascii="Arial" w:hAnsi="Arial"/>
                <w:b w:val="0"/>
                <w:color w:val="555555"/>
                <w:sz w:val="20"/>
              </w:rPr>
              <w:t>Awaiting relocation of the 12" launchers to passes 5, 7, 8 (Vacuum)</w:t>
            </w:r>
          </w:p>
        </w:tc>
      </w:tr>
      <w:tr>
        <w:tc>
          <w:tcPr>
            <w:tcW w:type="dxa" w:w="2016"/>
            <w:shd w:val="clear" w:fill="F7F7F7"/>
          </w:tcPr>
          <w:p>
            <w:pPr>
              <w:spacing w:before="20" w:after="20" w:line="240" w:lineRule="auto"/>
            </w:pPr>
            <w:r/>
            <w:r>
              <w:rPr>
                <w:rFonts w:ascii="Arial" w:hAnsi="Arial"/>
                <w:b/>
                <w:color w:val="222222"/>
                <w:sz w:val="20"/>
              </w:rPr>
              <w:t>TOTAL</w:t>
            </w:r>
          </w:p>
        </w:tc>
        <w:tc>
          <w:tcPr>
            <w:tcW w:type="dxa" w:w="1008"/>
            <w:shd w:val="clear" w:fill="F7F7F7"/>
          </w:tcPr>
          <w:p>
            <w:pPr>
              <w:spacing w:before="20" w:after="20" w:line="240" w:lineRule="auto"/>
              <w:jc w:val="right"/>
            </w:pPr>
            <w:r/>
            <w:r>
              <w:rPr>
                <w:rFonts w:ascii="Arial" w:hAnsi="Arial"/>
                <w:b/>
                <w:color w:val="222222"/>
                <w:sz w:val="20"/>
              </w:rPr>
              <w:t>52</w:t>
            </w:r>
          </w:p>
        </w:tc>
        <w:tc>
          <w:tcPr>
            <w:tcW w:type="dxa" w:w="6912"/>
            <w:shd w:val="clear" w:fill="F7F7F7"/>
          </w:tcPr>
          <w:p>
            <w:pPr>
              <w:spacing w:before="20" w:after="20" w:line="240" w:lineRule="auto"/>
            </w:pPr>
            <w:r/>
            <w:r>
              <w:rPr>
                <w:rFonts w:ascii="Arial" w:hAnsi="Arial"/>
                <w:b w:val="0"/>
                <w:color w:val="555555"/>
                <w:sz w:val="20"/>
              </w:rPr>
            </w:r>
          </w:p>
        </w:tc>
      </w:tr>
    </w:tbl>
    <w:p>
      <w:pPr>
        <w:spacing w:before="80" w:after="40"/>
      </w:pPr>
      <w:r>
        <w:rPr>
          <w:rFonts w:ascii="Arial" w:hAnsi="Arial"/>
          <w:b w:val="0"/>
          <w:color w:val="888888"/>
          <w:sz w:val="18"/>
        </w:rPr>
        <w:t>Heater total: 195.5 operating hours plus 52 stand-by hours — 247.5 pumping-unit hours.</w:t>
      </w:r>
    </w:p>
    <w:p>
      <w:pPr>
        <w:keepNext/>
        <w:spacing w:before="0" w:after="0" w:line="320" w:lineRule="exact"/>
      </w:pPr>
    </w:p>
    <w:tbl>
      <w:tblPr>
        <w:tblW w:type="auto" w:w="0"/>
        <w:tblLook w:firstColumn="1" w:firstRow="1" w:lastColumn="0" w:lastRow="0" w:noHBand="0" w:noVBand="1" w:val="04A0"/>
        <w:tblLayout w:type="fixed"/>
        <w:tblBorders>
          <w:top w:val="single" w:sz="4" w:space="0" w:color="222222"/>
          <w:left w:val="single" w:sz="4" w:space="0" w:color="222222"/>
          <w:bottom w:val="single" w:sz="4" w:space="0" w:color="222222"/>
          <w:right w:val="single" w:sz="4" w:space="0" w:color="222222"/>
          <w:insideH w:val="single" w:sz="4" w:space="0" w:color="222222"/>
          <w:insideV w:val="single" w:sz="4" w:space="0" w:color="222222"/>
        </w:tblBorders>
        <w:tblCellMar>
          <w:top w:w="8" w:type="dxa"/>
          <w:bottom w:w="8" w:type="dxa"/>
          <w:left w:w="60" w:type="dxa"/>
          <w:right w:w="60" w:type="dxa"/>
        </w:tblCellMar>
      </w:tblPr>
      <w:tblGrid>
        <w:gridCol w:w="9936"/>
      </w:tblGrid>
      <w:tr>
        <w:tc>
          <w:tcPr>
            <w:tcW w:type="dxa" w:w="9936"/>
            <w:shd w:val="clear" w:fill="222222"/>
            <w:tcBorders>
              <w:bottom w:val="single" w:sz="18" w:space="0" w:color="FCC30A"/>
            </w:tcBorders>
          </w:tcPr>
          <w:p>
            <w:pPr>
              <w:keepNext/>
              <w:spacing w:before="20" w:after="20" w:line="240" w:lineRule="auto"/>
            </w:pPr>
            <w:r/>
            <w:r>
              <w:rPr>
                <w:rFonts w:ascii="Arial" w:hAnsi="Arial"/>
                <w:b/>
                <w:color w:val="FFFFFF"/>
                <w:sz w:val="24"/>
              </w:rPr>
              <w:t>PR-170029  —  Vacuum Charge Furnace</w:t>
            </w:r>
          </w:p>
        </w:tc>
      </w:tr>
    </w:tbl>
    <w:tbl>
      <w:tblPr>
        <w:tblW w:type="auto" w:w="0"/>
        <w:tblLook w:firstColumn="1" w:firstRow="1" w:lastColumn="0" w:lastRow="0" w:noHBand="0" w:noVBand="1" w:val="04A0"/>
        <w:tblLayout w:type="fixed"/>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8" w:type="dxa"/>
          <w:bottom w:w="8" w:type="dxa"/>
          <w:left w:w="60" w:type="dxa"/>
          <w:right w:w="60" w:type="dxa"/>
        </w:tblCellMar>
      </w:tblPr>
      <w:tblGrid>
        <w:gridCol w:w="2015"/>
        <w:gridCol w:w="7920"/>
      </w:tblGrid>
      <w:tr>
        <w:tc>
          <w:tcPr>
            <w:tcW w:type="dxa" w:w="2016"/>
          </w:tcPr>
          <w:p>
            <w:pPr>
              <w:keepNext/>
              <w:spacing w:before="20" w:after="20" w:line="240" w:lineRule="auto"/>
            </w:pPr>
            <w:r/>
            <w:r>
              <w:rPr>
                <w:rFonts w:ascii="Arial" w:hAnsi="Arial"/>
                <w:b/>
                <w:color w:val="222222"/>
                <w:sz w:val="18"/>
              </w:rPr>
              <w:t>Number of Passes</w:t>
            </w:r>
          </w:p>
        </w:tc>
        <w:tc>
          <w:tcPr>
            <w:tcW w:type="dxa" w:w="7920"/>
          </w:tcPr>
          <w:p>
            <w:pPr>
              <w:keepNext/>
              <w:spacing w:before="20" w:after="20" w:line="240" w:lineRule="auto"/>
            </w:pPr>
            <w:r/>
            <w:r>
              <w:rPr>
                <w:rFonts w:ascii="Arial" w:hAnsi="Arial"/>
                <w:b w:val="0"/>
                <w:color w:val="555555"/>
                <w:sz w:val="20"/>
              </w:rPr>
              <w:t>8, pigged individually</w:t>
            </w:r>
          </w:p>
        </w:tc>
      </w:tr>
      <w:tr>
        <w:tc>
          <w:tcPr>
            <w:tcW w:type="dxa" w:w="2016"/>
            <w:shd w:val="clear" w:fill="F7F7F7"/>
          </w:tcPr>
          <w:p>
            <w:pPr>
              <w:keepNext/>
              <w:spacing w:before="20" w:after="20" w:line="240" w:lineRule="auto"/>
            </w:pPr>
            <w:r/>
            <w:r>
              <w:rPr>
                <w:rFonts w:ascii="Arial" w:hAnsi="Arial"/>
                <w:b/>
                <w:color w:val="222222"/>
                <w:sz w:val="18"/>
              </w:rPr>
              <w:t>Total Footage</w:t>
            </w:r>
          </w:p>
        </w:tc>
        <w:tc>
          <w:tcPr>
            <w:tcW w:type="dxa" w:w="7920"/>
            <w:shd w:val="clear" w:fill="F7F7F7"/>
          </w:tcPr>
          <w:p>
            <w:pPr>
              <w:keepNext/>
              <w:spacing w:before="20" w:after="20" w:line="240" w:lineRule="auto"/>
            </w:pPr>
            <w:r/>
            <w:r>
              <w:rPr>
                <w:rFonts w:ascii="Arial" w:hAnsi="Arial"/>
                <w:b w:val="0"/>
                <w:color w:val="555555"/>
                <w:sz w:val="20"/>
              </w:rPr>
              <w:t>7,054 ft  (882 ft per pass)</w:t>
            </w:r>
          </w:p>
        </w:tc>
      </w:tr>
      <w:tr>
        <w:tc>
          <w:tcPr>
            <w:tcW w:type="dxa" w:w="2016"/>
          </w:tcPr>
          <w:p>
            <w:pPr>
              <w:keepNext/>
              <w:spacing w:before="20" w:after="20" w:line="240" w:lineRule="auto"/>
            </w:pPr>
            <w:r/>
            <w:r>
              <w:rPr>
                <w:rFonts w:ascii="Arial" w:hAnsi="Arial"/>
                <w:b/>
                <w:color w:val="222222"/>
                <w:sz w:val="18"/>
              </w:rPr>
              <w:t>Convection Tube ID</w:t>
            </w:r>
          </w:p>
        </w:tc>
        <w:tc>
          <w:tcPr>
            <w:tcW w:type="dxa" w:w="7920"/>
          </w:tcPr>
          <w:p>
            <w:pPr>
              <w:keepNext/>
              <w:spacing w:before="20" w:after="20" w:line="240" w:lineRule="auto"/>
            </w:pPr>
            <w:r/>
            <w:r>
              <w:rPr>
                <w:rFonts w:ascii="Arial" w:hAnsi="Arial"/>
                <w:b w:val="0"/>
                <w:color w:val="555555"/>
                <w:sz w:val="20"/>
              </w:rPr>
              <w:t>4.000"</w:t>
            </w:r>
          </w:p>
        </w:tc>
      </w:tr>
      <w:tr>
        <w:tc>
          <w:tcPr>
            <w:tcW w:type="dxa" w:w="2016"/>
            <w:shd w:val="clear" w:fill="F7F7F7"/>
          </w:tcPr>
          <w:p>
            <w:pPr>
              <w:keepNext/>
              <w:spacing w:before="20" w:after="20" w:line="240" w:lineRule="auto"/>
            </w:pPr>
            <w:r/>
            <w:r>
              <w:rPr>
                <w:rFonts w:ascii="Arial" w:hAnsi="Arial"/>
                <w:b/>
                <w:color w:val="222222"/>
                <w:sz w:val="18"/>
              </w:rPr>
              <w:t>Radiant Tube ID</w:t>
            </w:r>
          </w:p>
        </w:tc>
        <w:tc>
          <w:tcPr>
            <w:tcW w:type="dxa" w:w="7920"/>
            <w:shd w:val="clear" w:fill="F7F7F7"/>
          </w:tcPr>
          <w:p>
            <w:pPr>
              <w:keepNext/>
              <w:spacing w:before="20" w:after="20" w:line="240" w:lineRule="auto"/>
            </w:pPr>
            <w:r/>
            <w:r>
              <w:rPr>
                <w:rFonts w:ascii="Arial" w:hAnsi="Arial"/>
                <w:b w:val="0"/>
                <w:color w:val="555555"/>
                <w:sz w:val="20"/>
              </w:rPr>
              <w:t>3.826" · 5.761" · 7.813" · 9.750" · 11.750"  (4" to 12")</w:t>
            </w:r>
          </w:p>
        </w:tc>
      </w:tr>
      <w:tr>
        <w:tc>
          <w:tcPr>
            <w:tcW w:type="dxa" w:w="2016"/>
          </w:tcPr>
          <w:p>
            <w:pPr>
              <w:keepNext/>
              <w:spacing w:before="20" w:after="20" w:line="240" w:lineRule="auto"/>
            </w:pPr>
            <w:r/>
            <w:r>
              <w:rPr>
                <w:rFonts w:ascii="Arial" w:hAnsi="Arial"/>
                <w:b/>
                <w:color w:val="222222"/>
                <w:sz w:val="18"/>
              </w:rPr>
              <w:t>Metallurgy</w:t>
            </w:r>
          </w:p>
        </w:tc>
        <w:tc>
          <w:tcPr>
            <w:tcW w:type="dxa" w:w="7920"/>
          </w:tcPr>
          <w:p>
            <w:pPr>
              <w:keepNext/>
              <w:spacing w:before="20" w:after="20" w:line="240" w:lineRule="auto"/>
            </w:pPr>
            <w:r/>
            <w:r>
              <w:rPr>
                <w:rFonts w:ascii="Arial" w:hAnsi="Arial"/>
                <w:b w:val="0"/>
                <w:color w:val="555555"/>
                <w:sz w:val="20"/>
              </w:rPr>
              <w:t>A312 TP317/317L</w:t>
            </w:r>
          </w:p>
        </w:tc>
      </w:tr>
      <w:tr>
        <w:tc>
          <w:tcPr>
            <w:tcW w:type="dxa" w:w="2016"/>
            <w:shd w:val="clear" w:fill="F7F7F7"/>
          </w:tcPr>
          <w:p>
            <w:pPr>
              <w:keepNext/>
              <w:spacing w:before="20" w:after="20" w:line="240" w:lineRule="auto"/>
            </w:pPr>
            <w:r/>
            <w:r>
              <w:rPr>
                <w:rFonts w:ascii="Arial" w:hAnsi="Arial"/>
                <w:b/>
                <w:color w:val="222222"/>
                <w:sz w:val="18"/>
              </w:rPr>
              <w:t>Return Bends</w:t>
            </w:r>
          </w:p>
        </w:tc>
        <w:tc>
          <w:tcPr>
            <w:tcW w:type="dxa" w:w="7920"/>
            <w:shd w:val="clear" w:fill="F7F7F7"/>
          </w:tcPr>
          <w:p>
            <w:pPr>
              <w:keepNext/>
              <w:spacing w:before="20" w:after="20" w:line="240" w:lineRule="auto"/>
            </w:pPr>
            <w:r/>
            <w:r>
              <w:rPr>
                <w:rFonts w:ascii="Arial" w:hAnsi="Arial"/>
                <w:b w:val="0"/>
                <w:color w:val="555555"/>
                <w:sz w:val="20"/>
              </w:rPr>
              <w:t>180° seamless</w:t>
            </w:r>
          </w:p>
        </w:tc>
      </w:tr>
      <w:tr>
        <w:tc>
          <w:tcPr>
            <w:tcW w:type="dxa" w:w="2016"/>
          </w:tcPr>
          <w:p>
            <w:pPr>
              <w:spacing w:before="20" w:after="20" w:line="240" w:lineRule="auto"/>
            </w:pPr>
            <w:r/>
            <w:r>
              <w:rPr>
                <w:rFonts w:ascii="Arial" w:hAnsi="Arial"/>
                <w:b/>
                <w:color w:val="222222"/>
                <w:sz w:val="18"/>
              </w:rPr>
              <w:t>Smart Pigging</w:t>
            </w:r>
          </w:p>
        </w:tc>
        <w:tc>
          <w:tcPr>
            <w:tcW w:type="dxa" w:w="7920"/>
          </w:tcPr>
          <w:p>
            <w:pPr>
              <w:spacing w:before="20" w:after="20" w:line="240" w:lineRule="auto"/>
            </w:pPr>
            <w:r/>
            <w:r>
              <w:rPr>
                <w:rFonts w:ascii="Arial" w:hAnsi="Arial"/>
                <w:b w:val="0"/>
                <w:color w:val="555555"/>
                <w:sz w:val="20"/>
              </w:rPr>
              <w:t>Yes — Intero</w:t>
            </w:r>
          </w:p>
        </w:tc>
      </w:tr>
    </w:tbl>
    <w:p>
      <w:pPr>
        <w:spacing w:before="40" w:after="120" w:line="276" w:lineRule="auto"/>
      </w:pPr>
      <w:r>
        <w:rPr>
          <w:rFonts w:ascii="Arial" w:hAnsi="Arial"/>
          <w:b/>
          <w:color w:val="222222"/>
          <w:sz w:val="20"/>
        </w:rPr>
        <w:t xml:space="preserve">Decoking Analysis:  </w:t>
      </w:r>
      <w:r>
        <w:rPr>
          <w:rFonts w:ascii="Arial" w:hAnsi="Arial"/>
          <w:b w:val="0"/>
          <w:color w:val="555555"/>
          <w:sz w:val="20"/>
        </w:rPr>
        <w:t>Passes 4 and 5 carried the heaviest fouling, pass 5 the most. In pass 5, fouling was heavy in the 12" section, moderate in the 10" and 4" sections, and light in the 6" and 8" sections. In pass 4, it was moderate in the 12", light to moderate in the 10", and light in the 8", 6" and 4" sections. The remaining six passes showed light fouling throughout. The external 6" convection inlet piping, between the control valve and the 4" convection inlet tube, was heavily fouled on all eight passes, enough to keep 4" pigs from entering the convection section, and was cleaned first on each pass. Average pigging time was approximately 21 hours per pass.</w:t>
      </w:r>
    </w:p>
    <w:p>
      <w:pPr>
        <w:keepNext/>
        <w:spacing w:before="120" w:after="40"/>
        <w:jc w:val="center"/>
      </w:pPr>
      <w:r>
        <w:drawing>
          <wp:inline xmlns:a="http://schemas.openxmlformats.org/drawingml/2006/main" xmlns:pic="http://schemas.openxmlformats.org/drawingml/2006/picture">
            <wp:extent cx="4937760" cy="1975104"/>
            <wp:docPr id="2" name="Picture 2"/>
            <wp:cNvGraphicFramePr>
              <a:graphicFrameLocks noChangeAspect="1"/>
            </wp:cNvGraphicFramePr>
            <a:graphic>
              <a:graphicData uri="http://schemas.openxmlformats.org/drawingml/2006/picture">
                <pic:pic>
                  <pic:nvPicPr>
                    <pic:cNvPr id="0" name="timeline-PR-170029.png"/>
                    <pic:cNvPicPr/>
                  </pic:nvPicPr>
                  <pic:blipFill>
                    <a:blip r:embed="rId12"/>
                    <a:stretch>
                      <a:fillRect/>
                    </a:stretch>
                  </pic:blipFill>
                  <pic:spPr>
                    <a:xfrm>
                      <a:off x="0" y="0"/>
                      <a:ext cx="4937760" cy="1975104"/>
                    </a:xfrm>
                    <a:prstGeom prst="rect"/>
                  </pic:spPr>
                </pic:pic>
              </a:graphicData>
            </a:graphic>
          </wp:inline>
        </w:drawing>
      </w:r>
    </w:p>
    <w:p>
      <w:pPr>
        <w:spacing w:before="0" w:after="120"/>
        <w:jc w:val="center"/>
      </w:pPr>
      <w:r>
        <w:rPr>
          <w:rFonts w:ascii="Arial" w:hAnsi="Arial"/>
          <w:b w:val="0"/>
          <w:color w:val="888888"/>
          <w:sz w:val="16"/>
        </w:rPr>
        <w:t>PR-170029 - task hours by shift, from the daily service receipts.</w:t>
      </w:r>
    </w:p>
    <w:p>
      <w:pPr>
        <w:keepNext/>
        <w:spacing w:before="160" w:after="60"/>
      </w:pPr>
      <w:r>
        <w:rPr>
          <w:rFonts w:ascii="Arial" w:hAnsi="Arial"/>
          <w:b/>
          <w:color w:val="FCC30A"/>
          <w:sz w:val="22"/>
        </w:rPr>
        <w:t>Pigs Used</w:t>
      </w:r>
    </w:p>
    <w:tbl>
      <w:tblPr>
        <w:tblW w:type="auto" w:w="0"/>
        <w:tblLook w:firstColumn="1" w:firstRow="1" w:lastColumn="0" w:lastRow="0" w:noHBand="0" w:noVBand="1" w:val="04A0"/>
        <w:tblLayout w:type="fixed"/>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8" w:type="dxa"/>
          <w:bottom w:w="8" w:type="dxa"/>
          <w:left w:w="60" w:type="dxa"/>
          <w:right w:w="60" w:type="dxa"/>
        </w:tblCellMar>
      </w:tblPr>
      <w:tblGrid>
        <w:gridCol w:w="2484"/>
        <w:gridCol w:w="2484"/>
        <w:gridCol w:w="2484"/>
        <w:gridCol w:w="2484"/>
      </w:tblGrid>
      <w:tr>
        <w:tc>
          <w:tcPr>
            <w:tcW w:type="dxa" w:w="2484"/>
            <w:shd w:val="clear" w:fill="222222"/>
          </w:tcPr>
          <w:p>
            <w:pPr>
              <w:keepNext/>
              <w:spacing w:before="20" w:after="20" w:line="240" w:lineRule="auto"/>
            </w:pPr>
            <w:r/>
            <w:r>
              <w:rPr>
                <w:rFonts w:ascii="Arial" w:hAnsi="Arial"/>
                <w:b/>
                <w:color w:val="FFFFFF"/>
                <w:sz w:val="16"/>
              </w:rPr>
              <w:t>SIZE — QTY</w:t>
            </w:r>
          </w:p>
        </w:tc>
        <w:tc>
          <w:tcPr>
            <w:tcW w:type="dxa" w:w="2484"/>
            <w:shd w:val="clear" w:fill="222222"/>
          </w:tcPr>
          <w:p>
            <w:pPr>
              <w:keepNext/>
              <w:spacing w:before="20" w:after="20" w:line="240" w:lineRule="auto"/>
            </w:pPr>
            <w:r/>
            <w:r>
              <w:rPr>
                <w:rFonts w:ascii="Arial" w:hAnsi="Arial"/>
                <w:b/>
                <w:color w:val="FFFFFF"/>
                <w:sz w:val="16"/>
              </w:rPr>
              <w:t>SIZE — QTY</w:t>
            </w:r>
          </w:p>
        </w:tc>
        <w:tc>
          <w:tcPr>
            <w:tcW w:type="dxa" w:w="2484"/>
            <w:shd w:val="clear" w:fill="222222"/>
          </w:tcPr>
          <w:p>
            <w:pPr>
              <w:keepNext/>
              <w:spacing w:before="20" w:after="20" w:line="240" w:lineRule="auto"/>
            </w:pPr>
            <w:r/>
            <w:r>
              <w:rPr>
                <w:rFonts w:ascii="Arial" w:hAnsi="Arial"/>
                <w:b/>
                <w:color w:val="FFFFFF"/>
                <w:sz w:val="16"/>
              </w:rPr>
              <w:t>SIZE — QTY</w:t>
            </w:r>
          </w:p>
        </w:tc>
        <w:tc>
          <w:tcPr>
            <w:tcW w:type="dxa" w:w="2484"/>
            <w:shd w:val="clear" w:fill="222222"/>
          </w:tcPr>
          <w:p>
            <w:pPr>
              <w:keepNext/>
              <w:spacing w:before="20" w:after="20" w:line="240" w:lineRule="auto"/>
            </w:pPr>
            <w:r/>
            <w:r>
              <w:rPr>
                <w:rFonts w:ascii="Arial" w:hAnsi="Arial"/>
                <w:b/>
                <w:color w:val="FFFFFF"/>
                <w:sz w:val="16"/>
              </w:rPr>
              <w:t>SIZE — QTY</w:t>
            </w:r>
          </w:p>
        </w:tc>
      </w:tr>
      <w:tr>
        <w:tc>
          <w:tcPr>
            <w:tcW w:type="dxa" w:w="2484"/>
          </w:tcPr>
          <w:p>
            <w:pPr>
              <w:keepNext/>
              <w:spacing w:before="20" w:after="20" w:line="240" w:lineRule="auto"/>
            </w:pPr>
            <w:r/>
            <w:r>
              <w:rPr>
                <w:rFonts w:ascii="Arial" w:hAnsi="Arial"/>
                <w:b w:val="0"/>
                <w:color w:val="555555"/>
                <w:sz w:val="17"/>
              </w:rPr>
              <w:t>3.75"  —  4</w:t>
            </w:r>
          </w:p>
        </w:tc>
        <w:tc>
          <w:tcPr>
            <w:tcW w:type="dxa" w:w="2484"/>
          </w:tcPr>
          <w:p>
            <w:pPr>
              <w:keepNext/>
              <w:spacing w:before="20" w:after="20" w:line="240" w:lineRule="auto"/>
            </w:pPr>
            <w:r/>
            <w:r>
              <w:rPr>
                <w:rFonts w:ascii="Arial" w:hAnsi="Arial"/>
                <w:b w:val="0"/>
                <w:color w:val="555555"/>
                <w:sz w:val="17"/>
              </w:rPr>
              <w:t>4.125"  —  15</w:t>
            </w:r>
          </w:p>
        </w:tc>
        <w:tc>
          <w:tcPr>
            <w:tcW w:type="dxa" w:w="2484"/>
          </w:tcPr>
          <w:p>
            <w:pPr>
              <w:keepNext/>
              <w:spacing w:before="20" w:after="20" w:line="240" w:lineRule="auto"/>
            </w:pPr>
            <w:r/>
            <w:r>
              <w:rPr>
                <w:rFonts w:ascii="Arial" w:hAnsi="Arial"/>
                <w:b w:val="0"/>
                <w:color w:val="555555"/>
                <w:sz w:val="17"/>
              </w:rPr>
              <w:t>6.25"  —  6</w:t>
            </w:r>
          </w:p>
        </w:tc>
        <w:tc>
          <w:tcPr>
            <w:tcW w:type="dxa" w:w="2484"/>
          </w:tcPr>
          <w:p>
            <w:pPr>
              <w:keepNext/>
              <w:spacing w:before="20" w:after="20" w:line="240" w:lineRule="auto"/>
            </w:pPr>
            <w:r/>
            <w:r>
              <w:rPr>
                <w:rFonts w:ascii="Arial" w:hAnsi="Arial"/>
                <w:b w:val="0"/>
                <w:color w:val="555555"/>
                <w:sz w:val="17"/>
              </w:rPr>
              <w:t>10"  —  20</w:t>
            </w:r>
          </w:p>
        </w:tc>
      </w:tr>
      <w:tr>
        <w:tc>
          <w:tcPr>
            <w:tcW w:type="dxa" w:w="2484"/>
            <w:shd w:val="clear" w:fill="F7F7F7"/>
          </w:tcPr>
          <w:p>
            <w:pPr>
              <w:keepNext/>
              <w:spacing w:before="20" w:after="20" w:line="240" w:lineRule="auto"/>
            </w:pPr>
            <w:r/>
            <w:r>
              <w:rPr>
                <w:rFonts w:ascii="Arial" w:hAnsi="Arial"/>
                <w:b w:val="0"/>
                <w:color w:val="555555"/>
                <w:sz w:val="17"/>
              </w:rPr>
              <w:t>3.875"  —  1</w:t>
            </w:r>
          </w:p>
        </w:tc>
        <w:tc>
          <w:tcPr>
            <w:tcW w:type="dxa" w:w="2484"/>
            <w:shd w:val="clear" w:fill="F7F7F7"/>
          </w:tcPr>
          <w:p>
            <w:pPr>
              <w:keepNext/>
              <w:spacing w:before="20" w:after="20" w:line="240" w:lineRule="auto"/>
            </w:pPr>
            <w:r/>
            <w:r>
              <w:rPr>
                <w:rFonts w:ascii="Arial" w:hAnsi="Arial"/>
                <w:b w:val="0"/>
                <w:color w:val="555555"/>
                <w:sz w:val="17"/>
              </w:rPr>
              <w:t>4.25"  —  4</w:t>
            </w:r>
          </w:p>
        </w:tc>
        <w:tc>
          <w:tcPr>
            <w:tcW w:type="dxa" w:w="2484"/>
            <w:shd w:val="clear" w:fill="F7F7F7"/>
          </w:tcPr>
          <w:p>
            <w:pPr>
              <w:keepNext/>
              <w:spacing w:before="20" w:after="20" w:line="240" w:lineRule="auto"/>
            </w:pPr>
            <w:r/>
            <w:r>
              <w:rPr>
                <w:rFonts w:ascii="Arial" w:hAnsi="Arial"/>
                <w:b w:val="0"/>
                <w:color w:val="555555"/>
                <w:sz w:val="17"/>
              </w:rPr>
              <w:t>8"  —  7</w:t>
            </w:r>
          </w:p>
        </w:tc>
        <w:tc>
          <w:tcPr>
            <w:tcW w:type="dxa" w:w="2484"/>
            <w:shd w:val="clear" w:fill="F7F7F7"/>
          </w:tcPr>
          <w:p>
            <w:pPr>
              <w:keepNext/>
              <w:spacing w:before="20" w:after="20" w:line="240" w:lineRule="auto"/>
            </w:pPr>
            <w:r/>
            <w:r>
              <w:rPr>
                <w:rFonts w:ascii="Arial" w:hAnsi="Arial"/>
                <w:b w:val="0"/>
                <w:color w:val="555555"/>
                <w:sz w:val="17"/>
              </w:rPr>
              <w:t>12"  —  6</w:t>
            </w:r>
          </w:p>
        </w:tc>
      </w:tr>
      <w:tr>
        <w:tc>
          <w:tcPr>
            <w:tcW w:type="dxa" w:w="2484"/>
          </w:tcPr>
          <w:p>
            <w:pPr>
              <w:keepNext/>
              <w:spacing w:before="20" w:after="20" w:line="240" w:lineRule="auto"/>
            </w:pPr>
            <w:r/>
            <w:r>
              <w:rPr>
                <w:rFonts w:ascii="Arial" w:hAnsi="Arial"/>
                <w:b w:val="0"/>
                <w:color w:val="555555"/>
                <w:sz w:val="17"/>
              </w:rPr>
              <w:t>4"  —  22</w:t>
            </w:r>
          </w:p>
        </w:tc>
        <w:tc>
          <w:tcPr>
            <w:tcW w:type="dxa" w:w="2484"/>
          </w:tcPr>
          <w:p>
            <w:pPr>
              <w:keepNext/>
              <w:spacing w:before="20" w:after="20" w:line="240" w:lineRule="auto"/>
            </w:pPr>
            <w:r/>
            <w:r>
              <w:rPr>
                <w:rFonts w:ascii="Arial" w:hAnsi="Arial"/>
                <w:b w:val="0"/>
                <w:color w:val="555555"/>
                <w:sz w:val="17"/>
              </w:rPr>
              <w:t>6"  —  10</w:t>
            </w:r>
          </w:p>
        </w:tc>
        <w:tc>
          <w:tcPr>
            <w:tcW w:type="dxa" w:w="2484"/>
          </w:tcPr>
          <w:p>
            <w:pPr>
              <w:keepNext/>
              <w:spacing w:before="20" w:after="20" w:line="240" w:lineRule="auto"/>
            </w:pPr>
            <w:r/>
            <w:r>
              <w:rPr>
                <w:rFonts w:ascii="Arial" w:hAnsi="Arial"/>
                <w:b w:val="0"/>
                <w:color w:val="555555"/>
                <w:sz w:val="17"/>
              </w:rPr>
              <w:t>8.25"  —  2</w:t>
            </w:r>
          </w:p>
        </w:tc>
        <w:tc>
          <w:tcPr>
            <w:tcW w:type="dxa" w:w="2484"/>
          </w:tcPr>
          <w:p>
            <w:pPr>
              <w:keepNext/>
              <w:spacing w:before="20" w:after="20" w:line="240" w:lineRule="auto"/>
            </w:pPr>
            <w:r/>
            <w:r>
              <w:rPr>
                <w:rFonts w:ascii="Arial" w:hAnsi="Arial"/>
                <w:b w:val="0"/>
                <w:color w:val="555555"/>
                <w:sz w:val="17"/>
              </w:rPr>
            </w:r>
          </w:p>
        </w:tc>
      </w:tr>
      <w:tr>
        <w:tc>
          <w:tcPr>
            <w:tcW w:type="dxa" w:w="2484"/>
            <w:shd w:val="clear" w:fill="F7F7F7"/>
          </w:tcPr>
          <w:p>
            <w:pPr>
              <w:spacing w:before="20" w:after="20" w:line="240" w:lineRule="auto"/>
            </w:pPr>
            <w:r/>
            <w:r>
              <w:rPr>
                <w:rFonts w:ascii="Arial" w:hAnsi="Arial"/>
                <w:b/>
                <w:color w:val="222222"/>
                <w:sz w:val="17"/>
              </w:rPr>
              <w:t>TOTAL  —  97</w:t>
            </w:r>
          </w:p>
        </w:tc>
        <w:tc>
          <w:tcPr>
            <w:tcW w:type="dxa" w:w="2484"/>
            <w:shd w:val="clear" w:fill="F7F7F7"/>
          </w:tcPr>
          <w:p>
            <w:pPr>
              <w:spacing w:before="20" w:after="20" w:line="240" w:lineRule="auto"/>
            </w:pPr>
            <w:r/>
            <w:r>
              <w:rPr>
                <w:rFonts w:ascii="Arial" w:hAnsi="Arial"/>
                <w:b w:val="0"/>
                <w:color w:val="555555"/>
                <w:sz w:val="16"/>
              </w:rPr>
            </w:r>
          </w:p>
        </w:tc>
        <w:tc>
          <w:tcPr>
            <w:tcW w:type="dxa" w:w="2484"/>
            <w:shd w:val="clear" w:fill="F7F7F7"/>
          </w:tcPr>
          <w:p>
            <w:pPr>
              <w:spacing w:before="20" w:after="20" w:line="240" w:lineRule="auto"/>
            </w:pPr>
            <w:r/>
            <w:r>
              <w:rPr>
                <w:rFonts w:ascii="Arial" w:hAnsi="Arial"/>
                <w:b w:val="0"/>
                <w:color w:val="555555"/>
                <w:sz w:val="16"/>
              </w:rPr>
            </w:r>
          </w:p>
        </w:tc>
        <w:tc>
          <w:tcPr>
            <w:tcW w:type="dxa" w:w="2484"/>
            <w:shd w:val="clear" w:fill="F7F7F7"/>
          </w:tcPr>
          <w:p>
            <w:pPr>
              <w:spacing w:before="20" w:after="20" w:line="240" w:lineRule="auto"/>
            </w:pPr>
            <w:r/>
            <w:r>
              <w:rPr>
                <w:rFonts w:ascii="Arial" w:hAnsi="Arial"/>
                <w:b w:val="0"/>
                <w:color w:val="555555"/>
                <w:sz w:val="16"/>
              </w:rPr>
            </w:r>
          </w:p>
        </w:tc>
      </w:tr>
    </w:tbl>
    <w:p>
      <w:pPr>
        <w:keepNext/>
        <w:spacing w:before="160" w:after="60"/>
      </w:pPr>
      <w:r>
        <w:rPr>
          <w:rFonts w:ascii="Arial" w:hAnsi="Arial"/>
          <w:b/>
          <w:color w:val="FCC30A"/>
          <w:sz w:val="22"/>
        </w:rPr>
        <w:t>Flow Tests</w:t>
      </w:r>
    </w:p>
    <w:tbl>
      <w:tblPr>
        <w:tblW w:type="auto" w:w="0"/>
        <w:tblLook w:firstColumn="1" w:firstRow="1" w:lastColumn="0" w:lastRow="0" w:noHBand="0" w:noVBand="1" w:val="04A0"/>
        <w:tblBorders>
          <w:top w:val="nil"/>
          <w:left w:val="nil"/>
          <w:bottom w:val="nil"/>
          <w:right w:val="nil"/>
          <w:insideH w:val="nil"/>
          <w:insideV w:val="nil"/>
        </w:tblBorders>
        <w:tblLayout w:type="fixed"/>
        <w:tblCellMar>
          <w:top w:w="8" w:type="dxa"/>
          <w:bottom w:w="8" w:type="dxa"/>
          <w:left w:w="60" w:type="dxa"/>
          <w:right w:w="60" w:type="dxa"/>
        </w:tblCellMar>
      </w:tblPr>
      <w:tblGrid>
        <w:gridCol w:w="4968"/>
        <w:gridCol w:w="4968"/>
      </w:tblGrid>
      <w:tr>
        <w:trPr>
          <w:cantSplit/>
        </w:trPr>
        <w:tc>
          <w:tcPr>
            <w:tcW w:type="dxa" w:w="4968"/>
          </w:tcPr>
          <w:p>
            <w:pPr>
              <w:spacing w:before="120" w:after="40"/>
            </w:pPr>
            <w:r/>
            <w:r>
              <w:rPr>
                <w:rFonts w:ascii="Arial" w:hAnsi="Arial"/>
                <w:b/>
                <w:color w:val="FCC30A"/>
                <w:sz w:val="19"/>
              </w:rPr>
              <w:t>Pass 1</w:t>
            </w:r>
          </w:p>
          <w:tbl>
            <w:tblPr>
              <w:tblW w:type="auto" w:w="0"/>
              <w:tblLook w:firstColumn="1" w:firstRow="1" w:lastColumn="0" w:lastRow="0" w:noHBand="0" w:noVBand="1" w:val="04A0"/>
              <w:tblLayout w:type="fixed"/>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8" w:type="dxa"/>
                <w:bottom w:w="8" w:type="dxa"/>
                <w:left w:w="60" w:type="dxa"/>
                <w:right w:w="60" w:type="dxa"/>
              </w:tblCellMar>
            </w:tblPr>
            <w:tblGrid>
              <w:gridCol w:w="1054"/>
              <w:gridCol w:w="1294"/>
              <w:gridCol w:w="1294"/>
              <w:gridCol w:w="1150"/>
            </w:tblGrid>
            <w:tr>
              <w:tc>
                <w:tcPr>
                  <w:tcW w:type="dxa" w:w="1055"/>
                  <w:shd w:val="clear" w:fill="222222"/>
                </w:tcPr>
                <w:p>
                  <w:pPr>
                    <w:spacing w:before="20" w:after="20" w:line="240" w:lineRule="auto"/>
                  </w:pPr>
                  <w:r/>
                  <w:r>
                    <w:rPr>
                      <w:rFonts w:ascii="Arial" w:hAnsi="Arial"/>
                      <w:b/>
                      <w:color w:val="FFFFFF"/>
                      <w:sz w:val="15"/>
                    </w:rPr>
                    <w:t>GPM</w:t>
                  </w:r>
                </w:p>
              </w:tc>
              <w:tc>
                <w:tcPr>
                  <w:tcW w:type="dxa" w:w="1295"/>
                  <w:shd w:val="clear" w:fill="222222"/>
                </w:tcPr>
                <w:p>
                  <w:pPr>
                    <w:spacing w:before="20" w:after="20" w:line="240" w:lineRule="auto"/>
                  </w:pPr>
                  <w:r/>
                  <w:r>
                    <w:rPr>
                      <w:rFonts w:ascii="Arial" w:hAnsi="Arial"/>
                      <w:b/>
                      <w:color w:val="FFFFFF"/>
                      <w:sz w:val="15"/>
                    </w:rPr>
                    <w:t>BEFORE PSI</w:t>
                  </w:r>
                </w:p>
              </w:tc>
              <w:tc>
                <w:tcPr>
                  <w:tcW w:type="dxa" w:w="1295"/>
                  <w:shd w:val="clear" w:fill="222222"/>
                </w:tcPr>
                <w:p>
                  <w:pPr>
                    <w:spacing w:before="20" w:after="20" w:line="240" w:lineRule="auto"/>
                  </w:pPr>
                  <w:r/>
                  <w:r>
                    <w:rPr>
                      <w:rFonts w:ascii="Arial" w:hAnsi="Arial"/>
                      <w:b/>
                      <w:color w:val="FFFFFF"/>
                      <w:sz w:val="15"/>
                    </w:rPr>
                    <w:t>AFTER PSI</w:t>
                  </w:r>
                </w:p>
              </w:tc>
              <w:tc>
                <w:tcPr>
                  <w:tcW w:type="dxa" w:w="1151"/>
                  <w:shd w:val="clear" w:fill="222222"/>
                </w:tcPr>
                <w:p>
                  <w:pPr>
                    <w:spacing w:before="20" w:after="20" w:line="240" w:lineRule="auto"/>
                  </w:pPr>
                  <w:r/>
                  <w:r>
                    <w:rPr>
                      <w:rFonts w:ascii="Arial" w:hAnsi="Arial"/>
                      <w:b/>
                      <w:color w:val="FFFFFF"/>
                      <w:sz w:val="15"/>
                    </w:rPr>
                    <w:t>Δ PSI</w:t>
                  </w:r>
                </w:p>
              </w:tc>
            </w:tr>
            <w:tr>
              <w:tc>
                <w:tcPr>
                  <w:tcW w:type="dxa" w:w="1055"/>
                </w:tcPr>
                <w:p>
                  <w:pPr>
                    <w:spacing w:before="20" w:after="20" w:line="240" w:lineRule="auto"/>
                    <w:jc w:val="center"/>
                  </w:pPr>
                  <w:r/>
                  <w:r>
                    <w:rPr>
                      <w:rFonts w:ascii="Arial" w:hAnsi="Arial"/>
                      <w:b w:val="0"/>
                      <w:color w:val="555555"/>
                      <w:sz w:val="17"/>
                    </w:rPr>
                    <w:t>700</w:t>
                  </w:r>
                </w:p>
              </w:tc>
              <w:tc>
                <w:tcPr>
                  <w:tcW w:type="dxa" w:w="1295"/>
                </w:tcPr>
                <w:p>
                  <w:pPr>
                    <w:spacing w:before="20" w:after="20" w:line="240" w:lineRule="auto"/>
                    <w:jc w:val="center"/>
                  </w:pPr>
                  <w:r/>
                  <w:r>
                    <w:rPr>
                      <w:rFonts w:ascii="Arial" w:hAnsi="Arial"/>
                      <w:b w:val="0"/>
                      <w:color w:val="555555"/>
                      <w:sz w:val="17"/>
                    </w:rPr>
                    <w:t>295</w:t>
                  </w:r>
                </w:p>
              </w:tc>
              <w:tc>
                <w:tcPr>
                  <w:tcW w:type="dxa" w:w="1295"/>
                </w:tcPr>
                <w:p>
                  <w:pPr>
                    <w:spacing w:before="20" w:after="20" w:line="240" w:lineRule="auto"/>
                    <w:jc w:val="center"/>
                  </w:pPr>
                  <w:r/>
                  <w:r>
                    <w:rPr>
                      <w:rFonts w:ascii="Arial" w:hAnsi="Arial"/>
                      <w:b w:val="0"/>
                      <w:color w:val="555555"/>
                      <w:sz w:val="17"/>
                    </w:rPr>
                    <w:t>220</w:t>
                  </w:r>
                </w:p>
              </w:tc>
              <w:tc>
                <w:tcPr>
                  <w:tcW w:type="dxa" w:w="1151"/>
                </w:tcPr>
                <w:p>
                  <w:pPr>
                    <w:spacing w:before="20" w:after="20" w:line="240" w:lineRule="auto"/>
                    <w:jc w:val="center"/>
                  </w:pPr>
                  <w:r/>
                  <w:r>
                    <w:rPr>
                      <w:rFonts w:ascii="Arial" w:hAnsi="Arial"/>
                      <w:b w:val="0"/>
                      <w:color w:val="555555"/>
                      <w:sz w:val="17"/>
                    </w:rPr>
                    <w:t>75</w:t>
                  </w:r>
                </w:p>
              </w:tc>
            </w:tr>
            <w:tr>
              <w:tc>
                <w:tcPr>
                  <w:tcW w:type="dxa" w:w="1055"/>
                  <w:shd w:val="clear" w:fill="F7F7F7"/>
                </w:tcPr>
                <w:p>
                  <w:pPr>
                    <w:spacing w:before="20" w:after="20" w:line="240" w:lineRule="auto"/>
                    <w:jc w:val="center"/>
                  </w:pPr>
                  <w:r/>
                  <w:r>
                    <w:rPr>
                      <w:rFonts w:ascii="Arial" w:hAnsi="Arial"/>
                      <w:b w:val="0"/>
                      <w:color w:val="555555"/>
                      <w:sz w:val="17"/>
                    </w:rPr>
                    <w:t>650</w:t>
                  </w:r>
                </w:p>
              </w:tc>
              <w:tc>
                <w:tcPr>
                  <w:tcW w:type="dxa" w:w="1295"/>
                  <w:shd w:val="clear" w:fill="F7F7F7"/>
                </w:tcPr>
                <w:p>
                  <w:pPr>
                    <w:spacing w:before="20" w:after="20" w:line="240" w:lineRule="auto"/>
                    <w:jc w:val="center"/>
                  </w:pPr>
                  <w:r/>
                  <w:r>
                    <w:rPr>
                      <w:rFonts w:ascii="Arial" w:hAnsi="Arial"/>
                      <w:b w:val="0"/>
                      <w:color w:val="555555"/>
                      <w:sz w:val="17"/>
                    </w:rPr>
                    <w:t>260</w:t>
                  </w:r>
                </w:p>
              </w:tc>
              <w:tc>
                <w:tcPr>
                  <w:tcW w:type="dxa" w:w="1295"/>
                  <w:shd w:val="clear" w:fill="F7F7F7"/>
                </w:tcPr>
                <w:p>
                  <w:pPr>
                    <w:spacing w:before="20" w:after="20" w:line="240" w:lineRule="auto"/>
                    <w:jc w:val="center"/>
                  </w:pPr>
                  <w:r/>
                  <w:r>
                    <w:rPr>
                      <w:rFonts w:ascii="Arial" w:hAnsi="Arial"/>
                      <w:b w:val="0"/>
                      <w:color w:val="555555"/>
                      <w:sz w:val="17"/>
                    </w:rPr>
                    <w:t>185</w:t>
                  </w:r>
                </w:p>
              </w:tc>
              <w:tc>
                <w:tcPr>
                  <w:tcW w:type="dxa" w:w="1151"/>
                  <w:shd w:val="clear" w:fill="F7F7F7"/>
                </w:tcPr>
                <w:p>
                  <w:pPr>
                    <w:spacing w:before="20" w:after="20" w:line="240" w:lineRule="auto"/>
                    <w:jc w:val="center"/>
                  </w:pPr>
                  <w:r/>
                  <w:r>
                    <w:rPr>
                      <w:rFonts w:ascii="Arial" w:hAnsi="Arial"/>
                      <w:b w:val="0"/>
                      <w:color w:val="555555"/>
                      <w:sz w:val="17"/>
                    </w:rPr>
                    <w:t>75</w:t>
                  </w:r>
                </w:p>
              </w:tc>
            </w:tr>
            <w:tr>
              <w:tc>
                <w:tcPr>
                  <w:tcW w:type="dxa" w:w="1055"/>
                </w:tcPr>
                <w:p>
                  <w:pPr>
                    <w:spacing w:before="20" w:after="20" w:line="240" w:lineRule="auto"/>
                    <w:jc w:val="center"/>
                  </w:pPr>
                  <w:r/>
                  <w:r>
                    <w:rPr>
                      <w:rFonts w:ascii="Arial" w:hAnsi="Arial"/>
                      <w:b w:val="0"/>
                      <w:color w:val="555555"/>
                      <w:sz w:val="17"/>
                    </w:rPr>
                    <w:t>600</w:t>
                  </w:r>
                </w:p>
              </w:tc>
              <w:tc>
                <w:tcPr>
                  <w:tcW w:type="dxa" w:w="1295"/>
                </w:tcPr>
                <w:p>
                  <w:pPr>
                    <w:spacing w:before="20" w:after="20" w:line="240" w:lineRule="auto"/>
                    <w:jc w:val="center"/>
                  </w:pPr>
                  <w:r/>
                  <w:r>
                    <w:rPr>
                      <w:rFonts w:ascii="Arial" w:hAnsi="Arial"/>
                      <w:b w:val="0"/>
                      <w:color w:val="555555"/>
                      <w:sz w:val="17"/>
                    </w:rPr>
                    <w:t>225</w:t>
                  </w:r>
                </w:p>
              </w:tc>
              <w:tc>
                <w:tcPr>
                  <w:tcW w:type="dxa" w:w="1295"/>
                </w:tcPr>
                <w:p>
                  <w:pPr>
                    <w:spacing w:before="20" w:after="20" w:line="240" w:lineRule="auto"/>
                    <w:jc w:val="center"/>
                  </w:pPr>
                  <w:r/>
                  <w:r>
                    <w:rPr>
                      <w:rFonts w:ascii="Arial" w:hAnsi="Arial"/>
                      <w:b w:val="0"/>
                      <w:color w:val="555555"/>
                      <w:sz w:val="17"/>
                    </w:rPr>
                    <w:t>165</w:t>
                  </w:r>
                </w:p>
              </w:tc>
              <w:tc>
                <w:tcPr>
                  <w:tcW w:type="dxa" w:w="1151"/>
                </w:tcPr>
                <w:p>
                  <w:pPr>
                    <w:spacing w:before="20" w:after="20" w:line="240" w:lineRule="auto"/>
                    <w:jc w:val="center"/>
                  </w:pPr>
                  <w:r/>
                  <w:r>
                    <w:rPr>
                      <w:rFonts w:ascii="Arial" w:hAnsi="Arial"/>
                      <w:b w:val="0"/>
                      <w:color w:val="555555"/>
                      <w:sz w:val="17"/>
                    </w:rPr>
                    <w:t>60</w:t>
                  </w:r>
                </w:p>
              </w:tc>
            </w:tr>
          </w:tbl>
          <w:p/>
        </w:tc>
        <w:tc>
          <w:tcPr>
            <w:tcW w:type="dxa" w:w="4968"/>
          </w:tcPr>
          <w:p>
            <w:pPr>
              <w:spacing w:before="120" w:after="40"/>
            </w:pPr>
            <w:r/>
            <w:r>
              <w:rPr>
                <w:rFonts w:ascii="Arial" w:hAnsi="Arial"/>
                <w:b/>
                <w:color w:val="FCC30A"/>
                <w:sz w:val="19"/>
              </w:rPr>
              <w:t>Pass 2</w:t>
            </w:r>
          </w:p>
          <w:tbl>
            <w:tblPr>
              <w:tblW w:type="auto" w:w="0"/>
              <w:tblLook w:firstColumn="1" w:firstRow="1" w:lastColumn="0" w:lastRow="0" w:noHBand="0" w:noVBand="1" w:val="04A0"/>
              <w:tblLayout w:type="fixed"/>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8" w:type="dxa"/>
                <w:bottom w:w="8" w:type="dxa"/>
                <w:left w:w="60" w:type="dxa"/>
                <w:right w:w="60" w:type="dxa"/>
              </w:tblCellMar>
            </w:tblPr>
            <w:tblGrid>
              <w:gridCol w:w="1054"/>
              <w:gridCol w:w="1294"/>
              <w:gridCol w:w="1294"/>
              <w:gridCol w:w="1150"/>
            </w:tblGrid>
            <w:tr>
              <w:tc>
                <w:tcPr>
                  <w:tcW w:type="dxa" w:w="1055"/>
                  <w:shd w:val="clear" w:fill="222222"/>
                </w:tcPr>
                <w:p>
                  <w:pPr>
                    <w:spacing w:before="20" w:after="20" w:line="240" w:lineRule="auto"/>
                  </w:pPr>
                  <w:r/>
                  <w:r>
                    <w:rPr>
                      <w:rFonts w:ascii="Arial" w:hAnsi="Arial"/>
                      <w:b/>
                      <w:color w:val="FFFFFF"/>
                      <w:sz w:val="15"/>
                    </w:rPr>
                    <w:t>GPM</w:t>
                  </w:r>
                </w:p>
              </w:tc>
              <w:tc>
                <w:tcPr>
                  <w:tcW w:type="dxa" w:w="1295"/>
                  <w:shd w:val="clear" w:fill="222222"/>
                </w:tcPr>
                <w:p>
                  <w:pPr>
                    <w:spacing w:before="20" w:after="20" w:line="240" w:lineRule="auto"/>
                  </w:pPr>
                  <w:r/>
                  <w:r>
                    <w:rPr>
                      <w:rFonts w:ascii="Arial" w:hAnsi="Arial"/>
                      <w:b/>
                      <w:color w:val="FFFFFF"/>
                      <w:sz w:val="15"/>
                    </w:rPr>
                    <w:t>BEFORE PSI</w:t>
                  </w:r>
                </w:p>
              </w:tc>
              <w:tc>
                <w:tcPr>
                  <w:tcW w:type="dxa" w:w="1295"/>
                  <w:shd w:val="clear" w:fill="222222"/>
                </w:tcPr>
                <w:p>
                  <w:pPr>
                    <w:spacing w:before="20" w:after="20" w:line="240" w:lineRule="auto"/>
                  </w:pPr>
                  <w:r/>
                  <w:r>
                    <w:rPr>
                      <w:rFonts w:ascii="Arial" w:hAnsi="Arial"/>
                      <w:b/>
                      <w:color w:val="FFFFFF"/>
                      <w:sz w:val="15"/>
                    </w:rPr>
                    <w:t>AFTER PSI</w:t>
                  </w:r>
                </w:p>
              </w:tc>
              <w:tc>
                <w:tcPr>
                  <w:tcW w:type="dxa" w:w="1151"/>
                  <w:shd w:val="clear" w:fill="222222"/>
                </w:tcPr>
                <w:p>
                  <w:pPr>
                    <w:spacing w:before="20" w:after="20" w:line="240" w:lineRule="auto"/>
                  </w:pPr>
                  <w:r/>
                  <w:r>
                    <w:rPr>
                      <w:rFonts w:ascii="Arial" w:hAnsi="Arial"/>
                      <w:b/>
                      <w:color w:val="FFFFFF"/>
                      <w:sz w:val="15"/>
                    </w:rPr>
                    <w:t>Δ PSI</w:t>
                  </w:r>
                </w:p>
              </w:tc>
            </w:tr>
            <w:tr>
              <w:tc>
                <w:tcPr>
                  <w:tcW w:type="dxa" w:w="1055"/>
                </w:tcPr>
                <w:p>
                  <w:pPr>
                    <w:spacing w:before="20" w:after="20" w:line="240" w:lineRule="auto"/>
                    <w:jc w:val="center"/>
                  </w:pPr>
                  <w:r/>
                  <w:r>
                    <w:rPr>
                      <w:rFonts w:ascii="Arial" w:hAnsi="Arial"/>
                      <w:b w:val="0"/>
                      <w:color w:val="555555"/>
                      <w:sz w:val="17"/>
                    </w:rPr>
                    <w:t>700</w:t>
                  </w:r>
                </w:p>
              </w:tc>
              <w:tc>
                <w:tcPr>
                  <w:tcW w:type="dxa" w:w="1295"/>
                </w:tcPr>
                <w:p>
                  <w:pPr>
                    <w:spacing w:before="20" w:after="20" w:line="240" w:lineRule="auto"/>
                    <w:jc w:val="center"/>
                  </w:pPr>
                  <w:r/>
                  <w:r>
                    <w:rPr>
                      <w:rFonts w:ascii="Arial" w:hAnsi="Arial"/>
                      <w:b w:val="0"/>
                      <w:color w:val="555555"/>
                      <w:sz w:val="17"/>
                    </w:rPr>
                    <w:t>275</w:t>
                  </w:r>
                </w:p>
              </w:tc>
              <w:tc>
                <w:tcPr>
                  <w:tcW w:type="dxa" w:w="1295"/>
                </w:tcPr>
                <w:p>
                  <w:pPr>
                    <w:spacing w:before="20" w:after="20" w:line="240" w:lineRule="auto"/>
                    <w:jc w:val="center"/>
                  </w:pPr>
                  <w:r/>
                  <w:r>
                    <w:rPr>
                      <w:rFonts w:ascii="Arial" w:hAnsi="Arial"/>
                      <w:b w:val="0"/>
                      <w:color w:val="555555"/>
                      <w:sz w:val="17"/>
                    </w:rPr>
                    <w:t>225</w:t>
                  </w:r>
                </w:p>
              </w:tc>
              <w:tc>
                <w:tcPr>
                  <w:tcW w:type="dxa" w:w="1151"/>
                </w:tcPr>
                <w:p>
                  <w:pPr>
                    <w:spacing w:before="20" w:after="20" w:line="240" w:lineRule="auto"/>
                    <w:jc w:val="center"/>
                  </w:pPr>
                  <w:r/>
                  <w:r>
                    <w:rPr>
                      <w:rFonts w:ascii="Arial" w:hAnsi="Arial"/>
                      <w:b w:val="0"/>
                      <w:color w:val="555555"/>
                      <w:sz w:val="17"/>
                    </w:rPr>
                    <w:t>50</w:t>
                  </w:r>
                </w:p>
              </w:tc>
            </w:tr>
            <w:tr>
              <w:tc>
                <w:tcPr>
                  <w:tcW w:type="dxa" w:w="1055"/>
                  <w:shd w:val="clear" w:fill="F7F7F7"/>
                </w:tcPr>
                <w:p>
                  <w:pPr>
                    <w:spacing w:before="20" w:after="20" w:line="240" w:lineRule="auto"/>
                    <w:jc w:val="center"/>
                  </w:pPr>
                  <w:r/>
                  <w:r>
                    <w:rPr>
                      <w:rFonts w:ascii="Arial" w:hAnsi="Arial"/>
                      <w:b w:val="0"/>
                      <w:color w:val="555555"/>
                      <w:sz w:val="17"/>
                    </w:rPr>
                    <w:t>650</w:t>
                  </w:r>
                </w:p>
              </w:tc>
              <w:tc>
                <w:tcPr>
                  <w:tcW w:type="dxa" w:w="1295"/>
                  <w:shd w:val="clear" w:fill="F7F7F7"/>
                </w:tcPr>
                <w:p>
                  <w:pPr>
                    <w:spacing w:before="20" w:after="20" w:line="240" w:lineRule="auto"/>
                    <w:jc w:val="center"/>
                  </w:pPr>
                  <w:r/>
                  <w:r>
                    <w:rPr>
                      <w:rFonts w:ascii="Arial" w:hAnsi="Arial"/>
                      <w:b w:val="0"/>
                      <w:color w:val="555555"/>
                      <w:sz w:val="17"/>
                    </w:rPr>
                    <w:t>235</w:t>
                  </w:r>
                </w:p>
              </w:tc>
              <w:tc>
                <w:tcPr>
                  <w:tcW w:type="dxa" w:w="1295"/>
                  <w:shd w:val="clear" w:fill="F7F7F7"/>
                </w:tcPr>
                <w:p>
                  <w:pPr>
                    <w:spacing w:before="20" w:after="20" w:line="240" w:lineRule="auto"/>
                    <w:jc w:val="center"/>
                  </w:pPr>
                  <w:r/>
                  <w:r>
                    <w:rPr>
                      <w:rFonts w:ascii="Arial" w:hAnsi="Arial"/>
                      <w:b w:val="0"/>
                      <w:color w:val="555555"/>
                      <w:sz w:val="17"/>
                    </w:rPr>
                    <w:t>195</w:t>
                  </w:r>
                </w:p>
              </w:tc>
              <w:tc>
                <w:tcPr>
                  <w:tcW w:type="dxa" w:w="1151"/>
                  <w:shd w:val="clear" w:fill="F7F7F7"/>
                </w:tcPr>
                <w:p>
                  <w:pPr>
                    <w:spacing w:before="20" w:after="20" w:line="240" w:lineRule="auto"/>
                    <w:jc w:val="center"/>
                  </w:pPr>
                  <w:r/>
                  <w:r>
                    <w:rPr>
                      <w:rFonts w:ascii="Arial" w:hAnsi="Arial"/>
                      <w:b w:val="0"/>
                      <w:color w:val="555555"/>
                      <w:sz w:val="17"/>
                    </w:rPr>
                    <w:t>40</w:t>
                  </w:r>
                </w:p>
              </w:tc>
            </w:tr>
            <w:tr>
              <w:tc>
                <w:tcPr>
                  <w:tcW w:type="dxa" w:w="1055"/>
                </w:tcPr>
                <w:p>
                  <w:pPr>
                    <w:spacing w:before="20" w:after="20" w:line="240" w:lineRule="auto"/>
                    <w:jc w:val="center"/>
                  </w:pPr>
                  <w:r/>
                  <w:r>
                    <w:rPr>
                      <w:rFonts w:ascii="Arial" w:hAnsi="Arial"/>
                      <w:b w:val="0"/>
                      <w:color w:val="555555"/>
                      <w:sz w:val="17"/>
                    </w:rPr>
                    <w:t>600</w:t>
                  </w:r>
                </w:p>
              </w:tc>
              <w:tc>
                <w:tcPr>
                  <w:tcW w:type="dxa" w:w="1295"/>
                </w:tcPr>
                <w:p>
                  <w:pPr>
                    <w:spacing w:before="20" w:after="20" w:line="240" w:lineRule="auto"/>
                    <w:jc w:val="center"/>
                  </w:pPr>
                  <w:r/>
                  <w:r>
                    <w:rPr>
                      <w:rFonts w:ascii="Arial" w:hAnsi="Arial"/>
                      <w:b w:val="0"/>
                      <w:color w:val="555555"/>
                      <w:sz w:val="17"/>
                    </w:rPr>
                    <w:t>205</w:t>
                  </w:r>
                </w:p>
              </w:tc>
              <w:tc>
                <w:tcPr>
                  <w:tcW w:type="dxa" w:w="1295"/>
                </w:tcPr>
                <w:p>
                  <w:pPr>
                    <w:spacing w:before="20" w:after="20" w:line="240" w:lineRule="auto"/>
                    <w:jc w:val="center"/>
                  </w:pPr>
                  <w:r/>
                  <w:r>
                    <w:rPr>
                      <w:rFonts w:ascii="Arial" w:hAnsi="Arial"/>
                      <w:b w:val="0"/>
                      <w:color w:val="555555"/>
                      <w:sz w:val="17"/>
                    </w:rPr>
                    <w:t>170</w:t>
                  </w:r>
                </w:p>
              </w:tc>
              <w:tc>
                <w:tcPr>
                  <w:tcW w:type="dxa" w:w="1151"/>
                </w:tcPr>
                <w:p>
                  <w:pPr>
                    <w:spacing w:before="20" w:after="20" w:line="240" w:lineRule="auto"/>
                    <w:jc w:val="center"/>
                  </w:pPr>
                  <w:r/>
                  <w:r>
                    <w:rPr>
                      <w:rFonts w:ascii="Arial" w:hAnsi="Arial"/>
                      <w:b w:val="0"/>
                      <w:color w:val="555555"/>
                      <w:sz w:val="17"/>
                    </w:rPr>
                    <w:t>35</w:t>
                  </w:r>
                </w:p>
              </w:tc>
            </w:tr>
          </w:tbl>
          <w:p/>
        </w:tc>
      </w:tr>
    </w:tbl>
    <w:tbl>
      <w:tblPr>
        <w:tblW w:type="auto" w:w="0"/>
        <w:tblLook w:firstColumn="1" w:firstRow="1" w:lastColumn="0" w:lastRow="0" w:noHBand="0" w:noVBand="1" w:val="04A0"/>
        <w:tblBorders>
          <w:top w:val="nil"/>
          <w:left w:val="nil"/>
          <w:bottom w:val="nil"/>
          <w:right w:val="nil"/>
          <w:insideH w:val="nil"/>
          <w:insideV w:val="nil"/>
        </w:tblBorders>
        <w:tblLayout w:type="fixed"/>
        <w:tblCellMar>
          <w:top w:w="8" w:type="dxa"/>
          <w:bottom w:w="8" w:type="dxa"/>
          <w:left w:w="60" w:type="dxa"/>
          <w:right w:w="60" w:type="dxa"/>
        </w:tblCellMar>
      </w:tblPr>
      <w:tblGrid>
        <w:gridCol w:w="4968"/>
        <w:gridCol w:w="4968"/>
      </w:tblGrid>
      <w:tr>
        <w:trPr>
          <w:cantSplit/>
        </w:trPr>
        <w:tc>
          <w:tcPr>
            <w:tcW w:type="dxa" w:w="4968"/>
          </w:tcPr>
          <w:p>
            <w:pPr>
              <w:spacing w:before="120" w:after="40"/>
            </w:pPr>
            <w:r/>
            <w:r>
              <w:rPr>
                <w:rFonts w:ascii="Arial" w:hAnsi="Arial"/>
                <w:b/>
                <w:color w:val="FCC30A"/>
                <w:sz w:val="19"/>
              </w:rPr>
              <w:t>Pass 3</w:t>
            </w:r>
          </w:p>
          <w:tbl>
            <w:tblPr>
              <w:tblW w:type="auto" w:w="0"/>
              <w:tblLook w:firstColumn="1" w:firstRow="1" w:lastColumn="0" w:lastRow="0" w:noHBand="0" w:noVBand="1" w:val="04A0"/>
              <w:tblLayout w:type="fixed"/>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8" w:type="dxa"/>
                <w:bottom w:w="8" w:type="dxa"/>
                <w:left w:w="60" w:type="dxa"/>
                <w:right w:w="60" w:type="dxa"/>
              </w:tblCellMar>
            </w:tblPr>
            <w:tblGrid>
              <w:gridCol w:w="1054"/>
              <w:gridCol w:w="1294"/>
              <w:gridCol w:w="1294"/>
              <w:gridCol w:w="1150"/>
            </w:tblGrid>
            <w:tr>
              <w:tc>
                <w:tcPr>
                  <w:tcW w:type="dxa" w:w="1055"/>
                  <w:shd w:val="clear" w:fill="222222"/>
                </w:tcPr>
                <w:p>
                  <w:pPr>
                    <w:spacing w:before="20" w:after="20" w:line="240" w:lineRule="auto"/>
                  </w:pPr>
                  <w:r/>
                  <w:r>
                    <w:rPr>
                      <w:rFonts w:ascii="Arial" w:hAnsi="Arial"/>
                      <w:b/>
                      <w:color w:val="FFFFFF"/>
                      <w:sz w:val="15"/>
                    </w:rPr>
                    <w:t>GPM</w:t>
                  </w:r>
                </w:p>
              </w:tc>
              <w:tc>
                <w:tcPr>
                  <w:tcW w:type="dxa" w:w="1295"/>
                  <w:shd w:val="clear" w:fill="222222"/>
                </w:tcPr>
                <w:p>
                  <w:pPr>
                    <w:spacing w:before="20" w:after="20" w:line="240" w:lineRule="auto"/>
                  </w:pPr>
                  <w:r/>
                  <w:r>
                    <w:rPr>
                      <w:rFonts w:ascii="Arial" w:hAnsi="Arial"/>
                      <w:b/>
                      <w:color w:val="FFFFFF"/>
                      <w:sz w:val="15"/>
                    </w:rPr>
                    <w:t>BEFORE PSI</w:t>
                  </w:r>
                </w:p>
              </w:tc>
              <w:tc>
                <w:tcPr>
                  <w:tcW w:type="dxa" w:w="1295"/>
                  <w:shd w:val="clear" w:fill="222222"/>
                </w:tcPr>
                <w:p>
                  <w:pPr>
                    <w:spacing w:before="20" w:after="20" w:line="240" w:lineRule="auto"/>
                  </w:pPr>
                  <w:r/>
                  <w:r>
                    <w:rPr>
                      <w:rFonts w:ascii="Arial" w:hAnsi="Arial"/>
                      <w:b/>
                      <w:color w:val="FFFFFF"/>
                      <w:sz w:val="15"/>
                    </w:rPr>
                    <w:t>AFTER PSI</w:t>
                  </w:r>
                </w:p>
              </w:tc>
              <w:tc>
                <w:tcPr>
                  <w:tcW w:type="dxa" w:w="1151"/>
                  <w:shd w:val="clear" w:fill="222222"/>
                </w:tcPr>
                <w:p>
                  <w:pPr>
                    <w:spacing w:before="20" w:after="20" w:line="240" w:lineRule="auto"/>
                  </w:pPr>
                  <w:r/>
                  <w:r>
                    <w:rPr>
                      <w:rFonts w:ascii="Arial" w:hAnsi="Arial"/>
                      <w:b/>
                      <w:color w:val="FFFFFF"/>
                      <w:sz w:val="15"/>
                    </w:rPr>
                    <w:t>Δ PSI</w:t>
                  </w:r>
                </w:p>
              </w:tc>
            </w:tr>
            <w:tr>
              <w:tc>
                <w:tcPr>
                  <w:tcW w:type="dxa" w:w="1055"/>
                </w:tcPr>
                <w:p>
                  <w:pPr>
                    <w:spacing w:before="20" w:after="20" w:line="240" w:lineRule="auto"/>
                    <w:jc w:val="center"/>
                  </w:pPr>
                  <w:r/>
                  <w:r>
                    <w:rPr>
                      <w:rFonts w:ascii="Arial" w:hAnsi="Arial"/>
                      <w:b w:val="0"/>
                      <w:color w:val="555555"/>
                      <w:sz w:val="17"/>
                    </w:rPr>
                    <w:t>700</w:t>
                  </w:r>
                </w:p>
              </w:tc>
              <w:tc>
                <w:tcPr>
                  <w:tcW w:type="dxa" w:w="1295"/>
                </w:tcPr>
                <w:p>
                  <w:pPr>
                    <w:spacing w:before="20" w:after="20" w:line="240" w:lineRule="auto"/>
                    <w:jc w:val="center"/>
                  </w:pPr>
                  <w:r/>
                  <w:r>
                    <w:rPr>
                      <w:rFonts w:ascii="Arial" w:hAnsi="Arial"/>
                      <w:b w:val="0"/>
                      <w:color w:val="555555"/>
                      <w:sz w:val="17"/>
                    </w:rPr>
                    <w:t>332</w:t>
                  </w:r>
                </w:p>
              </w:tc>
              <w:tc>
                <w:tcPr>
                  <w:tcW w:type="dxa" w:w="1295"/>
                </w:tcPr>
                <w:p>
                  <w:pPr>
                    <w:spacing w:before="20" w:after="20" w:line="240" w:lineRule="auto"/>
                    <w:jc w:val="center"/>
                  </w:pPr>
                  <w:r/>
                  <w:r>
                    <w:rPr>
                      <w:rFonts w:ascii="Arial" w:hAnsi="Arial"/>
                      <w:b w:val="0"/>
                      <w:color w:val="555555"/>
                      <w:sz w:val="17"/>
                    </w:rPr>
                    <w:t>282</w:t>
                  </w:r>
                </w:p>
              </w:tc>
              <w:tc>
                <w:tcPr>
                  <w:tcW w:type="dxa" w:w="1151"/>
                </w:tcPr>
                <w:p>
                  <w:pPr>
                    <w:spacing w:before="20" w:after="20" w:line="240" w:lineRule="auto"/>
                    <w:jc w:val="center"/>
                  </w:pPr>
                  <w:r/>
                  <w:r>
                    <w:rPr>
                      <w:rFonts w:ascii="Arial" w:hAnsi="Arial"/>
                      <w:b w:val="0"/>
                      <w:color w:val="555555"/>
                      <w:sz w:val="17"/>
                    </w:rPr>
                    <w:t>50</w:t>
                  </w:r>
                </w:p>
              </w:tc>
            </w:tr>
            <w:tr>
              <w:tc>
                <w:tcPr>
                  <w:tcW w:type="dxa" w:w="1055"/>
                  <w:shd w:val="clear" w:fill="F7F7F7"/>
                </w:tcPr>
                <w:p>
                  <w:pPr>
                    <w:spacing w:before="20" w:after="20" w:line="240" w:lineRule="auto"/>
                    <w:jc w:val="center"/>
                  </w:pPr>
                  <w:r/>
                  <w:r>
                    <w:rPr>
                      <w:rFonts w:ascii="Arial" w:hAnsi="Arial"/>
                      <w:b w:val="0"/>
                      <w:color w:val="555555"/>
                      <w:sz w:val="17"/>
                    </w:rPr>
                    <w:t>650</w:t>
                  </w:r>
                </w:p>
              </w:tc>
              <w:tc>
                <w:tcPr>
                  <w:tcW w:type="dxa" w:w="1295"/>
                  <w:shd w:val="clear" w:fill="F7F7F7"/>
                </w:tcPr>
                <w:p>
                  <w:pPr>
                    <w:spacing w:before="20" w:after="20" w:line="240" w:lineRule="auto"/>
                    <w:jc w:val="center"/>
                  </w:pPr>
                  <w:r/>
                  <w:r>
                    <w:rPr>
                      <w:rFonts w:ascii="Arial" w:hAnsi="Arial"/>
                      <w:b w:val="0"/>
                      <w:color w:val="555555"/>
                      <w:sz w:val="17"/>
                    </w:rPr>
                    <w:t>290</w:t>
                  </w:r>
                </w:p>
              </w:tc>
              <w:tc>
                <w:tcPr>
                  <w:tcW w:type="dxa" w:w="1295"/>
                  <w:shd w:val="clear" w:fill="F7F7F7"/>
                </w:tcPr>
                <w:p>
                  <w:pPr>
                    <w:spacing w:before="20" w:after="20" w:line="240" w:lineRule="auto"/>
                    <w:jc w:val="center"/>
                  </w:pPr>
                  <w:r/>
                  <w:r>
                    <w:rPr>
                      <w:rFonts w:ascii="Arial" w:hAnsi="Arial"/>
                      <w:b w:val="0"/>
                      <w:color w:val="555555"/>
                      <w:sz w:val="17"/>
                    </w:rPr>
                    <w:t>250</w:t>
                  </w:r>
                </w:p>
              </w:tc>
              <w:tc>
                <w:tcPr>
                  <w:tcW w:type="dxa" w:w="1151"/>
                  <w:shd w:val="clear" w:fill="F7F7F7"/>
                </w:tcPr>
                <w:p>
                  <w:pPr>
                    <w:spacing w:before="20" w:after="20" w:line="240" w:lineRule="auto"/>
                    <w:jc w:val="center"/>
                  </w:pPr>
                  <w:r/>
                  <w:r>
                    <w:rPr>
                      <w:rFonts w:ascii="Arial" w:hAnsi="Arial"/>
                      <w:b w:val="0"/>
                      <w:color w:val="555555"/>
                      <w:sz w:val="17"/>
                    </w:rPr>
                    <w:t>40</w:t>
                  </w:r>
                </w:p>
              </w:tc>
            </w:tr>
            <w:tr>
              <w:tc>
                <w:tcPr>
                  <w:tcW w:type="dxa" w:w="1055"/>
                </w:tcPr>
                <w:p>
                  <w:pPr>
                    <w:spacing w:before="20" w:after="20" w:line="240" w:lineRule="auto"/>
                    <w:jc w:val="center"/>
                  </w:pPr>
                  <w:r/>
                  <w:r>
                    <w:rPr>
                      <w:rFonts w:ascii="Arial" w:hAnsi="Arial"/>
                      <w:b w:val="0"/>
                      <w:color w:val="555555"/>
                      <w:sz w:val="17"/>
                    </w:rPr>
                    <w:t>600</w:t>
                  </w:r>
                </w:p>
              </w:tc>
              <w:tc>
                <w:tcPr>
                  <w:tcW w:type="dxa" w:w="1295"/>
                </w:tcPr>
                <w:p>
                  <w:pPr>
                    <w:spacing w:before="20" w:after="20" w:line="240" w:lineRule="auto"/>
                    <w:jc w:val="center"/>
                  </w:pPr>
                  <w:r/>
                  <w:r>
                    <w:rPr>
                      <w:rFonts w:ascii="Arial" w:hAnsi="Arial"/>
                      <w:b w:val="0"/>
                      <w:color w:val="555555"/>
                      <w:sz w:val="17"/>
                    </w:rPr>
                    <w:t>255</w:t>
                  </w:r>
                </w:p>
              </w:tc>
              <w:tc>
                <w:tcPr>
                  <w:tcW w:type="dxa" w:w="1295"/>
                </w:tcPr>
                <w:p>
                  <w:pPr>
                    <w:spacing w:before="20" w:after="20" w:line="240" w:lineRule="auto"/>
                    <w:jc w:val="center"/>
                  </w:pPr>
                  <w:r/>
                  <w:r>
                    <w:rPr>
                      <w:rFonts w:ascii="Arial" w:hAnsi="Arial"/>
                      <w:b w:val="0"/>
                      <w:color w:val="555555"/>
                      <w:sz w:val="17"/>
                    </w:rPr>
                    <w:t>220</w:t>
                  </w:r>
                </w:p>
              </w:tc>
              <w:tc>
                <w:tcPr>
                  <w:tcW w:type="dxa" w:w="1151"/>
                </w:tcPr>
                <w:p>
                  <w:pPr>
                    <w:spacing w:before="20" w:after="20" w:line="240" w:lineRule="auto"/>
                    <w:jc w:val="center"/>
                  </w:pPr>
                  <w:r/>
                  <w:r>
                    <w:rPr>
                      <w:rFonts w:ascii="Arial" w:hAnsi="Arial"/>
                      <w:b w:val="0"/>
                      <w:color w:val="555555"/>
                      <w:sz w:val="17"/>
                    </w:rPr>
                    <w:t>35</w:t>
                  </w:r>
                </w:p>
              </w:tc>
            </w:tr>
          </w:tbl>
          <w:p/>
        </w:tc>
        <w:tc>
          <w:tcPr>
            <w:tcW w:type="dxa" w:w="4968"/>
          </w:tcPr>
          <w:p>
            <w:pPr>
              <w:spacing w:before="120" w:after="40"/>
            </w:pPr>
            <w:r/>
            <w:r>
              <w:rPr>
                <w:rFonts w:ascii="Arial" w:hAnsi="Arial"/>
                <w:b/>
                <w:color w:val="FCC30A"/>
                <w:sz w:val="19"/>
              </w:rPr>
              <w:t>Pass 4</w:t>
            </w:r>
          </w:p>
          <w:tbl>
            <w:tblPr>
              <w:tblW w:type="auto" w:w="0"/>
              <w:tblLook w:firstColumn="1" w:firstRow="1" w:lastColumn="0" w:lastRow="0" w:noHBand="0" w:noVBand="1" w:val="04A0"/>
              <w:tblLayout w:type="fixed"/>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8" w:type="dxa"/>
                <w:bottom w:w="8" w:type="dxa"/>
                <w:left w:w="60" w:type="dxa"/>
                <w:right w:w="60" w:type="dxa"/>
              </w:tblCellMar>
            </w:tblPr>
            <w:tblGrid>
              <w:gridCol w:w="1054"/>
              <w:gridCol w:w="1294"/>
              <w:gridCol w:w="1294"/>
              <w:gridCol w:w="1150"/>
            </w:tblGrid>
            <w:tr>
              <w:tc>
                <w:tcPr>
                  <w:tcW w:type="dxa" w:w="1055"/>
                  <w:shd w:val="clear" w:fill="222222"/>
                </w:tcPr>
                <w:p>
                  <w:pPr>
                    <w:spacing w:before="20" w:after="20" w:line="240" w:lineRule="auto"/>
                  </w:pPr>
                  <w:r/>
                  <w:r>
                    <w:rPr>
                      <w:rFonts w:ascii="Arial" w:hAnsi="Arial"/>
                      <w:b/>
                      <w:color w:val="FFFFFF"/>
                      <w:sz w:val="15"/>
                    </w:rPr>
                    <w:t>GPM</w:t>
                  </w:r>
                </w:p>
              </w:tc>
              <w:tc>
                <w:tcPr>
                  <w:tcW w:type="dxa" w:w="1295"/>
                  <w:shd w:val="clear" w:fill="222222"/>
                </w:tcPr>
                <w:p>
                  <w:pPr>
                    <w:spacing w:before="20" w:after="20" w:line="240" w:lineRule="auto"/>
                  </w:pPr>
                  <w:r/>
                  <w:r>
                    <w:rPr>
                      <w:rFonts w:ascii="Arial" w:hAnsi="Arial"/>
                      <w:b/>
                      <w:color w:val="FFFFFF"/>
                      <w:sz w:val="15"/>
                    </w:rPr>
                    <w:t>BEFORE PSI</w:t>
                  </w:r>
                </w:p>
              </w:tc>
              <w:tc>
                <w:tcPr>
                  <w:tcW w:type="dxa" w:w="1295"/>
                  <w:shd w:val="clear" w:fill="222222"/>
                </w:tcPr>
                <w:p>
                  <w:pPr>
                    <w:spacing w:before="20" w:after="20" w:line="240" w:lineRule="auto"/>
                  </w:pPr>
                  <w:r/>
                  <w:r>
                    <w:rPr>
                      <w:rFonts w:ascii="Arial" w:hAnsi="Arial"/>
                      <w:b/>
                      <w:color w:val="FFFFFF"/>
                      <w:sz w:val="15"/>
                    </w:rPr>
                    <w:t>AFTER PSI</w:t>
                  </w:r>
                </w:p>
              </w:tc>
              <w:tc>
                <w:tcPr>
                  <w:tcW w:type="dxa" w:w="1151"/>
                  <w:shd w:val="clear" w:fill="222222"/>
                </w:tcPr>
                <w:p>
                  <w:pPr>
                    <w:spacing w:before="20" w:after="20" w:line="240" w:lineRule="auto"/>
                  </w:pPr>
                  <w:r/>
                  <w:r>
                    <w:rPr>
                      <w:rFonts w:ascii="Arial" w:hAnsi="Arial"/>
                      <w:b/>
                      <w:color w:val="FFFFFF"/>
                      <w:sz w:val="15"/>
                    </w:rPr>
                    <w:t>Δ PSI</w:t>
                  </w:r>
                </w:p>
              </w:tc>
            </w:tr>
            <w:tr>
              <w:tc>
                <w:tcPr>
                  <w:tcW w:type="dxa" w:w="1055"/>
                </w:tcPr>
                <w:p>
                  <w:pPr>
                    <w:spacing w:before="20" w:after="20" w:line="240" w:lineRule="auto"/>
                    <w:jc w:val="center"/>
                  </w:pPr>
                  <w:r/>
                  <w:r>
                    <w:rPr>
                      <w:rFonts w:ascii="Arial" w:hAnsi="Arial"/>
                      <w:b w:val="0"/>
                      <w:color w:val="555555"/>
                      <w:sz w:val="17"/>
                    </w:rPr>
                    <w:t>700</w:t>
                  </w:r>
                </w:p>
              </w:tc>
              <w:tc>
                <w:tcPr>
                  <w:tcW w:type="dxa" w:w="1295"/>
                </w:tcPr>
                <w:p>
                  <w:pPr>
                    <w:spacing w:before="20" w:after="20" w:line="240" w:lineRule="auto"/>
                    <w:jc w:val="center"/>
                  </w:pPr>
                  <w:r/>
                  <w:r>
                    <w:rPr>
                      <w:rFonts w:ascii="Arial" w:hAnsi="Arial"/>
                      <w:b w:val="0"/>
                      <w:color w:val="555555"/>
                      <w:sz w:val="17"/>
                    </w:rPr>
                    <w:t>280</w:t>
                  </w:r>
                </w:p>
              </w:tc>
              <w:tc>
                <w:tcPr>
                  <w:tcW w:type="dxa" w:w="1295"/>
                </w:tcPr>
                <w:p>
                  <w:pPr>
                    <w:spacing w:before="20" w:after="20" w:line="240" w:lineRule="auto"/>
                    <w:jc w:val="center"/>
                  </w:pPr>
                  <w:r/>
                  <w:r>
                    <w:rPr>
                      <w:rFonts w:ascii="Arial" w:hAnsi="Arial"/>
                      <w:b w:val="0"/>
                      <w:color w:val="555555"/>
                      <w:sz w:val="17"/>
                    </w:rPr>
                    <w:t>210</w:t>
                  </w:r>
                </w:p>
              </w:tc>
              <w:tc>
                <w:tcPr>
                  <w:tcW w:type="dxa" w:w="1151"/>
                </w:tcPr>
                <w:p>
                  <w:pPr>
                    <w:spacing w:before="20" w:after="20" w:line="240" w:lineRule="auto"/>
                    <w:jc w:val="center"/>
                  </w:pPr>
                  <w:r/>
                  <w:r>
                    <w:rPr>
                      <w:rFonts w:ascii="Arial" w:hAnsi="Arial"/>
                      <w:b w:val="0"/>
                      <w:color w:val="555555"/>
                      <w:sz w:val="17"/>
                    </w:rPr>
                    <w:t>70</w:t>
                  </w:r>
                </w:p>
              </w:tc>
            </w:tr>
            <w:tr>
              <w:tc>
                <w:tcPr>
                  <w:tcW w:type="dxa" w:w="1055"/>
                  <w:shd w:val="clear" w:fill="F7F7F7"/>
                </w:tcPr>
                <w:p>
                  <w:pPr>
                    <w:spacing w:before="20" w:after="20" w:line="240" w:lineRule="auto"/>
                    <w:jc w:val="center"/>
                  </w:pPr>
                  <w:r/>
                  <w:r>
                    <w:rPr>
                      <w:rFonts w:ascii="Arial" w:hAnsi="Arial"/>
                      <w:b w:val="0"/>
                      <w:color w:val="555555"/>
                      <w:sz w:val="17"/>
                    </w:rPr>
                    <w:t>650</w:t>
                  </w:r>
                </w:p>
              </w:tc>
              <w:tc>
                <w:tcPr>
                  <w:tcW w:type="dxa" w:w="1295"/>
                  <w:shd w:val="clear" w:fill="F7F7F7"/>
                </w:tcPr>
                <w:p>
                  <w:pPr>
                    <w:spacing w:before="20" w:after="20" w:line="240" w:lineRule="auto"/>
                    <w:jc w:val="center"/>
                  </w:pPr>
                  <w:r/>
                  <w:r>
                    <w:rPr>
                      <w:rFonts w:ascii="Arial" w:hAnsi="Arial"/>
                      <w:b w:val="0"/>
                      <w:color w:val="555555"/>
                      <w:sz w:val="17"/>
                    </w:rPr>
                    <w:t>235</w:t>
                  </w:r>
                </w:p>
              </w:tc>
              <w:tc>
                <w:tcPr>
                  <w:tcW w:type="dxa" w:w="1295"/>
                  <w:shd w:val="clear" w:fill="F7F7F7"/>
                </w:tcPr>
                <w:p>
                  <w:pPr>
                    <w:spacing w:before="20" w:after="20" w:line="240" w:lineRule="auto"/>
                    <w:jc w:val="center"/>
                  </w:pPr>
                  <w:r/>
                  <w:r>
                    <w:rPr>
                      <w:rFonts w:ascii="Arial" w:hAnsi="Arial"/>
                      <w:b w:val="0"/>
                      <w:color w:val="555555"/>
                      <w:sz w:val="17"/>
                    </w:rPr>
                    <w:t>188</w:t>
                  </w:r>
                </w:p>
              </w:tc>
              <w:tc>
                <w:tcPr>
                  <w:tcW w:type="dxa" w:w="1151"/>
                  <w:shd w:val="clear" w:fill="F7F7F7"/>
                </w:tcPr>
                <w:p>
                  <w:pPr>
                    <w:spacing w:before="20" w:after="20" w:line="240" w:lineRule="auto"/>
                    <w:jc w:val="center"/>
                  </w:pPr>
                  <w:r/>
                  <w:r>
                    <w:rPr>
                      <w:rFonts w:ascii="Arial" w:hAnsi="Arial"/>
                      <w:b w:val="0"/>
                      <w:color w:val="555555"/>
                      <w:sz w:val="17"/>
                    </w:rPr>
                    <w:t>47</w:t>
                  </w:r>
                </w:p>
              </w:tc>
            </w:tr>
            <w:tr>
              <w:tc>
                <w:tcPr>
                  <w:tcW w:type="dxa" w:w="1055"/>
                </w:tcPr>
                <w:p>
                  <w:pPr>
                    <w:spacing w:before="20" w:after="20" w:line="240" w:lineRule="auto"/>
                    <w:jc w:val="center"/>
                  </w:pPr>
                  <w:r/>
                  <w:r>
                    <w:rPr>
                      <w:rFonts w:ascii="Arial" w:hAnsi="Arial"/>
                      <w:b w:val="0"/>
                      <w:color w:val="555555"/>
                      <w:sz w:val="17"/>
                    </w:rPr>
                    <w:t>600</w:t>
                  </w:r>
                </w:p>
              </w:tc>
              <w:tc>
                <w:tcPr>
                  <w:tcW w:type="dxa" w:w="1295"/>
                </w:tcPr>
                <w:p>
                  <w:pPr>
                    <w:spacing w:before="20" w:after="20" w:line="240" w:lineRule="auto"/>
                    <w:jc w:val="center"/>
                  </w:pPr>
                  <w:r/>
                  <w:r>
                    <w:rPr>
                      <w:rFonts w:ascii="Arial" w:hAnsi="Arial"/>
                      <w:b w:val="0"/>
                      <w:color w:val="555555"/>
                      <w:sz w:val="17"/>
                    </w:rPr>
                    <w:t>210</w:t>
                  </w:r>
                </w:p>
              </w:tc>
              <w:tc>
                <w:tcPr>
                  <w:tcW w:type="dxa" w:w="1295"/>
                </w:tcPr>
                <w:p>
                  <w:pPr>
                    <w:spacing w:before="20" w:after="20" w:line="240" w:lineRule="auto"/>
                    <w:jc w:val="center"/>
                  </w:pPr>
                  <w:r/>
                  <w:r>
                    <w:rPr>
                      <w:rFonts w:ascii="Arial" w:hAnsi="Arial"/>
                      <w:b w:val="0"/>
                      <w:color w:val="555555"/>
                      <w:sz w:val="17"/>
                    </w:rPr>
                    <w:t>160</w:t>
                  </w:r>
                </w:p>
              </w:tc>
              <w:tc>
                <w:tcPr>
                  <w:tcW w:type="dxa" w:w="1151"/>
                </w:tcPr>
                <w:p>
                  <w:pPr>
                    <w:spacing w:before="20" w:after="20" w:line="240" w:lineRule="auto"/>
                    <w:jc w:val="center"/>
                  </w:pPr>
                  <w:r/>
                  <w:r>
                    <w:rPr>
                      <w:rFonts w:ascii="Arial" w:hAnsi="Arial"/>
                      <w:b w:val="0"/>
                      <w:color w:val="555555"/>
                      <w:sz w:val="17"/>
                    </w:rPr>
                    <w:t>50</w:t>
                  </w:r>
                </w:p>
              </w:tc>
            </w:tr>
          </w:tbl>
          <w:p/>
        </w:tc>
      </w:tr>
    </w:tbl>
    <w:tbl>
      <w:tblPr>
        <w:tblW w:type="auto" w:w="0"/>
        <w:tblLook w:firstColumn="1" w:firstRow="1" w:lastColumn="0" w:lastRow="0" w:noHBand="0" w:noVBand="1" w:val="04A0"/>
        <w:tblBorders>
          <w:top w:val="nil"/>
          <w:left w:val="nil"/>
          <w:bottom w:val="nil"/>
          <w:right w:val="nil"/>
          <w:insideH w:val="nil"/>
          <w:insideV w:val="nil"/>
        </w:tblBorders>
        <w:tblLayout w:type="fixed"/>
        <w:tblCellMar>
          <w:top w:w="8" w:type="dxa"/>
          <w:bottom w:w="8" w:type="dxa"/>
          <w:left w:w="60" w:type="dxa"/>
          <w:right w:w="60" w:type="dxa"/>
        </w:tblCellMar>
      </w:tblPr>
      <w:tblGrid>
        <w:gridCol w:w="4968"/>
        <w:gridCol w:w="4968"/>
      </w:tblGrid>
      <w:tr>
        <w:trPr>
          <w:cantSplit/>
        </w:trPr>
        <w:tc>
          <w:tcPr>
            <w:tcW w:type="dxa" w:w="4968"/>
          </w:tcPr>
          <w:p>
            <w:pPr>
              <w:spacing w:before="120" w:after="40"/>
            </w:pPr>
            <w:r/>
            <w:r>
              <w:rPr>
                <w:rFonts w:ascii="Arial" w:hAnsi="Arial"/>
                <w:b/>
                <w:color w:val="FCC30A"/>
                <w:sz w:val="19"/>
              </w:rPr>
              <w:t>Pass 5</w:t>
            </w:r>
          </w:p>
          <w:tbl>
            <w:tblPr>
              <w:tblW w:type="auto" w:w="0"/>
              <w:tblLook w:firstColumn="1" w:firstRow="1" w:lastColumn="0" w:lastRow="0" w:noHBand="0" w:noVBand="1" w:val="04A0"/>
              <w:tblLayout w:type="fixed"/>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8" w:type="dxa"/>
                <w:bottom w:w="8" w:type="dxa"/>
                <w:left w:w="60" w:type="dxa"/>
                <w:right w:w="60" w:type="dxa"/>
              </w:tblCellMar>
            </w:tblPr>
            <w:tblGrid>
              <w:gridCol w:w="1054"/>
              <w:gridCol w:w="1294"/>
              <w:gridCol w:w="1294"/>
              <w:gridCol w:w="1150"/>
            </w:tblGrid>
            <w:tr>
              <w:tc>
                <w:tcPr>
                  <w:tcW w:type="dxa" w:w="1055"/>
                  <w:shd w:val="clear" w:fill="222222"/>
                </w:tcPr>
                <w:p>
                  <w:pPr>
                    <w:spacing w:before="20" w:after="20" w:line="240" w:lineRule="auto"/>
                  </w:pPr>
                  <w:r/>
                  <w:r>
                    <w:rPr>
                      <w:rFonts w:ascii="Arial" w:hAnsi="Arial"/>
                      <w:b/>
                      <w:color w:val="FFFFFF"/>
                      <w:sz w:val="15"/>
                    </w:rPr>
                    <w:t>GPM</w:t>
                  </w:r>
                </w:p>
              </w:tc>
              <w:tc>
                <w:tcPr>
                  <w:tcW w:type="dxa" w:w="1295"/>
                  <w:shd w:val="clear" w:fill="222222"/>
                </w:tcPr>
                <w:p>
                  <w:pPr>
                    <w:spacing w:before="20" w:after="20" w:line="240" w:lineRule="auto"/>
                  </w:pPr>
                  <w:r/>
                  <w:r>
                    <w:rPr>
                      <w:rFonts w:ascii="Arial" w:hAnsi="Arial"/>
                      <w:b/>
                      <w:color w:val="FFFFFF"/>
                      <w:sz w:val="15"/>
                    </w:rPr>
                    <w:t>BEFORE PSI</w:t>
                  </w:r>
                </w:p>
              </w:tc>
              <w:tc>
                <w:tcPr>
                  <w:tcW w:type="dxa" w:w="1295"/>
                  <w:shd w:val="clear" w:fill="222222"/>
                </w:tcPr>
                <w:p>
                  <w:pPr>
                    <w:spacing w:before="20" w:after="20" w:line="240" w:lineRule="auto"/>
                  </w:pPr>
                  <w:r/>
                  <w:r>
                    <w:rPr>
                      <w:rFonts w:ascii="Arial" w:hAnsi="Arial"/>
                      <w:b/>
                      <w:color w:val="FFFFFF"/>
                      <w:sz w:val="15"/>
                    </w:rPr>
                    <w:t>AFTER PSI</w:t>
                  </w:r>
                </w:p>
              </w:tc>
              <w:tc>
                <w:tcPr>
                  <w:tcW w:type="dxa" w:w="1151"/>
                  <w:shd w:val="clear" w:fill="222222"/>
                </w:tcPr>
                <w:p>
                  <w:pPr>
                    <w:spacing w:before="20" w:after="20" w:line="240" w:lineRule="auto"/>
                  </w:pPr>
                  <w:r/>
                  <w:r>
                    <w:rPr>
                      <w:rFonts w:ascii="Arial" w:hAnsi="Arial"/>
                      <w:b/>
                      <w:color w:val="FFFFFF"/>
                      <w:sz w:val="15"/>
                    </w:rPr>
                    <w:t>Δ PSI</w:t>
                  </w:r>
                </w:p>
              </w:tc>
            </w:tr>
            <w:tr>
              <w:tc>
                <w:tcPr>
                  <w:tcW w:type="dxa" w:w="1055"/>
                </w:tcPr>
                <w:p>
                  <w:pPr>
                    <w:spacing w:before="20" w:after="20" w:line="240" w:lineRule="auto"/>
                    <w:jc w:val="center"/>
                  </w:pPr>
                  <w:r/>
                  <w:r>
                    <w:rPr>
                      <w:rFonts w:ascii="Arial" w:hAnsi="Arial"/>
                      <w:b w:val="0"/>
                      <w:color w:val="555555"/>
                      <w:sz w:val="17"/>
                    </w:rPr>
                    <w:t>700</w:t>
                  </w:r>
                </w:p>
              </w:tc>
              <w:tc>
                <w:tcPr>
                  <w:tcW w:type="dxa" w:w="1295"/>
                </w:tcPr>
                <w:p>
                  <w:pPr>
                    <w:spacing w:before="20" w:after="20" w:line="240" w:lineRule="auto"/>
                    <w:jc w:val="center"/>
                  </w:pPr>
                  <w:r/>
                  <w:r>
                    <w:rPr>
                      <w:rFonts w:ascii="Arial" w:hAnsi="Arial"/>
                      <w:b w:val="0"/>
                      <w:color w:val="555555"/>
                      <w:sz w:val="17"/>
                    </w:rPr>
                    <w:t>270</w:t>
                  </w:r>
                </w:p>
              </w:tc>
              <w:tc>
                <w:tcPr>
                  <w:tcW w:type="dxa" w:w="1295"/>
                </w:tcPr>
                <w:p>
                  <w:pPr>
                    <w:spacing w:before="20" w:after="20" w:line="240" w:lineRule="auto"/>
                    <w:jc w:val="center"/>
                  </w:pPr>
                  <w:r/>
                  <w:r>
                    <w:rPr>
                      <w:rFonts w:ascii="Arial" w:hAnsi="Arial"/>
                      <w:b w:val="0"/>
                      <w:color w:val="555555"/>
                      <w:sz w:val="17"/>
                    </w:rPr>
                    <w:t>220</w:t>
                  </w:r>
                </w:p>
              </w:tc>
              <w:tc>
                <w:tcPr>
                  <w:tcW w:type="dxa" w:w="1151"/>
                </w:tcPr>
                <w:p>
                  <w:pPr>
                    <w:spacing w:before="20" w:after="20" w:line="240" w:lineRule="auto"/>
                    <w:jc w:val="center"/>
                  </w:pPr>
                  <w:r/>
                  <w:r>
                    <w:rPr>
                      <w:rFonts w:ascii="Arial" w:hAnsi="Arial"/>
                      <w:b w:val="0"/>
                      <w:color w:val="555555"/>
                      <w:sz w:val="17"/>
                    </w:rPr>
                    <w:t>50</w:t>
                  </w:r>
                </w:p>
              </w:tc>
            </w:tr>
            <w:tr>
              <w:tc>
                <w:tcPr>
                  <w:tcW w:type="dxa" w:w="1055"/>
                  <w:shd w:val="clear" w:fill="F7F7F7"/>
                </w:tcPr>
                <w:p>
                  <w:pPr>
                    <w:spacing w:before="20" w:after="20" w:line="240" w:lineRule="auto"/>
                    <w:jc w:val="center"/>
                  </w:pPr>
                  <w:r/>
                  <w:r>
                    <w:rPr>
                      <w:rFonts w:ascii="Arial" w:hAnsi="Arial"/>
                      <w:b w:val="0"/>
                      <w:color w:val="555555"/>
                      <w:sz w:val="17"/>
                    </w:rPr>
                    <w:t>650</w:t>
                  </w:r>
                </w:p>
              </w:tc>
              <w:tc>
                <w:tcPr>
                  <w:tcW w:type="dxa" w:w="1295"/>
                  <w:shd w:val="clear" w:fill="F7F7F7"/>
                </w:tcPr>
                <w:p>
                  <w:pPr>
                    <w:spacing w:before="20" w:after="20" w:line="240" w:lineRule="auto"/>
                    <w:jc w:val="center"/>
                  </w:pPr>
                  <w:r/>
                  <w:r>
                    <w:rPr>
                      <w:rFonts w:ascii="Arial" w:hAnsi="Arial"/>
                      <w:b w:val="0"/>
                      <w:color w:val="555555"/>
                      <w:sz w:val="17"/>
                    </w:rPr>
                    <w:t>235</w:t>
                  </w:r>
                </w:p>
              </w:tc>
              <w:tc>
                <w:tcPr>
                  <w:tcW w:type="dxa" w:w="1295"/>
                  <w:shd w:val="clear" w:fill="F7F7F7"/>
                </w:tcPr>
                <w:p>
                  <w:pPr>
                    <w:spacing w:before="20" w:after="20" w:line="240" w:lineRule="auto"/>
                    <w:jc w:val="center"/>
                  </w:pPr>
                  <w:r/>
                  <w:r>
                    <w:rPr>
                      <w:rFonts w:ascii="Arial" w:hAnsi="Arial"/>
                      <w:b w:val="0"/>
                      <w:color w:val="555555"/>
                      <w:sz w:val="17"/>
                    </w:rPr>
                    <w:t>190</w:t>
                  </w:r>
                </w:p>
              </w:tc>
              <w:tc>
                <w:tcPr>
                  <w:tcW w:type="dxa" w:w="1151"/>
                  <w:shd w:val="clear" w:fill="F7F7F7"/>
                </w:tcPr>
                <w:p>
                  <w:pPr>
                    <w:spacing w:before="20" w:after="20" w:line="240" w:lineRule="auto"/>
                    <w:jc w:val="center"/>
                  </w:pPr>
                  <w:r/>
                  <w:r>
                    <w:rPr>
                      <w:rFonts w:ascii="Arial" w:hAnsi="Arial"/>
                      <w:b w:val="0"/>
                      <w:color w:val="555555"/>
                      <w:sz w:val="17"/>
                    </w:rPr>
                    <w:t>45</w:t>
                  </w:r>
                </w:p>
              </w:tc>
            </w:tr>
            <w:tr>
              <w:tc>
                <w:tcPr>
                  <w:tcW w:type="dxa" w:w="1055"/>
                </w:tcPr>
                <w:p>
                  <w:pPr>
                    <w:spacing w:before="20" w:after="20" w:line="240" w:lineRule="auto"/>
                    <w:jc w:val="center"/>
                  </w:pPr>
                  <w:r/>
                  <w:r>
                    <w:rPr>
                      <w:rFonts w:ascii="Arial" w:hAnsi="Arial"/>
                      <w:b w:val="0"/>
                      <w:color w:val="555555"/>
                      <w:sz w:val="17"/>
                    </w:rPr>
                    <w:t>600</w:t>
                  </w:r>
                </w:p>
              </w:tc>
              <w:tc>
                <w:tcPr>
                  <w:tcW w:type="dxa" w:w="1295"/>
                </w:tcPr>
                <w:p>
                  <w:pPr>
                    <w:spacing w:before="20" w:after="20" w:line="240" w:lineRule="auto"/>
                    <w:jc w:val="center"/>
                  </w:pPr>
                  <w:r/>
                  <w:r>
                    <w:rPr>
                      <w:rFonts w:ascii="Arial" w:hAnsi="Arial"/>
                      <w:b w:val="0"/>
                      <w:color w:val="555555"/>
                      <w:sz w:val="17"/>
                    </w:rPr>
                    <w:t>202</w:t>
                  </w:r>
                </w:p>
              </w:tc>
              <w:tc>
                <w:tcPr>
                  <w:tcW w:type="dxa" w:w="1295"/>
                </w:tcPr>
                <w:p>
                  <w:pPr>
                    <w:spacing w:before="20" w:after="20" w:line="240" w:lineRule="auto"/>
                    <w:jc w:val="center"/>
                  </w:pPr>
                  <w:r/>
                  <w:r>
                    <w:rPr>
                      <w:rFonts w:ascii="Arial" w:hAnsi="Arial"/>
                      <w:b w:val="0"/>
                      <w:color w:val="555555"/>
                      <w:sz w:val="17"/>
                    </w:rPr>
                    <w:t>160</w:t>
                  </w:r>
                </w:p>
              </w:tc>
              <w:tc>
                <w:tcPr>
                  <w:tcW w:type="dxa" w:w="1151"/>
                </w:tcPr>
                <w:p>
                  <w:pPr>
                    <w:spacing w:before="20" w:after="20" w:line="240" w:lineRule="auto"/>
                    <w:jc w:val="center"/>
                  </w:pPr>
                  <w:r/>
                  <w:r>
                    <w:rPr>
                      <w:rFonts w:ascii="Arial" w:hAnsi="Arial"/>
                      <w:b w:val="0"/>
                      <w:color w:val="555555"/>
                      <w:sz w:val="17"/>
                    </w:rPr>
                    <w:t>42</w:t>
                  </w:r>
                </w:p>
              </w:tc>
            </w:tr>
          </w:tbl>
          <w:p/>
        </w:tc>
        <w:tc>
          <w:tcPr>
            <w:tcW w:type="dxa" w:w="4968"/>
          </w:tcPr>
          <w:p>
            <w:pPr>
              <w:spacing w:before="120" w:after="40"/>
            </w:pPr>
            <w:r/>
            <w:r>
              <w:rPr>
                <w:rFonts w:ascii="Arial" w:hAnsi="Arial"/>
                <w:b/>
                <w:color w:val="FCC30A"/>
                <w:sz w:val="19"/>
              </w:rPr>
              <w:t>Pass 6</w:t>
            </w:r>
          </w:p>
          <w:tbl>
            <w:tblPr>
              <w:tblW w:type="auto" w:w="0"/>
              <w:tblLook w:firstColumn="1" w:firstRow="1" w:lastColumn="0" w:lastRow="0" w:noHBand="0" w:noVBand="1" w:val="04A0"/>
              <w:tblLayout w:type="fixed"/>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8" w:type="dxa"/>
                <w:bottom w:w="8" w:type="dxa"/>
                <w:left w:w="60" w:type="dxa"/>
                <w:right w:w="60" w:type="dxa"/>
              </w:tblCellMar>
            </w:tblPr>
            <w:tblGrid>
              <w:gridCol w:w="1054"/>
              <w:gridCol w:w="1294"/>
              <w:gridCol w:w="1294"/>
              <w:gridCol w:w="1150"/>
            </w:tblGrid>
            <w:tr>
              <w:tc>
                <w:tcPr>
                  <w:tcW w:type="dxa" w:w="1055"/>
                  <w:shd w:val="clear" w:fill="222222"/>
                </w:tcPr>
                <w:p>
                  <w:pPr>
                    <w:spacing w:before="20" w:after="20" w:line="240" w:lineRule="auto"/>
                  </w:pPr>
                  <w:r/>
                  <w:r>
                    <w:rPr>
                      <w:rFonts w:ascii="Arial" w:hAnsi="Arial"/>
                      <w:b/>
                      <w:color w:val="FFFFFF"/>
                      <w:sz w:val="15"/>
                    </w:rPr>
                    <w:t>GPM</w:t>
                  </w:r>
                </w:p>
              </w:tc>
              <w:tc>
                <w:tcPr>
                  <w:tcW w:type="dxa" w:w="1295"/>
                  <w:shd w:val="clear" w:fill="222222"/>
                </w:tcPr>
                <w:p>
                  <w:pPr>
                    <w:spacing w:before="20" w:after="20" w:line="240" w:lineRule="auto"/>
                  </w:pPr>
                  <w:r/>
                  <w:r>
                    <w:rPr>
                      <w:rFonts w:ascii="Arial" w:hAnsi="Arial"/>
                      <w:b/>
                      <w:color w:val="FFFFFF"/>
                      <w:sz w:val="15"/>
                    </w:rPr>
                    <w:t>BEFORE PSI</w:t>
                  </w:r>
                </w:p>
              </w:tc>
              <w:tc>
                <w:tcPr>
                  <w:tcW w:type="dxa" w:w="1295"/>
                  <w:shd w:val="clear" w:fill="222222"/>
                </w:tcPr>
                <w:p>
                  <w:pPr>
                    <w:spacing w:before="20" w:after="20" w:line="240" w:lineRule="auto"/>
                  </w:pPr>
                  <w:r/>
                  <w:r>
                    <w:rPr>
                      <w:rFonts w:ascii="Arial" w:hAnsi="Arial"/>
                      <w:b/>
                      <w:color w:val="FFFFFF"/>
                      <w:sz w:val="15"/>
                    </w:rPr>
                    <w:t>AFTER PSI</w:t>
                  </w:r>
                </w:p>
              </w:tc>
              <w:tc>
                <w:tcPr>
                  <w:tcW w:type="dxa" w:w="1151"/>
                  <w:shd w:val="clear" w:fill="222222"/>
                </w:tcPr>
                <w:p>
                  <w:pPr>
                    <w:spacing w:before="20" w:after="20" w:line="240" w:lineRule="auto"/>
                  </w:pPr>
                  <w:r/>
                  <w:r>
                    <w:rPr>
                      <w:rFonts w:ascii="Arial" w:hAnsi="Arial"/>
                      <w:b/>
                      <w:color w:val="FFFFFF"/>
                      <w:sz w:val="15"/>
                    </w:rPr>
                    <w:t>Δ PSI</w:t>
                  </w:r>
                </w:p>
              </w:tc>
            </w:tr>
            <w:tr>
              <w:tc>
                <w:tcPr>
                  <w:tcW w:type="dxa" w:w="1055"/>
                </w:tcPr>
                <w:p>
                  <w:pPr>
                    <w:spacing w:before="20" w:after="20" w:line="240" w:lineRule="auto"/>
                    <w:jc w:val="center"/>
                  </w:pPr>
                  <w:r/>
                  <w:r>
                    <w:rPr>
                      <w:rFonts w:ascii="Arial" w:hAnsi="Arial"/>
                      <w:b w:val="0"/>
                      <w:color w:val="555555"/>
                      <w:sz w:val="17"/>
                    </w:rPr>
                    <w:t>700</w:t>
                  </w:r>
                </w:p>
              </w:tc>
              <w:tc>
                <w:tcPr>
                  <w:tcW w:type="dxa" w:w="1295"/>
                </w:tcPr>
                <w:p>
                  <w:pPr>
                    <w:spacing w:before="20" w:after="20" w:line="240" w:lineRule="auto"/>
                    <w:jc w:val="center"/>
                  </w:pPr>
                  <w:r/>
                  <w:r>
                    <w:rPr>
                      <w:rFonts w:ascii="Arial" w:hAnsi="Arial"/>
                      <w:b w:val="0"/>
                      <w:color w:val="555555"/>
                      <w:sz w:val="17"/>
                    </w:rPr>
                    <w:t>285</w:t>
                  </w:r>
                </w:p>
              </w:tc>
              <w:tc>
                <w:tcPr>
                  <w:tcW w:type="dxa" w:w="1295"/>
                </w:tcPr>
                <w:p>
                  <w:pPr>
                    <w:spacing w:before="20" w:after="20" w:line="240" w:lineRule="auto"/>
                    <w:jc w:val="center"/>
                  </w:pPr>
                  <w:r/>
                  <w:r>
                    <w:rPr>
                      <w:rFonts w:ascii="Arial" w:hAnsi="Arial"/>
                      <w:b w:val="0"/>
                      <w:color w:val="555555"/>
                      <w:sz w:val="17"/>
                    </w:rPr>
                    <w:t>225</w:t>
                  </w:r>
                </w:p>
              </w:tc>
              <w:tc>
                <w:tcPr>
                  <w:tcW w:type="dxa" w:w="1151"/>
                </w:tcPr>
                <w:p>
                  <w:pPr>
                    <w:spacing w:before="20" w:after="20" w:line="240" w:lineRule="auto"/>
                    <w:jc w:val="center"/>
                  </w:pPr>
                  <w:r/>
                  <w:r>
                    <w:rPr>
                      <w:rFonts w:ascii="Arial" w:hAnsi="Arial"/>
                      <w:b w:val="0"/>
                      <w:color w:val="555555"/>
                      <w:sz w:val="17"/>
                    </w:rPr>
                    <w:t>60</w:t>
                  </w:r>
                </w:p>
              </w:tc>
            </w:tr>
            <w:tr>
              <w:tc>
                <w:tcPr>
                  <w:tcW w:type="dxa" w:w="1055"/>
                  <w:shd w:val="clear" w:fill="F7F7F7"/>
                </w:tcPr>
                <w:p>
                  <w:pPr>
                    <w:spacing w:before="20" w:after="20" w:line="240" w:lineRule="auto"/>
                    <w:jc w:val="center"/>
                  </w:pPr>
                  <w:r/>
                  <w:r>
                    <w:rPr>
                      <w:rFonts w:ascii="Arial" w:hAnsi="Arial"/>
                      <w:b w:val="0"/>
                      <w:color w:val="555555"/>
                      <w:sz w:val="17"/>
                    </w:rPr>
                    <w:t>650</w:t>
                  </w:r>
                </w:p>
              </w:tc>
              <w:tc>
                <w:tcPr>
                  <w:tcW w:type="dxa" w:w="1295"/>
                  <w:shd w:val="clear" w:fill="F7F7F7"/>
                </w:tcPr>
                <w:p>
                  <w:pPr>
                    <w:spacing w:before="20" w:after="20" w:line="240" w:lineRule="auto"/>
                    <w:jc w:val="center"/>
                  </w:pPr>
                  <w:r/>
                  <w:r>
                    <w:rPr>
                      <w:rFonts w:ascii="Arial" w:hAnsi="Arial"/>
                      <w:b w:val="0"/>
                      <w:color w:val="555555"/>
                      <w:sz w:val="17"/>
                    </w:rPr>
                    <w:t>235</w:t>
                  </w:r>
                </w:p>
              </w:tc>
              <w:tc>
                <w:tcPr>
                  <w:tcW w:type="dxa" w:w="1295"/>
                  <w:shd w:val="clear" w:fill="F7F7F7"/>
                </w:tcPr>
                <w:p>
                  <w:pPr>
                    <w:spacing w:before="20" w:after="20" w:line="240" w:lineRule="auto"/>
                    <w:jc w:val="center"/>
                  </w:pPr>
                  <w:r/>
                  <w:r>
                    <w:rPr>
                      <w:rFonts w:ascii="Arial" w:hAnsi="Arial"/>
                      <w:b w:val="0"/>
                      <w:color w:val="555555"/>
                      <w:sz w:val="17"/>
                    </w:rPr>
                    <w:t>195</w:t>
                  </w:r>
                </w:p>
              </w:tc>
              <w:tc>
                <w:tcPr>
                  <w:tcW w:type="dxa" w:w="1151"/>
                  <w:shd w:val="clear" w:fill="F7F7F7"/>
                </w:tcPr>
                <w:p>
                  <w:pPr>
                    <w:spacing w:before="20" w:after="20" w:line="240" w:lineRule="auto"/>
                    <w:jc w:val="center"/>
                  </w:pPr>
                  <w:r/>
                  <w:r>
                    <w:rPr>
                      <w:rFonts w:ascii="Arial" w:hAnsi="Arial"/>
                      <w:b w:val="0"/>
                      <w:color w:val="555555"/>
                      <w:sz w:val="17"/>
                    </w:rPr>
                    <w:t>40</w:t>
                  </w:r>
                </w:p>
              </w:tc>
            </w:tr>
            <w:tr>
              <w:tc>
                <w:tcPr>
                  <w:tcW w:type="dxa" w:w="1055"/>
                </w:tcPr>
                <w:p>
                  <w:pPr>
                    <w:spacing w:before="20" w:after="20" w:line="240" w:lineRule="auto"/>
                    <w:jc w:val="center"/>
                  </w:pPr>
                  <w:r/>
                  <w:r>
                    <w:rPr>
                      <w:rFonts w:ascii="Arial" w:hAnsi="Arial"/>
                      <w:b w:val="0"/>
                      <w:color w:val="555555"/>
                      <w:sz w:val="17"/>
                    </w:rPr>
                    <w:t>600</w:t>
                  </w:r>
                </w:p>
              </w:tc>
              <w:tc>
                <w:tcPr>
                  <w:tcW w:type="dxa" w:w="1295"/>
                </w:tcPr>
                <w:p>
                  <w:pPr>
                    <w:spacing w:before="20" w:after="20" w:line="240" w:lineRule="auto"/>
                    <w:jc w:val="center"/>
                  </w:pPr>
                  <w:r/>
                  <w:r>
                    <w:rPr>
                      <w:rFonts w:ascii="Arial" w:hAnsi="Arial"/>
                      <w:b w:val="0"/>
                      <w:color w:val="555555"/>
                      <w:sz w:val="17"/>
                    </w:rPr>
                    <w:t>210</w:t>
                  </w:r>
                </w:p>
              </w:tc>
              <w:tc>
                <w:tcPr>
                  <w:tcW w:type="dxa" w:w="1295"/>
                </w:tcPr>
                <w:p>
                  <w:pPr>
                    <w:spacing w:before="20" w:after="20" w:line="240" w:lineRule="auto"/>
                    <w:jc w:val="center"/>
                  </w:pPr>
                  <w:r/>
                  <w:r>
                    <w:rPr>
                      <w:rFonts w:ascii="Arial" w:hAnsi="Arial"/>
                      <w:b w:val="0"/>
                      <w:color w:val="555555"/>
                      <w:sz w:val="17"/>
                    </w:rPr>
                    <w:t>165</w:t>
                  </w:r>
                </w:p>
              </w:tc>
              <w:tc>
                <w:tcPr>
                  <w:tcW w:type="dxa" w:w="1151"/>
                </w:tcPr>
                <w:p>
                  <w:pPr>
                    <w:spacing w:before="20" w:after="20" w:line="240" w:lineRule="auto"/>
                    <w:jc w:val="center"/>
                  </w:pPr>
                  <w:r/>
                  <w:r>
                    <w:rPr>
                      <w:rFonts w:ascii="Arial" w:hAnsi="Arial"/>
                      <w:b w:val="0"/>
                      <w:color w:val="555555"/>
                      <w:sz w:val="17"/>
                    </w:rPr>
                    <w:t>45</w:t>
                  </w:r>
                </w:p>
              </w:tc>
            </w:tr>
          </w:tbl>
          <w:p/>
        </w:tc>
      </w:tr>
    </w:tbl>
    <w:tbl>
      <w:tblPr>
        <w:tblW w:type="auto" w:w="0"/>
        <w:tblLook w:firstColumn="1" w:firstRow="1" w:lastColumn="0" w:lastRow="0" w:noHBand="0" w:noVBand="1" w:val="04A0"/>
        <w:tblBorders>
          <w:top w:val="nil"/>
          <w:left w:val="nil"/>
          <w:bottom w:val="nil"/>
          <w:right w:val="nil"/>
          <w:insideH w:val="nil"/>
          <w:insideV w:val="nil"/>
        </w:tblBorders>
        <w:tblLayout w:type="fixed"/>
        <w:tblCellMar>
          <w:top w:w="8" w:type="dxa"/>
          <w:bottom w:w="8" w:type="dxa"/>
          <w:left w:w="60" w:type="dxa"/>
          <w:right w:w="60" w:type="dxa"/>
        </w:tblCellMar>
      </w:tblPr>
      <w:tblGrid>
        <w:gridCol w:w="4968"/>
        <w:gridCol w:w="4968"/>
      </w:tblGrid>
      <w:tr>
        <w:trPr>
          <w:cantSplit/>
        </w:trPr>
        <w:tc>
          <w:tcPr>
            <w:tcW w:type="dxa" w:w="4968"/>
          </w:tcPr>
          <w:p>
            <w:pPr>
              <w:spacing w:before="120" w:after="40"/>
            </w:pPr>
            <w:r/>
            <w:r>
              <w:rPr>
                <w:rFonts w:ascii="Arial" w:hAnsi="Arial"/>
                <w:b/>
                <w:color w:val="FCC30A"/>
                <w:sz w:val="19"/>
              </w:rPr>
              <w:t>Pass 7</w:t>
            </w:r>
          </w:p>
          <w:tbl>
            <w:tblPr>
              <w:tblW w:type="auto" w:w="0"/>
              <w:tblLook w:firstColumn="1" w:firstRow="1" w:lastColumn="0" w:lastRow="0" w:noHBand="0" w:noVBand="1" w:val="04A0"/>
              <w:tblLayout w:type="fixed"/>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8" w:type="dxa"/>
                <w:bottom w:w="8" w:type="dxa"/>
                <w:left w:w="60" w:type="dxa"/>
                <w:right w:w="60" w:type="dxa"/>
              </w:tblCellMar>
            </w:tblPr>
            <w:tblGrid>
              <w:gridCol w:w="1054"/>
              <w:gridCol w:w="1294"/>
              <w:gridCol w:w="1294"/>
              <w:gridCol w:w="1150"/>
            </w:tblGrid>
            <w:tr>
              <w:tc>
                <w:tcPr>
                  <w:tcW w:type="dxa" w:w="1055"/>
                  <w:shd w:val="clear" w:fill="222222"/>
                </w:tcPr>
                <w:p>
                  <w:pPr>
                    <w:spacing w:before="20" w:after="20" w:line="240" w:lineRule="auto"/>
                  </w:pPr>
                  <w:r/>
                  <w:r>
                    <w:rPr>
                      <w:rFonts w:ascii="Arial" w:hAnsi="Arial"/>
                      <w:b/>
                      <w:color w:val="FFFFFF"/>
                      <w:sz w:val="15"/>
                    </w:rPr>
                    <w:t>GPM</w:t>
                  </w:r>
                </w:p>
              </w:tc>
              <w:tc>
                <w:tcPr>
                  <w:tcW w:type="dxa" w:w="1295"/>
                  <w:shd w:val="clear" w:fill="222222"/>
                </w:tcPr>
                <w:p>
                  <w:pPr>
                    <w:spacing w:before="20" w:after="20" w:line="240" w:lineRule="auto"/>
                  </w:pPr>
                  <w:r/>
                  <w:r>
                    <w:rPr>
                      <w:rFonts w:ascii="Arial" w:hAnsi="Arial"/>
                      <w:b/>
                      <w:color w:val="FFFFFF"/>
                      <w:sz w:val="15"/>
                    </w:rPr>
                    <w:t>BEFORE PSI</w:t>
                  </w:r>
                </w:p>
              </w:tc>
              <w:tc>
                <w:tcPr>
                  <w:tcW w:type="dxa" w:w="1295"/>
                  <w:shd w:val="clear" w:fill="222222"/>
                </w:tcPr>
                <w:p>
                  <w:pPr>
                    <w:spacing w:before="20" w:after="20" w:line="240" w:lineRule="auto"/>
                  </w:pPr>
                  <w:r/>
                  <w:r>
                    <w:rPr>
                      <w:rFonts w:ascii="Arial" w:hAnsi="Arial"/>
                      <w:b/>
                      <w:color w:val="FFFFFF"/>
                      <w:sz w:val="15"/>
                    </w:rPr>
                    <w:t>AFTER PSI</w:t>
                  </w:r>
                </w:p>
              </w:tc>
              <w:tc>
                <w:tcPr>
                  <w:tcW w:type="dxa" w:w="1151"/>
                  <w:shd w:val="clear" w:fill="222222"/>
                </w:tcPr>
                <w:p>
                  <w:pPr>
                    <w:spacing w:before="20" w:after="20" w:line="240" w:lineRule="auto"/>
                  </w:pPr>
                  <w:r/>
                  <w:r>
                    <w:rPr>
                      <w:rFonts w:ascii="Arial" w:hAnsi="Arial"/>
                      <w:b/>
                      <w:color w:val="FFFFFF"/>
                      <w:sz w:val="15"/>
                    </w:rPr>
                    <w:t>Δ PSI</w:t>
                  </w:r>
                </w:p>
              </w:tc>
            </w:tr>
            <w:tr>
              <w:tc>
                <w:tcPr>
                  <w:tcW w:type="dxa" w:w="1055"/>
                </w:tcPr>
                <w:p>
                  <w:pPr>
                    <w:spacing w:before="20" w:after="20" w:line="240" w:lineRule="auto"/>
                    <w:jc w:val="center"/>
                  </w:pPr>
                  <w:r/>
                  <w:r>
                    <w:rPr>
                      <w:rFonts w:ascii="Arial" w:hAnsi="Arial"/>
                      <w:b w:val="0"/>
                      <w:color w:val="555555"/>
                      <w:sz w:val="17"/>
                    </w:rPr>
                    <w:t>700</w:t>
                  </w:r>
                </w:p>
              </w:tc>
              <w:tc>
                <w:tcPr>
                  <w:tcW w:type="dxa" w:w="1295"/>
                </w:tcPr>
                <w:p>
                  <w:pPr>
                    <w:spacing w:before="20" w:after="20" w:line="240" w:lineRule="auto"/>
                    <w:jc w:val="center"/>
                  </w:pPr>
                  <w:r/>
                  <w:r>
                    <w:rPr>
                      <w:rFonts w:ascii="Arial" w:hAnsi="Arial"/>
                      <w:b w:val="0"/>
                      <w:color w:val="555555"/>
                      <w:sz w:val="17"/>
                    </w:rPr>
                    <w:t>260</w:t>
                  </w:r>
                </w:p>
              </w:tc>
              <w:tc>
                <w:tcPr>
                  <w:tcW w:type="dxa" w:w="1295"/>
                </w:tcPr>
                <w:p>
                  <w:pPr>
                    <w:spacing w:before="20" w:after="20" w:line="240" w:lineRule="auto"/>
                    <w:jc w:val="center"/>
                  </w:pPr>
                  <w:r/>
                  <w:r>
                    <w:rPr>
                      <w:rFonts w:ascii="Arial" w:hAnsi="Arial"/>
                      <w:b w:val="0"/>
                      <w:color w:val="555555"/>
                      <w:sz w:val="17"/>
                    </w:rPr>
                    <w:t>220</w:t>
                  </w:r>
                </w:p>
              </w:tc>
              <w:tc>
                <w:tcPr>
                  <w:tcW w:type="dxa" w:w="1151"/>
                </w:tcPr>
                <w:p>
                  <w:pPr>
                    <w:spacing w:before="20" w:after="20" w:line="240" w:lineRule="auto"/>
                    <w:jc w:val="center"/>
                  </w:pPr>
                  <w:r/>
                  <w:r>
                    <w:rPr>
                      <w:rFonts w:ascii="Arial" w:hAnsi="Arial"/>
                      <w:b w:val="0"/>
                      <w:color w:val="555555"/>
                      <w:sz w:val="17"/>
                    </w:rPr>
                    <w:t>40</w:t>
                  </w:r>
                </w:p>
              </w:tc>
            </w:tr>
            <w:tr>
              <w:tc>
                <w:tcPr>
                  <w:tcW w:type="dxa" w:w="1055"/>
                  <w:shd w:val="clear" w:fill="F7F7F7"/>
                </w:tcPr>
                <w:p>
                  <w:pPr>
                    <w:spacing w:before="20" w:after="20" w:line="240" w:lineRule="auto"/>
                    <w:jc w:val="center"/>
                  </w:pPr>
                  <w:r/>
                  <w:r>
                    <w:rPr>
                      <w:rFonts w:ascii="Arial" w:hAnsi="Arial"/>
                      <w:b w:val="0"/>
                      <w:color w:val="555555"/>
                      <w:sz w:val="17"/>
                    </w:rPr>
                    <w:t>650</w:t>
                  </w:r>
                </w:p>
              </w:tc>
              <w:tc>
                <w:tcPr>
                  <w:tcW w:type="dxa" w:w="1295"/>
                  <w:shd w:val="clear" w:fill="F7F7F7"/>
                </w:tcPr>
                <w:p>
                  <w:pPr>
                    <w:spacing w:before="20" w:after="20" w:line="240" w:lineRule="auto"/>
                    <w:jc w:val="center"/>
                  </w:pPr>
                  <w:r/>
                  <w:r>
                    <w:rPr>
                      <w:rFonts w:ascii="Arial" w:hAnsi="Arial"/>
                      <w:b w:val="0"/>
                      <w:color w:val="555555"/>
                      <w:sz w:val="17"/>
                    </w:rPr>
                    <w:t>225</w:t>
                  </w:r>
                </w:p>
              </w:tc>
              <w:tc>
                <w:tcPr>
                  <w:tcW w:type="dxa" w:w="1295"/>
                  <w:shd w:val="clear" w:fill="F7F7F7"/>
                </w:tcPr>
                <w:p>
                  <w:pPr>
                    <w:spacing w:before="20" w:after="20" w:line="240" w:lineRule="auto"/>
                    <w:jc w:val="center"/>
                  </w:pPr>
                  <w:r/>
                  <w:r>
                    <w:rPr>
                      <w:rFonts w:ascii="Arial" w:hAnsi="Arial"/>
                      <w:b w:val="0"/>
                      <w:color w:val="555555"/>
                      <w:sz w:val="17"/>
                    </w:rPr>
                    <w:t>185</w:t>
                  </w:r>
                </w:p>
              </w:tc>
              <w:tc>
                <w:tcPr>
                  <w:tcW w:type="dxa" w:w="1151"/>
                  <w:shd w:val="clear" w:fill="F7F7F7"/>
                </w:tcPr>
                <w:p>
                  <w:pPr>
                    <w:spacing w:before="20" w:after="20" w:line="240" w:lineRule="auto"/>
                    <w:jc w:val="center"/>
                  </w:pPr>
                  <w:r/>
                  <w:r>
                    <w:rPr>
                      <w:rFonts w:ascii="Arial" w:hAnsi="Arial"/>
                      <w:b w:val="0"/>
                      <w:color w:val="555555"/>
                      <w:sz w:val="17"/>
                    </w:rPr>
                    <w:t>40</w:t>
                  </w:r>
                </w:p>
              </w:tc>
            </w:tr>
            <w:tr>
              <w:tc>
                <w:tcPr>
                  <w:tcW w:type="dxa" w:w="1055"/>
                </w:tcPr>
                <w:p>
                  <w:pPr>
                    <w:spacing w:before="20" w:after="20" w:line="240" w:lineRule="auto"/>
                    <w:jc w:val="center"/>
                  </w:pPr>
                  <w:r/>
                  <w:r>
                    <w:rPr>
                      <w:rFonts w:ascii="Arial" w:hAnsi="Arial"/>
                      <w:b w:val="0"/>
                      <w:color w:val="555555"/>
                      <w:sz w:val="17"/>
                    </w:rPr>
                    <w:t>600</w:t>
                  </w:r>
                </w:p>
              </w:tc>
              <w:tc>
                <w:tcPr>
                  <w:tcW w:type="dxa" w:w="1295"/>
                </w:tcPr>
                <w:p>
                  <w:pPr>
                    <w:spacing w:before="20" w:after="20" w:line="240" w:lineRule="auto"/>
                    <w:jc w:val="center"/>
                  </w:pPr>
                  <w:r/>
                  <w:r>
                    <w:rPr>
                      <w:rFonts w:ascii="Arial" w:hAnsi="Arial"/>
                      <w:b w:val="0"/>
                      <w:color w:val="555555"/>
                      <w:sz w:val="17"/>
                    </w:rPr>
                    <w:t>195</w:t>
                  </w:r>
                </w:p>
              </w:tc>
              <w:tc>
                <w:tcPr>
                  <w:tcW w:type="dxa" w:w="1295"/>
                </w:tcPr>
                <w:p>
                  <w:pPr>
                    <w:spacing w:before="20" w:after="20" w:line="240" w:lineRule="auto"/>
                    <w:jc w:val="center"/>
                  </w:pPr>
                  <w:r/>
                  <w:r>
                    <w:rPr>
                      <w:rFonts w:ascii="Arial" w:hAnsi="Arial"/>
                      <w:b w:val="0"/>
                      <w:color w:val="555555"/>
                      <w:sz w:val="17"/>
                    </w:rPr>
                    <w:t>160</w:t>
                  </w:r>
                </w:p>
              </w:tc>
              <w:tc>
                <w:tcPr>
                  <w:tcW w:type="dxa" w:w="1151"/>
                </w:tcPr>
                <w:p>
                  <w:pPr>
                    <w:spacing w:before="20" w:after="20" w:line="240" w:lineRule="auto"/>
                    <w:jc w:val="center"/>
                  </w:pPr>
                  <w:r/>
                  <w:r>
                    <w:rPr>
                      <w:rFonts w:ascii="Arial" w:hAnsi="Arial"/>
                      <w:b w:val="0"/>
                      <w:color w:val="555555"/>
                      <w:sz w:val="17"/>
                    </w:rPr>
                    <w:t>35</w:t>
                  </w:r>
                </w:p>
              </w:tc>
            </w:tr>
          </w:tbl>
          <w:p/>
        </w:tc>
        <w:tc>
          <w:tcPr>
            <w:tcW w:type="dxa" w:w="4968"/>
          </w:tcPr>
          <w:p>
            <w:pPr>
              <w:spacing w:before="120" w:after="40"/>
            </w:pPr>
            <w:r/>
            <w:r>
              <w:rPr>
                <w:rFonts w:ascii="Arial" w:hAnsi="Arial"/>
                <w:b/>
                <w:color w:val="FCC30A"/>
                <w:sz w:val="19"/>
              </w:rPr>
              <w:t>Pass 8</w:t>
            </w:r>
          </w:p>
          <w:tbl>
            <w:tblPr>
              <w:tblW w:type="auto" w:w="0"/>
              <w:tblLook w:firstColumn="1" w:firstRow="1" w:lastColumn="0" w:lastRow="0" w:noHBand="0" w:noVBand="1" w:val="04A0"/>
              <w:tblLayout w:type="fixed"/>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8" w:type="dxa"/>
                <w:bottom w:w="8" w:type="dxa"/>
                <w:left w:w="60" w:type="dxa"/>
                <w:right w:w="60" w:type="dxa"/>
              </w:tblCellMar>
            </w:tblPr>
            <w:tblGrid>
              <w:gridCol w:w="1054"/>
              <w:gridCol w:w="1294"/>
              <w:gridCol w:w="1294"/>
              <w:gridCol w:w="1150"/>
            </w:tblGrid>
            <w:tr>
              <w:tc>
                <w:tcPr>
                  <w:tcW w:type="dxa" w:w="1055"/>
                  <w:shd w:val="clear" w:fill="222222"/>
                </w:tcPr>
                <w:p>
                  <w:pPr>
                    <w:spacing w:before="20" w:after="20" w:line="240" w:lineRule="auto"/>
                  </w:pPr>
                  <w:r/>
                  <w:r>
                    <w:rPr>
                      <w:rFonts w:ascii="Arial" w:hAnsi="Arial"/>
                      <w:b/>
                      <w:color w:val="FFFFFF"/>
                      <w:sz w:val="15"/>
                    </w:rPr>
                    <w:t>GPM</w:t>
                  </w:r>
                </w:p>
              </w:tc>
              <w:tc>
                <w:tcPr>
                  <w:tcW w:type="dxa" w:w="1295"/>
                  <w:shd w:val="clear" w:fill="222222"/>
                </w:tcPr>
                <w:p>
                  <w:pPr>
                    <w:spacing w:before="20" w:after="20" w:line="240" w:lineRule="auto"/>
                  </w:pPr>
                  <w:r/>
                  <w:r>
                    <w:rPr>
                      <w:rFonts w:ascii="Arial" w:hAnsi="Arial"/>
                      <w:b/>
                      <w:color w:val="FFFFFF"/>
                      <w:sz w:val="15"/>
                    </w:rPr>
                    <w:t>BEFORE PSI</w:t>
                  </w:r>
                </w:p>
              </w:tc>
              <w:tc>
                <w:tcPr>
                  <w:tcW w:type="dxa" w:w="1295"/>
                  <w:shd w:val="clear" w:fill="222222"/>
                </w:tcPr>
                <w:p>
                  <w:pPr>
                    <w:spacing w:before="20" w:after="20" w:line="240" w:lineRule="auto"/>
                  </w:pPr>
                  <w:r/>
                  <w:r>
                    <w:rPr>
                      <w:rFonts w:ascii="Arial" w:hAnsi="Arial"/>
                      <w:b/>
                      <w:color w:val="FFFFFF"/>
                      <w:sz w:val="15"/>
                    </w:rPr>
                    <w:t>AFTER PSI</w:t>
                  </w:r>
                </w:p>
              </w:tc>
              <w:tc>
                <w:tcPr>
                  <w:tcW w:type="dxa" w:w="1151"/>
                  <w:shd w:val="clear" w:fill="222222"/>
                </w:tcPr>
                <w:p>
                  <w:pPr>
                    <w:spacing w:before="20" w:after="20" w:line="240" w:lineRule="auto"/>
                  </w:pPr>
                  <w:r/>
                  <w:r>
                    <w:rPr>
                      <w:rFonts w:ascii="Arial" w:hAnsi="Arial"/>
                      <w:b/>
                      <w:color w:val="FFFFFF"/>
                      <w:sz w:val="15"/>
                    </w:rPr>
                    <w:t>Δ PSI</w:t>
                  </w:r>
                </w:p>
              </w:tc>
            </w:tr>
            <w:tr>
              <w:tc>
                <w:tcPr>
                  <w:tcW w:type="dxa" w:w="1055"/>
                </w:tcPr>
                <w:p>
                  <w:pPr>
                    <w:spacing w:before="20" w:after="20" w:line="240" w:lineRule="auto"/>
                    <w:jc w:val="center"/>
                  </w:pPr>
                  <w:r/>
                  <w:r>
                    <w:rPr>
                      <w:rFonts w:ascii="Arial" w:hAnsi="Arial"/>
                      <w:b w:val="0"/>
                      <w:color w:val="555555"/>
                      <w:sz w:val="17"/>
                    </w:rPr>
                    <w:t>700</w:t>
                  </w:r>
                </w:p>
              </w:tc>
              <w:tc>
                <w:tcPr>
                  <w:tcW w:type="dxa" w:w="1295"/>
                </w:tcPr>
                <w:p>
                  <w:pPr>
                    <w:spacing w:before="20" w:after="20" w:line="240" w:lineRule="auto"/>
                    <w:jc w:val="center"/>
                  </w:pPr>
                  <w:r/>
                  <w:r>
                    <w:rPr>
                      <w:rFonts w:ascii="Arial" w:hAnsi="Arial"/>
                      <w:b w:val="0"/>
                      <w:color w:val="555555"/>
                      <w:sz w:val="17"/>
                    </w:rPr>
                    <w:t>320</w:t>
                  </w:r>
                </w:p>
              </w:tc>
              <w:tc>
                <w:tcPr>
                  <w:tcW w:type="dxa" w:w="1295"/>
                </w:tcPr>
                <w:p>
                  <w:pPr>
                    <w:spacing w:before="20" w:after="20" w:line="240" w:lineRule="auto"/>
                    <w:jc w:val="center"/>
                  </w:pPr>
                  <w:r/>
                  <w:r>
                    <w:rPr>
                      <w:rFonts w:ascii="Arial" w:hAnsi="Arial"/>
                      <w:b w:val="0"/>
                      <w:color w:val="555555"/>
                      <w:sz w:val="17"/>
                    </w:rPr>
                    <w:t>280</w:t>
                  </w:r>
                </w:p>
              </w:tc>
              <w:tc>
                <w:tcPr>
                  <w:tcW w:type="dxa" w:w="1151"/>
                </w:tcPr>
                <w:p>
                  <w:pPr>
                    <w:spacing w:before="20" w:after="20" w:line="240" w:lineRule="auto"/>
                    <w:jc w:val="center"/>
                  </w:pPr>
                  <w:r/>
                  <w:r>
                    <w:rPr>
                      <w:rFonts w:ascii="Arial" w:hAnsi="Arial"/>
                      <w:b w:val="0"/>
                      <w:color w:val="555555"/>
                      <w:sz w:val="17"/>
                    </w:rPr>
                    <w:t>40</w:t>
                  </w:r>
                </w:p>
              </w:tc>
            </w:tr>
            <w:tr>
              <w:tc>
                <w:tcPr>
                  <w:tcW w:type="dxa" w:w="1055"/>
                  <w:shd w:val="clear" w:fill="F7F7F7"/>
                </w:tcPr>
                <w:p>
                  <w:pPr>
                    <w:spacing w:before="20" w:after="20" w:line="240" w:lineRule="auto"/>
                    <w:jc w:val="center"/>
                  </w:pPr>
                  <w:r/>
                  <w:r>
                    <w:rPr>
                      <w:rFonts w:ascii="Arial" w:hAnsi="Arial"/>
                      <w:b w:val="0"/>
                      <w:color w:val="555555"/>
                      <w:sz w:val="17"/>
                    </w:rPr>
                    <w:t>650</w:t>
                  </w:r>
                </w:p>
              </w:tc>
              <w:tc>
                <w:tcPr>
                  <w:tcW w:type="dxa" w:w="1295"/>
                  <w:shd w:val="clear" w:fill="F7F7F7"/>
                </w:tcPr>
                <w:p>
                  <w:pPr>
                    <w:spacing w:before="20" w:after="20" w:line="240" w:lineRule="auto"/>
                    <w:jc w:val="center"/>
                  </w:pPr>
                  <w:r/>
                  <w:r>
                    <w:rPr>
                      <w:rFonts w:ascii="Arial" w:hAnsi="Arial"/>
                      <w:b w:val="0"/>
                      <w:color w:val="555555"/>
                      <w:sz w:val="17"/>
                    </w:rPr>
                    <w:t>280</w:t>
                  </w:r>
                </w:p>
              </w:tc>
              <w:tc>
                <w:tcPr>
                  <w:tcW w:type="dxa" w:w="1295"/>
                  <w:shd w:val="clear" w:fill="F7F7F7"/>
                </w:tcPr>
                <w:p>
                  <w:pPr>
                    <w:spacing w:before="20" w:after="20" w:line="240" w:lineRule="auto"/>
                    <w:jc w:val="center"/>
                  </w:pPr>
                  <w:r/>
                  <w:r>
                    <w:rPr>
                      <w:rFonts w:ascii="Arial" w:hAnsi="Arial"/>
                      <w:b w:val="0"/>
                      <w:color w:val="555555"/>
                      <w:sz w:val="17"/>
                    </w:rPr>
                    <w:t>250</w:t>
                  </w:r>
                </w:p>
              </w:tc>
              <w:tc>
                <w:tcPr>
                  <w:tcW w:type="dxa" w:w="1151"/>
                  <w:shd w:val="clear" w:fill="F7F7F7"/>
                </w:tcPr>
                <w:p>
                  <w:pPr>
                    <w:spacing w:before="20" w:after="20" w:line="240" w:lineRule="auto"/>
                    <w:jc w:val="center"/>
                  </w:pPr>
                  <w:r/>
                  <w:r>
                    <w:rPr>
                      <w:rFonts w:ascii="Arial" w:hAnsi="Arial"/>
                      <w:b w:val="0"/>
                      <w:color w:val="555555"/>
                      <w:sz w:val="17"/>
                    </w:rPr>
                    <w:t>30</w:t>
                  </w:r>
                </w:p>
              </w:tc>
            </w:tr>
            <w:tr>
              <w:tc>
                <w:tcPr>
                  <w:tcW w:type="dxa" w:w="1055"/>
                </w:tcPr>
                <w:p>
                  <w:pPr>
                    <w:spacing w:before="20" w:after="20" w:line="240" w:lineRule="auto"/>
                    <w:jc w:val="center"/>
                  </w:pPr>
                  <w:r/>
                  <w:r>
                    <w:rPr>
                      <w:rFonts w:ascii="Arial" w:hAnsi="Arial"/>
                      <w:b w:val="0"/>
                      <w:color w:val="555555"/>
                      <w:sz w:val="17"/>
                    </w:rPr>
                    <w:t>600</w:t>
                  </w:r>
                </w:p>
              </w:tc>
              <w:tc>
                <w:tcPr>
                  <w:tcW w:type="dxa" w:w="1295"/>
                </w:tcPr>
                <w:p>
                  <w:pPr>
                    <w:spacing w:before="20" w:after="20" w:line="240" w:lineRule="auto"/>
                    <w:jc w:val="center"/>
                  </w:pPr>
                  <w:r/>
                  <w:r>
                    <w:rPr>
                      <w:rFonts w:ascii="Arial" w:hAnsi="Arial"/>
                      <w:b w:val="0"/>
                      <w:color w:val="555555"/>
                      <w:sz w:val="17"/>
                    </w:rPr>
                    <w:t>240</w:t>
                  </w:r>
                </w:p>
              </w:tc>
              <w:tc>
                <w:tcPr>
                  <w:tcW w:type="dxa" w:w="1295"/>
                </w:tcPr>
                <w:p>
                  <w:pPr>
                    <w:spacing w:before="20" w:after="20" w:line="240" w:lineRule="auto"/>
                    <w:jc w:val="center"/>
                  </w:pPr>
                  <w:r/>
                  <w:r>
                    <w:rPr>
                      <w:rFonts w:ascii="Arial" w:hAnsi="Arial"/>
                      <w:b w:val="0"/>
                      <w:color w:val="555555"/>
                      <w:sz w:val="17"/>
                    </w:rPr>
                    <w:t>220</w:t>
                  </w:r>
                </w:p>
              </w:tc>
              <w:tc>
                <w:tcPr>
                  <w:tcW w:type="dxa" w:w="1151"/>
                </w:tcPr>
                <w:p>
                  <w:pPr>
                    <w:spacing w:before="20" w:after="20" w:line="240" w:lineRule="auto"/>
                    <w:jc w:val="center"/>
                  </w:pPr>
                  <w:r/>
                  <w:r>
                    <w:rPr>
                      <w:rFonts w:ascii="Arial" w:hAnsi="Arial"/>
                      <w:b w:val="0"/>
                      <w:color w:val="555555"/>
                      <w:sz w:val="17"/>
                    </w:rPr>
                    <w:t>20</w:t>
                  </w:r>
                </w:p>
              </w:tc>
            </w:tr>
          </w:tbl>
          <w:p/>
        </w:tc>
      </w:tr>
    </w:tbl>
    <w:p>
      <w:pPr>
        <w:keepNext/>
        <w:spacing w:before="160" w:after="60"/>
      </w:pPr>
      <w:r>
        <w:rPr>
          <w:rFonts w:ascii="Arial" w:hAnsi="Arial"/>
          <w:b/>
          <w:color w:val="FCC30A"/>
          <w:sz w:val="22"/>
        </w:rPr>
        <w:t>Images</w:t>
      </w:r>
    </w:p>
    <w:tbl>
      <w:tblPr>
        <w:tblW w:type="auto" w:w="0"/>
        <w:jc w:val="center"/>
        <w:tblLook w:firstColumn="1" w:firstRow="1" w:lastColumn="0" w:lastRow="0" w:noHBand="0" w:noVBand="1" w:val="04A0"/>
        <w:tblCellMar>
          <w:top w:w="8" w:type="dxa"/>
          <w:bottom w:w="8" w:type="dxa"/>
          <w:left w:w="60" w:type="dxa"/>
          <w:right w:w="60" w:type="dxa"/>
        </w:tblCellMar>
      </w:tblPr>
      <w:tblGrid>
        <w:gridCol w:w="4968"/>
        <w:gridCol w:w="4968"/>
      </w:tblGrid>
      <w:tr>
        <w:trPr>
          <w:cantSplit/>
        </w:trPr>
        <w:tc>
          <w:tcPr>
            <w:tcW w:type="dxa" w:w="4968"/>
          </w:tcPr>
          <w:p>
            <w:pPr>
              <w:keepNext/>
              <w:spacing w:before="40" w:after="40"/>
              <w:jc w:val="center"/>
            </w:pPr>
            <w:r/>
            <w:r>
              <w:drawing>
                <wp:inline xmlns:a="http://schemas.openxmlformats.org/drawingml/2006/main" xmlns:pic="http://schemas.openxmlformats.org/drawingml/2006/picture">
                  <wp:extent cx="3017520" cy="953452"/>
                  <wp:docPr id="3" name="Picture 3"/>
                  <wp:cNvGraphicFramePr>
                    <a:graphicFrameLocks noChangeAspect="1"/>
                  </wp:cNvGraphicFramePr>
                  <a:graphic>
                    <a:graphicData uri="http://schemas.openxmlformats.org/drawingml/2006/picture">
                      <pic:pic>
                        <pic:nvPicPr>
                          <pic:cNvPr id="0" name="USA26046-vac-radiant-outlet-layout.jpg"/>
                          <pic:cNvPicPr/>
                        </pic:nvPicPr>
                        <pic:blipFill>
                          <a:blip r:embed="rId13"/>
                          <a:stretch>
                            <a:fillRect/>
                          </a:stretch>
                        </pic:blipFill>
                        <pic:spPr>
                          <a:xfrm>
                            <a:off x="0" y="0"/>
                            <a:ext cx="3017520" cy="953452"/>
                          </a:xfrm>
                          <a:prstGeom prst="rect"/>
                        </pic:spPr>
                      </pic:pic>
                    </a:graphicData>
                  </a:graphic>
                </wp:inline>
              </w:drawing>
            </w:r>
          </w:p>
        </w:tc>
        <w:tc>
          <w:tcPr>
            <w:tcW w:type="dxa" w:w="4968"/>
          </w:tcPr>
          <w:p>
            <w:pPr>
              <w:keepNext/>
              <w:spacing w:before="40" w:after="40"/>
              <w:jc w:val="center"/>
            </w:pPr>
            <w:r/>
            <w:r>
              <w:drawing>
                <wp:inline xmlns:a="http://schemas.openxmlformats.org/drawingml/2006/main" xmlns:pic="http://schemas.openxmlformats.org/drawingml/2006/picture">
                  <wp:extent cx="3017520" cy="1952984"/>
                  <wp:docPr id="4" name="Picture 4"/>
                  <wp:cNvGraphicFramePr>
                    <a:graphicFrameLocks noChangeAspect="1"/>
                  </wp:cNvGraphicFramePr>
                  <a:graphic>
                    <a:graphicData uri="http://schemas.openxmlformats.org/drawingml/2006/picture">
                      <pic:pic>
                        <pic:nvPicPr>
                          <pic:cNvPr id="0" name="USA26046-vac-deposits-collage.jpg"/>
                          <pic:cNvPicPr/>
                        </pic:nvPicPr>
                        <pic:blipFill>
                          <a:blip r:embed="rId14"/>
                          <a:stretch>
                            <a:fillRect/>
                          </a:stretch>
                        </pic:blipFill>
                        <pic:spPr>
                          <a:xfrm>
                            <a:off x="0" y="0"/>
                            <a:ext cx="3017520" cy="1952984"/>
                          </a:xfrm>
                          <a:prstGeom prst="rect"/>
                        </pic:spPr>
                      </pic:pic>
                    </a:graphicData>
                  </a:graphic>
                </wp:inline>
              </w:drawing>
            </w:r>
          </w:p>
        </w:tc>
      </w:tr>
      <w:tr>
        <w:trPr>
          <w:cantSplit/>
        </w:trPr>
        <w:tc>
          <w:tcPr>
            <w:tcW w:type="dxa" w:w="4968"/>
          </w:tcPr>
          <w:p>
            <w:pPr>
              <w:spacing w:before="20" w:after="20" w:line="240" w:lineRule="auto"/>
              <w:jc w:val="center"/>
            </w:pPr>
            <w:r/>
            <w:r>
              <w:rPr>
                <w:rFonts w:ascii="Arial" w:hAnsi="Arial"/>
                <w:b w:val="0"/>
                <w:color w:val="888888"/>
                <w:sz w:val="16"/>
              </w:rPr>
              <w:t>Radiant outlet labels and orientation, viewed facing the outlets. Each outlet connects to the convection inlet of the same pass number.</w:t>
            </w:r>
          </w:p>
        </w:tc>
        <w:tc>
          <w:tcPr>
            <w:tcW w:type="dxa" w:w="4968"/>
          </w:tcPr>
          <w:p>
            <w:pPr>
              <w:spacing w:before="20" w:after="20" w:line="240" w:lineRule="auto"/>
              <w:jc w:val="center"/>
            </w:pPr>
            <w:r/>
            <w:r>
              <w:rPr>
                <w:rFonts w:ascii="Arial" w:hAnsi="Arial"/>
                <w:b w:val="0"/>
                <w:color w:val="888888"/>
                <w:sz w:val="16"/>
              </w:rPr>
              <w:t>Top: coke removed from the 12" tube, pass 5. Bottom: deposits removed from the external 6" convection inlet piping, collected from all eight passes.</w:t>
            </w:r>
          </w:p>
        </w:tc>
      </w:tr>
    </w:tbl>
    <w:p>
      <w:pPr>
        <w:spacing w:before="120" w:after="60"/>
        <w:keepNext/>
        <w:pBdr>
          <w:bottom w:val="single" w:sz="18" w:space="4" w:color="FCC30A"/>
        </w:pBdr>
      </w:pPr>
      <w:r>
        <w:rPr>
          <w:rFonts w:ascii="Arial" w:hAnsi="Arial"/>
          <w:b/>
          <w:color w:val="222222"/>
          <w:sz w:val="26"/>
        </w:rPr>
        <w:t>Project Summary</w:t>
      </w:r>
    </w:p>
    <w:p>
      <w:pPr>
        <w:spacing w:before="40" w:after="120" w:line="276" w:lineRule="auto"/>
      </w:pPr>
      <w:r>
        <w:rPr>
          <w:rFonts w:ascii="Arial" w:hAnsi="Arial"/>
          <w:b w:val="0"/>
          <w:color w:val="555555"/>
          <w:sz w:val="20"/>
        </w:rPr>
        <w:t>USADebusk performed the mechanical decoke of the Vacuum Charge Furnace (PR-170029) for Cenovus at the Lima Refinery during the 2026 turnaround, September 19 – 30, on Trimax 6 with filtration. The external 6" convection inlet piping was heavily fouled on all eight passes and was cleaned first on each pass, before pigging inside the heater. All eight passes were smart-pigged by Intero after cleaning. Of the heater's 247.5 pumping-unit hours, 52 were stand-by, waiting on the 12" radiant-outlet launchers to be installed and later relocated.</w:t>
      </w:r>
    </w:p>
    <w:p>
      <w:pPr>
        <w:spacing w:before="120" w:after="60"/>
        <w:keepNext/>
        <w:pBdr>
          <w:bottom w:val="single" w:sz="18" w:space="4" w:color="FCC30A"/>
        </w:pBdr>
      </w:pPr>
      <w:r>
        <w:rPr>
          <w:rFonts w:ascii="Arial" w:hAnsi="Arial"/>
          <w:b/>
          <w:color w:val="222222"/>
          <w:sz w:val="26"/>
        </w:rPr>
        <w:t>Project Close</w:t>
      </w:r>
    </w:p>
    <w:p>
      <w:pPr>
        <w:spacing w:before="40" w:after="120" w:line="276" w:lineRule="auto"/>
      </w:pPr>
      <w:r>
        <w:rPr>
          <w:rFonts w:ascii="Arial" w:hAnsi="Arial"/>
          <w:b w:val="0"/>
          <w:color w:val="555555"/>
          <w:sz w:val="20"/>
        </w:rPr>
        <w:t>The Vacuum Charge Furnace was cleaned and returned to Cenovus, and all equipment was demobilized from the unit on September 30, 2026.</w:t>
      </w:r>
    </w:p>
    <w:p>
      <w:pPr>
        <w:keepNext/>
        <w:spacing w:before="40" w:after="120" w:line="276" w:lineRule="auto"/>
      </w:pPr>
      <w:r>
        <w:rPr>
          <w:rFonts w:ascii="Arial" w:hAnsi="Arial"/>
          <w:b w:val="0"/>
          <w:color w:val="555555"/>
          <w:sz w:val="20"/>
        </w:rPr>
        <w:t>USADebusk thanks the Cenovus Lima team for their coordination and support throughout the turnaround, and we look forward to continuing to serve your decoking and pigging needs.</w:t>
      </w:r>
    </w:p>
    <w:p>
      <w:pPr>
        <w:keepNext/>
        <w:spacing w:before="200" w:after="0"/>
      </w:pPr>
      <w:r>
        <w:rPr>
          <w:rFonts w:ascii="Arial" w:hAnsi="Arial"/>
          <w:b/>
          <w:color w:val="222222"/>
          <w:sz w:val="20"/>
        </w:rPr>
        <w:t>Jesse Utsey  |  Project Manager, USADebusk</w:t>
      </w:r>
    </w:p>
    <w:p>
      <w:pPr>
        <w:keepNext w:val="0"/>
        <w:spacing w:before="0" w:after="0"/>
      </w:pPr>
      <w:r>
        <w:rPr>
          <w:rFonts w:ascii="Arial" w:hAnsi="Arial"/>
          <w:b w:val="0"/>
          <w:color w:val="222222"/>
          <w:sz w:val="20"/>
        </w:rPr>
        <w:t>713-252-8516  |  JUtsey@USADebusk.com</w:t>
      </w:r>
    </w:p>
    <w:sectPr w:rsidR="00FC693F" w:rsidRPr="0006063C" w:rsidSect="00034616">
      <w:headerReference w:type="default" r:id="rId9"/>
      <w:footerReference w:type="default" r:id="rId10"/>
      <w:pgSz w:w="12240" w:h="15840"/>
      <w:pgMar w:top="1368" w:right="1152" w:bottom="1008" w:left="1152" w:header="576"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b w:val="0"/>
        <w:color w:val="888888"/>
        <w:sz w:val="16"/>
      </w:rPr>
      <w:t>USADebusk  |  Deer Park, TX  |  usadebusk.com</w:t>
    </w:r>
    <w:r>
      <w:rPr>
        <w:rFonts w:ascii="Arial" w:hAnsi="Arial"/>
        <w:b w:val="0"/>
        <w:color w:val="888888"/>
        <w:sz w:val="16"/>
      </w:rPr>
      <w:t xml:space="preserve">          </w:t>
    </w:r>
    <w:r>
      <w:rPr>
        <w:rFonts w:ascii="Arial" w:hAnsi="Arial"/>
        <w:color w:val="888888"/>
        <w:sz w:val="16"/>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040"/>
      <w:gridCol w:w="5040"/>
    </w:tblGrid>
    <w:tr>
      <w:tc>
        <w:tcPr>
          <w:tcW w:type="dxa" w:w="5040"/>
        </w:tcPr>
        <w:p>
          <w:pPr>
            <w:spacing w:before="0" w:after="0"/>
          </w:pPr>
          <w:r/>
          <w:r>
            <w:drawing>
              <wp:inline xmlns:a="http://schemas.openxmlformats.org/drawingml/2006/main" xmlns:pic="http://schemas.openxmlformats.org/drawingml/2006/picture">
                <wp:extent cx="1708570" cy="256032"/>
                <wp:docPr id="1" name="Picture 1"/>
                <wp:cNvGraphicFramePr>
                  <a:graphicFrameLocks noChangeAspect="1"/>
                </wp:cNvGraphicFramePr>
                <a:graphic>
                  <a:graphicData uri="http://schemas.openxmlformats.org/drawingml/2006/picture">
                    <pic:pic>
                      <pic:nvPicPr>
                        <pic:cNvPr id="0" name="Debusklogo.png"/>
                        <pic:cNvPicPr/>
                      </pic:nvPicPr>
                      <pic:blipFill>
                        <a:blip r:embed="rId1"/>
                        <a:stretch>
                          <a:fillRect/>
                        </a:stretch>
                      </pic:blipFill>
                      <pic:spPr>
                        <a:xfrm>
                          <a:off x="0" y="0"/>
                          <a:ext cx="1708570" cy="256032"/>
                        </a:xfrm>
                        <a:prstGeom prst="rect"/>
                      </pic:spPr>
                    </pic:pic>
                  </a:graphicData>
                </a:graphic>
              </wp:inline>
            </w:drawing>
          </w:r>
        </w:p>
      </w:tc>
      <w:tc>
        <w:tcPr>
          <w:tcW w:type="dxa" w:w="5040"/>
        </w:tcPr>
        <w:p>
          <w:pPr>
            <w:spacing w:before="0" w:after="0"/>
            <w:jc w:val="right"/>
          </w:pPr>
          <w:r/>
          <w:r>
            <w:rPr>
              <w:rFonts w:ascii="Arial" w:hAnsi="Arial"/>
              <w:b/>
              <w:color w:val="222222"/>
              <w:sz w:val="18"/>
            </w:rPr>
            <w:t>JR-DCK-CEN26046-VAC  |  REV 0</w:t>
          </w:r>
        </w:p>
        <w:p>
          <w:pPr>
            <w:spacing w:before="0" w:after="0"/>
            <w:jc w:val="right"/>
          </w:pPr>
          <w:r>
            <w:rPr>
              <w:rFonts w:ascii="Arial" w:hAnsi="Arial"/>
              <w:b w:val="0"/>
              <w:color w:val="888888"/>
              <w:sz w:val="16"/>
            </w:rPr>
            <w:t>Pigging / Decoking  |  PR-170029 Vacuum  |  Cenovus Lima</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png"/><Relationship Id="rId16"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