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B1FAD" w14:textId="7891D4D3" w:rsidR="006B11CF" w:rsidRPr="006A7740" w:rsidRDefault="00AB44FA" w:rsidP="006B11CF">
      <w:pPr>
        <w:rPr>
          <w:rFonts w:ascii="Arial" w:hAnsi="Arial" w:cs="Arial"/>
          <w:b/>
          <w:bCs/>
          <w:i/>
          <w:iCs/>
          <w:sz w:val="36"/>
          <w:szCs w:val="36"/>
        </w:rPr>
      </w:pPr>
      <w:r>
        <w:rPr>
          <w:rFonts w:ascii="Arial" w:hAnsi="Arial" w:cs="Arial"/>
          <w:b/>
          <w:bCs/>
          <w:i/>
          <w:iCs/>
          <w:sz w:val="36"/>
          <w:szCs w:val="36"/>
        </w:rPr>
        <w:t>Imagen</w:t>
      </w:r>
      <w:r w:rsidR="006B11CF">
        <w:rPr>
          <w:rFonts w:ascii="Arial" w:hAnsi="Arial" w:cs="Arial"/>
          <w:b/>
          <w:bCs/>
          <w:i/>
          <w:iCs/>
          <w:sz w:val="36"/>
          <w:szCs w:val="36"/>
        </w:rPr>
        <w:t xml:space="preserve"> en </w:t>
      </w:r>
      <w:r w:rsidR="00094159">
        <w:rPr>
          <w:rFonts w:ascii="Arial" w:hAnsi="Arial" w:cs="Arial"/>
          <w:b/>
          <w:bCs/>
          <w:i/>
          <w:iCs/>
          <w:sz w:val="36"/>
          <w:szCs w:val="36"/>
        </w:rPr>
        <w:t>Android</w:t>
      </w:r>
      <w:r w:rsidR="006B11CF" w:rsidRPr="006A7740">
        <w:rPr>
          <w:rFonts w:ascii="Arial" w:hAnsi="Arial" w:cs="Arial"/>
          <w:b/>
          <w:bCs/>
          <w:i/>
          <w:iCs/>
          <w:sz w:val="36"/>
          <w:szCs w:val="36"/>
        </w:rPr>
        <w:t xml:space="preserve">   </w:t>
      </w:r>
      <w:r w:rsidR="006B11CF">
        <w:rPr>
          <w:rFonts w:ascii="Arial" w:hAnsi="Arial" w:cs="Arial"/>
          <w:b/>
          <w:bCs/>
          <w:i/>
          <w:iCs/>
          <w:sz w:val="36"/>
          <w:szCs w:val="36"/>
        </w:rPr>
        <w:t xml:space="preserve">         Unidad 3</w:t>
      </w:r>
      <w:r w:rsidR="006B11CF" w:rsidRPr="006A7740">
        <w:rPr>
          <w:rFonts w:ascii="Arial" w:hAnsi="Arial" w:cs="Arial"/>
          <w:b/>
          <w:bCs/>
          <w:i/>
          <w:iCs/>
          <w:sz w:val="36"/>
          <w:szCs w:val="36"/>
        </w:rPr>
        <w:t xml:space="preserve"> Practica #</w:t>
      </w:r>
      <w:r w:rsidR="00BA06C9">
        <w:rPr>
          <w:rFonts w:ascii="Arial" w:hAnsi="Arial" w:cs="Arial"/>
          <w:b/>
          <w:bCs/>
          <w:i/>
          <w:iCs/>
          <w:sz w:val="36"/>
          <w:szCs w:val="36"/>
        </w:rPr>
        <w:t>3</w:t>
      </w:r>
    </w:p>
    <w:p w14:paraId="744AF082" w14:textId="77777777" w:rsidR="006B11CF" w:rsidRPr="006A7740" w:rsidRDefault="006B11CF" w:rsidP="006B11CF">
      <w:pPr>
        <w:rPr>
          <w:rFonts w:ascii="Arial" w:hAnsi="Arial" w:cs="Arial"/>
          <w:b/>
          <w:bCs/>
          <w:sz w:val="28"/>
          <w:szCs w:val="28"/>
        </w:rPr>
      </w:pPr>
    </w:p>
    <w:p w14:paraId="79F9A210" w14:textId="1AAF98AC" w:rsidR="006B11CF" w:rsidRDefault="006B11CF" w:rsidP="006B11CF">
      <w:pPr>
        <w:rPr>
          <w:rFonts w:ascii="Arial" w:hAnsi="Arial" w:cs="Arial"/>
          <w:b/>
          <w:bCs/>
          <w:sz w:val="28"/>
          <w:szCs w:val="28"/>
        </w:rPr>
      </w:pPr>
      <w:r w:rsidRPr="006A7740">
        <w:rPr>
          <w:rFonts w:ascii="Arial" w:hAnsi="Arial" w:cs="Arial"/>
          <w:b/>
          <w:bCs/>
          <w:sz w:val="28"/>
          <w:szCs w:val="28"/>
        </w:rPr>
        <w:t xml:space="preserve">Imágenes de la codificación </w:t>
      </w:r>
    </w:p>
    <w:p w14:paraId="5D80CA63" w14:textId="77777777" w:rsidR="00BA06C9" w:rsidRDefault="00BA06C9" w:rsidP="006B11CF">
      <w:pPr>
        <w:rPr>
          <w:rFonts w:ascii="Arial" w:hAnsi="Arial" w:cs="Arial"/>
          <w:b/>
          <w:bCs/>
          <w:sz w:val="28"/>
          <w:szCs w:val="28"/>
        </w:rPr>
      </w:pPr>
    </w:p>
    <w:p w14:paraId="6F38DDC7" w14:textId="30E111E1" w:rsidR="00890D8D" w:rsidRDefault="00BA06C9">
      <w:r>
        <w:rPr>
          <w:noProof/>
        </w:rPr>
        <w:drawing>
          <wp:inline distT="0" distB="0" distL="0" distR="0" wp14:anchorId="37DD788A" wp14:editId="728E2B7B">
            <wp:extent cx="5612130" cy="30397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039745"/>
                    </a:xfrm>
                    <a:prstGeom prst="rect">
                      <a:avLst/>
                    </a:prstGeom>
                  </pic:spPr>
                </pic:pic>
              </a:graphicData>
            </a:graphic>
          </wp:inline>
        </w:drawing>
      </w:r>
    </w:p>
    <w:p w14:paraId="4577BD61" w14:textId="77777777" w:rsidR="00BA06C9" w:rsidRDefault="00BA06C9"/>
    <w:p w14:paraId="17D1A2BE" w14:textId="4184AFF0" w:rsidR="00BA06C9" w:rsidRDefault="00BA06C9">
      <w:r>
        <w:rPr>
          <w:noProof/>
        </w:rPr>
        <w:drawing>
          <wp:inline distT="0" distB="0" distL="0" distR="0" wp14:anchorId="1A5E6E4B" wp14:editId="5A160AF7">
            <wp:extent cx="5612130" cy="30397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39745"/>
                    </a:xfrm>
                    <a:prstGeom prst="rect">
                      <a:avLst/>
                    </a:prstGeom>
                  </pic:spPr>
                </pic:pic>
              </a:graphicData>
            </a:graphic>
          </wp:inline>
        </w:drawing>
      </w:r>
    </w:p>
    <w:p w14:paraId="6C7505D3" w14:textId="442E5D28" w:rsidR="004C7CB0" w:rsidRDefault="004C7CB0"/>
    <w:p w14:paraId="2720E156" w14:textId="369C2D97" w:rsidR="006B11CF" w:rsidRDefault="006B11CF" w:rsidP="006B11CF">
      <w:pPr>
        <w:rPr>
          <w:rFonts w:ascii="Arial" w:hAnsi="Arial" w:cs="Arial"/>
          <w:b/>
          <w:bCs/>
          <w:sz w:val="28"/>
          <w:szCs w:val="28"/>
        </w:rPr>
      </w:pPr>
      <w:r w:rsidRPr="00160B58">
        <w:rPr>
          <w:rFonts w:ascii="Arial" w:hAnsi="Arial" w:cs="Arial"/>
          <w:b/>
          <w:bCs/>
          <w:sz w:val="28"/>
          <w:szCs w:val="28"/>
        </w:rPr>
        <w:lastRenderedPageBreak/>
        <w:t>Explicación de la codificación</w:t>
      </w:r>
    </w:p>
    <w:p w14:paraId="7B2BFEAB" w14:textId="77777777" w:rsidR="0047734D" w:rsidRDefault="0047734D" w:rsidP="0032017C">
      <w:pPr>
        <w:tabs>
          <w:tab w:val="left" w:pos="6583"/>
        </w:tabs>
        <w:jc w:val="both"/>
        <w:rPr>
          <w:rFonts w:ascii="Arial" w:hAnsi="Arial" w:cs="Arial"/>
          <w:sz w:val="24"/>
          <w:szCs w:val="28"/>
        </w:rPr>
      </w:pPr>
    </w:p>
    <w:p w14:paraId="01026674" w14:textId="74103A7D" w:rsidR="00D17E9D" w:rsidRDefault="0047734D" w:rsidP="0032017C">
      <w:pPr>
        <w:tabs>
          <w:tab w:val="left" w:pos="6583"/>
        </w:tabs>
        <w:jc w:val="both"/>
        <w:rPr>
          <w:rFonts w:ascii="Arial" w:hAnsi="Arial" w:cs="Arial"/>
          <w:sz w:val="24"/>
          <w:szCs w:val="28"/>
        </w:rPr>
      </w:pPr>
      <w:r>
        <w:rPr>
          <w:rFonts w:ascii="Arial" w:hAnsi="Arial" w:cs="Arial"/>
          <w:sz w:val="24"/>
          <w:szCs w:val="28"/>
        </w:rPr>
        <w:t xml:space="preserve">Empezamos por la parte de la elaboración de la plantilla, para esta ocuparemos solamente </w:t>
      </w:r>
      <w:r w:rsidR="00D05011">
        <w:rPr>
          <w:rFonts w:ascii="Arial" w:hAnsi="Arial" w:cs="Arial"/>
          <w:sz w:val="24"/>
          <w:szCs w:val="28"/>
        </w:rPr>
        <w:t xml:space="preserve">4 botones, 3 texts, de este modo </w:t>
      </w:r>
      <w:r w:rsidR="00445D3F">
        <w:rPr>
          <w:rFonts w:ascii="Arial" w:hAnsi="Arial" w:cs="Arial"/>
          <w:sz w:val="24"/>
          <w:szCs w:val="28"/>
        </w:rPr>
        <w:t>utilizaremos</w:t>
      </w:r>
      <w:r w:rsidR="00D05011">
        <w:rPr>
          <w:rFonts w:ascii="Arial" w:hAnsi="Arial" w:cs="Arial"/>
          <w:sz w:val="24"/>
          <w:szCs w:val="28"/>
        </w:rPr>
        <w:t xml:space="preserve"> 2 texts para la ingresión de los numero, para ello hay que configurarlos en la parte de los ingreso (una pequeña bandera en las opciones de modificación de los texts), presionamos y </w:t>
      </w:r>
      <w:r w:rsidR="00445D3F">
        <w:rPr>
          <w:rFonts w:ascii="Arial" w:hAnsi="Arial" w:cs="Arial"/>
          <w:sz w:val="24"/>
          <w:szCs w:val="28"/>
        </w:rPr>
        <w:t>seleccionamos</w:t>
      </w:r>
      <w:r w:rsidR="00D05011">
        <w:rPr>
          <w:rFonts w:ascii="Arial" w:hAnsi="Arial" w:cs="Arial"/>
          <w:sz w:val="24"/>
          <w:szCs w:val="28"/>
        </w:rPr>
        <w:t xml:space="preserve"> la opción number y damos aplicar, con ello solo podremos ingresar </w:t>
      </w:r>
      <w:r w:rsidR="00445D3F">
        <w:rPr>
          <w:rFonts w:ascii="Arial" w:hAnsi="Arial" w:cs="Arial"/>
          <w:sz w:val="24"/>
          <w:szCs w:val="28"/>
        </w:rPr>
        <w:t>número</w:t>
      </w:r>
      <w:r w:rsidR="00D05011">
        <w:rPr>
          <w:rFonts w:ascii="Arial" w:hAnsi="Arial" w:cs="Arial"/>
          <w:sz w:val="24"/>
          <w:szCs w:val="28"/>
        </w:rPr>
        <w:t xml:space="preserve"> y evitaremos que el usuario ingrese letras, utilizaremos el otro text solamente para mostrar el resultado de la operación,</w:t>
      </w:r>
      <w:r w:rsidR="00D17E9D">
        <w:rPr>
          <w:rFonts w:ascii="Arial" w:hAnsi="Arial" w:cs="Arial"/>
          <w:sz w:val="24"/>
          <w:szCs w:val="28"/>
        </w:rPr>
        <w:t xml:space="preserve"> con esto seguiríamos con la configuración de los botones, los cuales solamente </w:t>
      </w:r>
      <w:r w:rsidR="00445D3F">
        <w:rPr>
          <w:rFonts w:ascii="Arial" w:hAnsi="Arial" w:cs="Arial"/>
          <w:sz w:val="24"/>
          <w:szCs w:val="28"/>
        </w:rPr>
        <w:t>abría</w:t>
      </w:r>
      <w:r w:rsidR="00D17E9D">
        <w:rPr>
          <w:rFonts w:ascii="Arial" w:hAnsi="Arial" w:cs="Arial"/>
          <w:sz w:val="24"/>
          <w:szCs w:val="28"/>
        </w:rPr>
        <w:t xml:space="preserve"> que cambiarles el texto con el que cuentas y ponerle las operaciones respectivas que queremos hacer, en este caso solo haremos sume, resta, multiplicación y división, por ello los 4 botones,</w:t>
      </w:r>
    </w:p>
    <w:p w14:paraId="2090ADA5" w14:textId="77777777" w:rsidR="002761B6" w:rsidRDefault="00D17E9D" w:rsidP="0032017C">
      <w:pPr>
        <w:tabs>
          <w:tab w:val="left" w:pos="6583"/>
        </w:tabs>
        <w:jc w:val="both"/>
        <w:rPr>
          <w:rFonts w:ascii="Arial" w:hAnsi="Arial" w:cs="Arial"/>
          <w:sz w:val="24"/>
          <w:szCs w:val="28"/>
        </w:rPr>
      </w:pPr>
      <w:r>
        <w:rPr>
          <w:rFonts w:ascii="Arial" w:hAnsi="Arial" w:cs="Arial"/>
          <w:sz w:val="24"/>
          <w:szCs w:val="28"/>
        </w:rPr>
        <w:t xml:space="preserve">Una vez terminado la parte visual sigue la parte de operaciones, empezamos por declarar nuestros elementos con la </w:t>
      </w:r>
      <w:r w:rsidR="00C832CB">
        <w:rPr>
          <w:rFonts w:ascii="Arial" w:hAnsi="Arial" w:cs="Arial"/>
          <w:sz w:val="24"/>
          <w:szCs w:val="28"/>
        </w:rPr>
        <w:t>línea private button (id del boton), haciendo esto para poder identificar los elementos con los que contamos</w:t>
      </w:r>
      <w:r w:rsidR="005D2EF1">
        <w:rPr>
          <w:rFonts w:ascii="Arial" w:hAnsi="Arial" w:cs="Arial"/>
          <w:sz w:val="24"/>
          <w:szCs w:val="28"/>
        </w:rPr>
        <w:t xml:space="preserve"> dentro de nuestro apartado visual</w:t>
      </w:r>
    </w:p>
    <w:p w14:paraId="230DE713" w14:textId="77777777" w:rsidR="00D24E8C" w:rsidRDefault="002761B6" w:rsidP="0032017C">
      <w:pPr>
        <w:tabs>
          <w:tab w:val="left" w:pos="6583"/>
        </w:tabs>
        <w:jc w:val="both"/>
        <w:rPr>
          <w:rFonts w:ascii="Arial" w:hAnsi="Arial" w:cs="Arial"/>
          <w:sz w:val="24"/>
          <w:szCs w:val="28"/>
        </w:rPr>
      </w:pPr>
      <w:r>
        <w:rPr>
          <w:rFonts w:ascii="Arial" w:hAnsi="Arial" w:cs="Arial"/>
          <w:sz w:val="24"/>
          <w:szCs w:val="28"/>
        </w:rPr>
        <w:t>Tras esto declararemos las variables que obtendrán los datos para</w:t>
      </w:r>
      <w:r w:rsidR="00D24E8C">
        <w:rPr>
          <w:rFonts w:ascii="Arial" w:hAnsi="Arial" w:cs="Arial"/>
          <w:sz w:val="24"/>
          <w:szCs w:val="28"/>
        </w:rPr>
        <w:t xml:space="preserve"> poder operar con ellas </w:t>
      </w:r>
    </w:p>
    <w:p w14:paraId="0E4F81E2" w14:textId="387C7DDC" w:rsidR="00094159" w:rsidRDefault="00D24E8C" w:rsidP="009447A0">
      <w:pPr>
        <w:tabs>
          <w:tab w:val="left" w:pos="6583"/>
        </w:tabs>
        <w:jc w:val="both"/>
        <w:rPr>
          <w:rFonts w:ascii="Arial" w:hAnsi="Arial" w:cs="Arial"/>
          <w:sz w:val="24"/>
          <w:szCs w:val="28"/>
        </w:rPr>
      </w:pPr>
      <w:r>
        <w:rPr>
          <w:rFonts w:ascii="Arial" w:hAnsi="Arial" w:cs="Arial"/>
          <w:sz w:val="24"/>
          <w:szCs w:val="28"/>
        </w:rPr>
        <w:t xml:space="preserve">Y es aquí cuando podemos crear los métodos correspondientes para las operaciones con el </w:t>
      </w:r>
      <w:r w:rsidR="002937D8">
        <w:rPr>
          <w:rFonts w:ascii="Arial" w:hAnsi="Arial" w:cs="Arial"/>
          <w:sz w:val="24"/>
          <w:szCs w:val="28"/>
        </w:rPr>
        <w:t xml:space="preserve">código utilizando los </w:t>
      </w:r>
      <w:r w:rsidR="00445D3F">
        <w:rPr>
          <w:rFonts w:ascii="Arial" w:hAnsi="Arial" w:cs="Arial"/>
          <w:sz w:val="24"/>
          <w:szCs w:val="28"/>
        </w:rPr>
        <w:t>métodos onclick</w:t>
      </w:r>
      <w:r w:rsidR="009447A0">
        <w:rPr>
          <w:rFonts w:ascii="Arial" w:hAnsi="Arial" w:cs="Arial"/>
          <w:sz w:val="24"/>
          <w:szCs w:val="28"/>
        </w:rPr>
        <w:t xml:space="preserve"> y la línea para pasar el valor y poder operarlo</w:t>
      </w:r>
    </w:p>
    <w:p w14:paraId="633482AF" w14:textId="43A2755A" w:rsidR="009447A0" w:rsidRDefault="009447A0" w:rsidP="009447A0">
      <w:pPr>
        <w:tabs>
          <w:tab w:val="left" w:pos="6583"/>
        </w:tabs>
        <w:jc w:val="both"/>
        <w:rPr>
          <w:rFonts w:ascii="Arial" w:hAnsi="Arial" w:cs="Arial"/>
          <w:sz w:val="24"/>
          <w:szCs w:val="28"/>
        </w:rPr>
      </w:pPr>
      <w:r>
        <w:rPr>
          <w:rFonts w:ascii="Arial" w:hAnsi="Arial" w:cs="Arial"/>
          <w:sz w:val="24"/>
          <w:szCs w:val="28"/>
        </w:rPr>
        <w:t xml:space="preserve">Estos métodos </w:t>
      </w:r>
      <w:r w:rsidR="00445D3F">
        <w:rPr>
          <w:rFonts w:ascii="Arial" w:hAnsi="Arial" w:cs="Arial"/>
          <w:sz w:val="24"/>
          <w:szCs w:val="28"/>
        </w:rPr>
        <w:t>mandarán</w:t>
      </w:r>
      <w:r>
        <w:rPr>
          <w:rFonts w:ascii="Arial" w:hAnsi="Arial" w:cs="Arial"/>
          <w:sz w:val="24"/>
          <w:szCs w:val="28"/>
        </w:rPr>
        <w:t xml:space="preserve"> a llamar a las operaciones con las cuales </w:t>
      </w:r>
      <w:r w:rsidR="00B16507">
        <w:rPr>
          <w:rFonts w:ascii="Arial" w:hAnsi="Arial" w:cs="Arial"/>
          <w:sz w:val="24"/>
          <w:szCs w:val="28"/>
        </w:rPr>
        <w:t xml:space="preserve">tendremos nuestros 2 </w:t>
      </w:r>
      <w:r w:rsidR="00445D3F">
        <w:rPr>
          <w:rFonts w:ascii="Arial" w:hAnsi="Arial" w:cs="Arial"/>
          <w:sz w:val="24"/>
          <w:szCs w:val="28"/>
        </w:rPr>
        <w:t>números</w:t>
      </w:r>
      <w:r w:rsidR="00B16507">
        <w:rPr>
          <w:rFonts w:ascii="Arial" w:hAnsi="Arial" w:cs="Arial"/>
          <w:sz w:val="24"/>
          <w:szCs w:val="28"/>
        </w:rPr>
        <w:t xml:space="preserve"> y serán operados</w:t>
      </w:r>
    </w:p>
    <w:p w14:paraId="11E6B952" w14:textId="5B603A5B" w:rsidR="00094159" w:rsidRDefault="00094159" w:rsidP="00094159">
      <w:pPr>
        <w:jc w:val="both"/>
        <w:rPr>
          <w:rFonts w:ascii="Arial" w:hAnsi="Arial" w:cs="Arial"/>
          <w:sz w:val="24"/>
          <w:szCs w:val="28"/>
        </w:rPr>
      </w:pPr>
    </w:p>
    <w:p w14:paraId="15AB9E69" w14:textId="73E8E474" w:rsidR="00094159" w:rsidRDefault="00094159" w:rsidP="00094159">
      <w:pPr>
        <w:jc w:val="both"/>
        <w:rPr>
          <w:rFonts w:ascii="Arial" w:hAnsi="Arial" w:cs="Arial"/>
          <w:sz w:val="24"/>
          <w:szCs w:val="28"/>
        </w:rPr>
      </w:pPr>
    </w:p>
    <w:p w14:paraId="48912CD4" w14:textId="04719012" w:rsidR="00094159" w:rsidRDefault="00094159" w:rsidP="00094159">
      <w:pPr>
        <w:jc w:val="both"/>
        <w:rPr>
          <w:rFonts w:ascii="Arial" w:hAnsi="Arial" w:cs="Arial"/>
          <w:sz w:val="24"/>
          <w:szCs w:val="28"/>
        </w:rPr>
      </w:pPr>
    </w:p>
    <w:p w14:paraId="13B0A7DB" w14:textId="7B244190" w:rsidR="00094159" w:rsidRDefault="00094159" w:rsidP="00094159">
      <w:pPr>
        <w:jc w:val="both"/>
        <w:rPr>
          <w:rFonts w:ascii="Arial" w:hAnsi="Arial" w:cs="Arial"/>
          <w:sz w:val="24"/>
          <w:szCs w:val="28"/>
        </w:rPr>
      </w:pPr>
    </w:p>
    <w:p w14:paraId="38F43CAE" w14:textId="0CC8B35C" w:rsidR="00094159" w:rsidRDefault="00094159" w:rsidP="00094159">
      <w:pPr>
        <w:jc w:val="both"/>
        <w:rPr>
          <w:rFonts w:ascii="Arial" w:hAnsi="Arial" w:cs="Arial"/>
          <w:sz w:val="24"/>
          <w:szCs w:val="28"/>
        </w:rPr>
      </w:pPr>
    </w:p>
    <w:p w14:paraId="0A95833A" w14:textId="24D80164" w:rsidR="00094159" w:rsidRDefault="00094159" w:rsidP="00094159">
      <w:pPr>
        <w:jc w:val="both"/>
        <w:rPr>
          <w:rFonts w:ascii="Arial" w:hAnsi="Arial" w:cs="Arial"/>
          <w:sz w:val="24"/>
          <w:szCs w:val="28"/>
        </w:rPr>
      </w:pPr>
    </w:p>
    <w:p w14:paraId="0DBA3172" w14:textId="3B07AD45" w:rsidR="00094159" w:rsidRDefault="00094159" w:rsidP="00094159">
      <w:pPr>
        <w:jc w:val="both"/>
        <w:rPr>
          <w:rFonts w:ascii="Arial" w:hAnsi="Arial" w:cs="Arial"/>
          <w:sz w:val="24"/>
          <w:szCs w:val="28"/>
        </w:rPr>
      </w:pPr>
    </w:p>
    <w:p w14:paraId="308EF527" w14:textId="775F9EC6" w:rsidR="00094159" w:rsidRDefault="00094159" w:rsidP="00094159">
      <w:pPr>
        <w:jc w:val="both"/>
        <w:rPr>
          <w:rFonts w:ascii="Arial" w:hAnsi="Arial" w:cs="Arial"/>
          <w:sz w:val="24"/>
          <w:szCs w:val="28"/>
        </w:rPr>
      </w:pPr>
    </w:p>
    <w:p w14:paraId="2A5B0851" w14:textId="015AE4F8" w:rsidR="00094159" w:rsidRDefault="00094159" w:rsidP="00094159">
      <w:pPr>
        <w:jc w:val="both"/>
        <w:rPr>
          <w:rFonts w:ascii="Arial" w:hAnsi="Arial" w:cs="Arial"/>
          <w:sz w:val="24"/>
          <w:szCs w:val="28"/>
        </w:rPr>
      </w:pPr>
    </w:p>
    <w:p w14:paraId="170EB3E5" w14:textId="2A181BB4" w:rsidR="00094159" w:rsidRDefault="00094159" w:rsidP="00094159">
      <w:pPr>
        <w:jc w:val="both"/>
        <w:rPr>
          <w:rFonts w:ascii="Arial" w:hAnsi="Arial" w:cs="Arial"/>
          <w:sz w:val="24"/>
          <w:szCs w:val="28"/>
        </w:rPr>
      </w:pPr>
    </w:p>
    <w:p w14:paraId="396BD767" w14:textId="77777777" w:rsidR="00E15CBC" w:rsidRDefault="00E15CBC" w:rsidP="00210811">
      <w:pPr>
        <w:jc w:val="both"/>
        <w:rPr>
          <w:rFonts w:ascii="Arial" w:hAnsi="Arial" w:cs="Arial"/>
          <w:sz w:val="24"/>
          <w:szCs w:val="28"/>
        </w:rPr>
      </w:pPr>
    </w:p>
    <w:p w14:paraId="45D531AD" w14:textId="0836CD3A" w:rsidR="00210811" w:rsidRDefault="00210811" w:rsidP="00210811">
      <w:pPr>
        <w:jc w:val="both"/>
        <w:rPr>
          <w:rFonts w:ascii="Arial" w:hAnsi="Arial" w:cs="Arial"/>
          <w:b/>
          <w:bCs/>
          <w:sz w:val="28"/>
          <w:szCs w:val="28"/>
        </w:rPr>
      </w:pPr>
      <w:r>
        <w:rPr>
          <w:rFonts w:ascii="Arial" w:hAnsi="Arial" w:cs="Arial"/>
          <w:b/>
          <w:bCs/>
          <w:sz w:val="28"/>
          <w:szCs w:val="28"/>
        </w:rPr>
        <w:lastRenderedPageBreak/>
        <w:t>Imágenes de la ejecución</w:t>
      </w:r>
    </w:p>
    <w:p w14:paraId="353F4EFB" w14:textId="77777777" w:rsidR="00F00EA2" w:rsidRDefault="00F00EA2" w:rsidP="00210811">
      <w:pPr>
        <w:jc w:val="both"/>
        <w:rPr>
          <w:rFonts w:ascii="Arial" w:hAnsi="Arial" w:cs="Arial"/>
          <w:b/>
          <w:bCs/>
          <w:sz w:val="28"/>
          <w:szCs w:val="28"/>
        </w:rPr>
      </w:pPr>
    </w:p>
    <w:p w14:paraId="491AE06F" w14:textId="404FFAAD" w:rsidR="00712260" w:rsidRDefault="00BA06C9">
      <w:r>
        <w:rPr>
          <w:noProof/>
        </w:rPr>
        <w:drawing>
          <wp:inline distT="0" distB="0" distL="0" distR="0" wp14:anchorId="57508534" wp14:editId="09350A73">
            <wp:extent cx="5612130" cy="30397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39745"/>
                    </a:xfrm>
                    <a:prstGeom prst="rect">
                      <a:avLst/>
                    </a:prstGeom>
                  </pic:spPr>
                </pic:pic>
              </a:graphicData>
            </a:graphic>
          </wp:inline>
        </w:drawing>
      </w:r>
    </w:p>
    <w:p w14:paraId="38024903" w14:textId="4AB7D586" w:rsidR="00F00EA2" w:rsidRDefault="00F00EA2"/>
    <w:p w14:paraId="098762EE" w14:textId="77088468" w:rsidR="00F00EA2" w:rsidRDefault="00BA06C9">
      <w:r>
        <w:rPr>
          <w:noProof/>
        </w:rPr>
        <w:drawing>
          <wp:inline distT="0" distB="0" distL="0" distR="0" wp14:anchorId="170CF20A" wp14:editId="795618F6">
            <wp:extent cx="5612130" cy="30397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39745"/>
                    </a:xfrm>
                    <a:prstGeom prst="rect">
                      <a:avLst/>
                    </a:prstGeom>
                  </pic:spPr>
                </pic:pic>
              </a:graphicData>
            </a:graphic>
          </wp:inline>
        </w:drawing>
      </w:r>
    </w:p>
    <w:p w14:paraId="486A9392" w14:textId="5B9E992D" w:rsidR="00BA06C9" w:rsidRDefault="00BA06C9">
      <w:r>
        <w:rPr>
          <w:noProof/>
        </w:rPr>
        <w:lastRenderedPageBreak/>
        <w:drawing>
          <wp:inline distT="0" distB="0" distL="0" distR="0" wp14:anchorId="77750AC1" wp14:editId="72E0C538">
            <wp:extent cx="5612130" cy="30397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14:paraId="6E672791" w14:textId="77777777" w:rsidR="00445D3F" w:rsidRDefault="00445D3F"/>
    <w:p w14:paraId="1CCC917B" w14:textId="3BAC185D" w:rsidR="00BA06C9" w:rsidRDefault="00BA06C9">
      <w:r>
        <w:rPr>
          <w:noProof/>
        </w:rPr>
        <w:drawing>
          <wp:inline distT="0" distB="0" distL="0" distR="0" wp14:anchorId="0211102D" wp14:editId="2E0CBB11">
            <wp:extent cx="5612130" cy="30397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39745"/>
                    </a:xfrm>
                    <a:prstGeom prst="rect">
                      <a:avLst/>
                    </a:prstGeom>
                  </pic:spPr>
                </pic:pic>
              </a:graphicData>
            </a:graphic>
          </wp:inline>
        </w:drawing>
      </w:r>
    </w:p>
    <w:p w14:paraId="542F76D5" w14:textId="0665C5D0" w:rsidR="00BA06C9" w:rsidRDefault="00BA06C9">
      <w:r>
        <w:rPr>
          <w:noProof/>
        </w:rPr>
        <w:lastRenderedPageBreak/>
        <w:drawing>
          <wp:inline distT="0" distB="0" distL="0" distR="0" wp14:anchorId="46484494" wp14:editId="08DCF338">
            <wp:extent cx="5612130" cy="303974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39745"/>
                    </a:xfrm>
                    <a:prstGeom prst="rect">
                      <a:avLst/>
                    </a:prstGeom>
                  </pic:spPr>
                </pic:pic>
              </a:graphicData>
            </a:graphic>
          </wp:inline>
        </w:drawing>
      </w:r>
    </w:p>
    <w:p w14:paraId="096271D7" w14:textId="77777777" w:rsidR="00445D3F" w:rsidRDefault="00445D3F"/>
    <w:p w14:paraId="75410E89" w14:textId="555FDDD9" w:rsidR="00BA06C9" w:rsidRDefault="00BA06C9">
      <w:r>
        <w:rPr>
          <w:noProof/>
        </w:rPr>
        <w:drawing>
          <wp:inline distT="0" distB="0" distL="0" distR="0" wp14:anchorId="59CEBC80" wp14:editId="35AE2692">
            <wp:extent cx="5612130" cy="303974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9745"/>
                    </a:xfrm>
                    <a:prstGeom prst="rect">
                      <a:avLst/>
                    </a:prstGeom>
                  </pic:spPr>
                </pic:pic>
              </a:graphicData>
            </a:graphic>
          </wp:inline>
        </w:drawing>
      </w:r>
    </w:p>
    <w:p w14:paraId="00F3211D" w14:textId="1736FBA0" w:rsidR="00F00EA2" w:rsidRDefault="00F00EA2"/>
    <w:p w14:paraId="079C6D09" w14:textId="77777777" w:rsidR="00712260" w:rsidRDefault="00712260">
      <w:r>
        <w:br w:type="page"/>
      </w:r>
    </w:p>
    <w:p w14:paraId="73F78A7A" w14:textId="20B5FE34" w:rsidR="00712260" w:rsidRDefault="00712260">
      <w:pPr>
        <w:rPr>
          <w:rFonts w:ascii="Arial" w:hAnsi="Arial" w:cs="Arial"/>
          <w:b/>
          <w:bCs/>
          <w:sz w:val="28"/>
          <w:szCs w:val="28"/>
        </w:rPr>
      </w:pPr>
      <w:r w:rsidRPr="00712260">
        <w:rPr>
          <w:rFonts w:ascii="Arial" w:hAnsi="Arial" w:cs="Arial"/>
          <w:b/>
          <w:bCs/>
          <w:sz w:val="28"/>
          <w:szCs w:val="28"/>
        </w:rPr>
        <w:lastRenderedPageBreak/>
        <w:t xml:space="preserve">Resultados </w:t>
      </w:r>
    </w:p>
    <w:p w14:paraId="00E5D41B" w14:textId="02E1AC2D" w:rsidR="00445D3F" w:rsidRPr="00445D3F" w:rsidRDefault="00445D3F">
      <w:pPr>
        <w:rPr>
          <w:rFonts w:ascii="Arial" w:hAnsi="Arial" w:cs="Arial"/>
          <w:sz w:val="24"/>
          <w:szCs w:val="24"/>
        </w:rPr>
      </w:pPr>
      <w:r>
        <w:rPr>
          <w:rFonts w:ascii="Arial" w:hAnsi="Arial" w:cs="Arial"/>
          <w:sz w:val="24"/>
          <w:szCs w:val="24"/>
        </w:rPr>
        <w:t xml:space="preserve">Como lo podemos </w:t>
      </w:r>
      <w:r w:rsidR="00AA08B2">
        <w:rPr>
          <w:rFonts w:ascii="Arial" w:hAnsi="Arial" w:cs="Arial"/>
          <w:sz w:val="24"/>
          <w:szCs w:val="24"/>
        </w:rPr>
        <w:t>notar, al momento de ejecutar la aplicación, tenemos una interfaz, donde podemos meter 2 números, estos números son de carácter entero y solo podemos meter números, no letras, evitando así errores a la hora de compilar, los botones cumplen con su misma función respectiva las cuales serían, sumar, restar, multiplicar y dividir, haciendo que el numero principal sea el de arriba y el secundario el de abajo, es decir por ejemplo, si queremos hacer una división de 10/2, el número de arriba deberá ser 10 y el de abajo deberá ser 2, de lo contrario la operación se realizara al revés de lo correspondiente.</w:t>
      </w:r>
    </w:p>
    <w:p w14:paraId="0AE57209" w14:textId="5732CAD0" w:rsidR="001C6A50" w:rsidRDefault="001C6A50">
      <w:pPr>
        <w:rPr>
          <w:rFonts w:ascii="Arial" w:hAnsi="Arial" w:cs="Arial"/>
          <w:sz w:val="24"/>
          <w:szCs w:val="28"/>
        </w:rPr>
      </w:pPr>
    </w:p>
    <w:p w14:paraId="7E1E1103" w14:textId="27C31B4B" w:rsidR="00712260" w:rsidRDefault="001C6A50">
      <w:pPr>
        <w:rPr>
          <w:rFonts w:ascii="Arial" w:hAnsi="Arial" w:cs="Arial"/>
          <w:sz w:val="24"/>
          <w:szCs w:val="28"/>
        </w:rPr>
      </w:pPr>
      <w:r>
        <w:rPr>
          <w:rFonts w:ascii="Arial" w:hAnsi="Arial" w:cs="Arial"/>
          <w:sz w:val="24"/>
          <w:szCs w:val="28"/>
        </w:rPr>
        <w:br w:type="page"/>
      </w:r>
    </w:p>
    <w:p w14:paraId="4E2D5C1C" w14:textId="398BBFE4" w:rsidR="0067038D" w:rsidRDefault="0067038D" w:rsidP="0067038D">
      <w:pPr>
        <w:jc w:val="both"/>
        <w:rPr>
          <w:rFonts w:ascii="Arial" w:hAnsi="Arial" w:cs="Arial"/>
          <w:b/>
          <w:bCs/>
          <w:sz w:val="28"/>
          <w:szCs w:val="28"/>
        </w:rPr>
      </w:pPr>
      <w:r w:rsidRPr="0067038D">
        <w:rPr>
          <w:rFonts w:ascii="Arial" w:hAnsi="Arial" w:cs="Arial"/>
          <w:b/>
          <w:bCs/>
          <w:sz w:val="28"/>
          <w:szCs w:val="28"/>
        </w:rPr>
        <w:lastRenderedPageBreak/>
        <w:t>Conclusiones</w:t>
      </w:r>
    </w:p>
    <w:p w14:paraId="5E1156BD" w14:textId="30746B2E" w:rsidR="00EC316A" w:rsidRPr="0067038D" w:rsidRDefault="00AA08B2" w:rsidP="0067038D">
      <w:pPr>
        <w:jc w:val="both"/>
        <w:rPr>
          <w:rFonts w:ascii="Arial" w:hAnsi="Arial" w:cs="Arial"/>
          <w:sz w:val="24"/>
          <w:szCs w:val="28"/>
        </w:rPr>
      </w:pPr>
      <w:r>
        <w:rPr>
          <w:rFonts w:ascii="Arial" w:hAnsi="Arial" w:cs="Arial"/>
          <w:sz w:val="24"/>
          <w:szCs w:val="28"/>
        </w:rPr>
        <w:t xml:space="preserve">Esta calculadora resulto en un problema un tanto curioso, ya que se cambia el método en el cual </w:t>
      </w:r>
      <w:r w:rsidR="001C6A50">
        <w:rPr>
          <w:rFonts w:ascii="Arial" w:hAnsi="Arial" w:cs="Arial"/>
          <w:sz w:val="24"/>
          <w:szCs w:val="28"/>
        </w:rPr>
        <w:t>estábamos</w:t>
      </w:r>
      <w:r>
        <w:rPr>
          <w:rFonts w:ascii="Arial" w:hAnsi="Arial" w:cs="Arial"/>
          <w:sz w:val="24"/>
          <w:szCs w:val="28"/>
        </w:rPr>
        <w:t xml:space="preserve"> acostumbrados</w:t>
      </w:r>
      <w:r w:rsidR="001C6A50">
        <w:rPr>
          <w:rFonts w:ascii="Arial" w:hAnsi="Arial" w:cs="Arial"/>
          <w:sz w:val="24"/>
          <w:szCs w:val="28"/>
        </w:rPr>
        <w:t xml:space="preserve"> a trabajar, y si bien seguimos utilizando el lenguaje de java, este tiene unas cuantas variantes a la hora de trabajar con él, lo cual genera uno que otro conflicto, el cual hace que un poco difícil trabajar con él, sin embargo, la idea del fondo viene siendo la misma, y aun así hemos podido concluir con las practicas solicitadas </w:t>
      </w:r>
    </w:p>
    <w:sectPr w:rsidR="00EC316A" w:rsidRPr="0067038D" w:rsidSect="0067038D">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EB"/>
    <w:rsid w:val="00094159"/>
    <w:rsid w:val="00134201"/>
    <w:rsid w:val="001C3C2C"/>
    <w:rsid w:val="001C6A50"/>
    <w:rsid w:val="001E6499"/>
    <w:rsid w:val="00210811"/>
    <w:rsid w:val="00236841"/>
    <w:rsid w:val="002761B6"/>
    <w:rsid w:val="002937D8"/>
    <w:rsid w:val="0032017C"/>
    <w:rsid w:val="00445D3F"/>
    <w:rsid w:val="00455D07"/>
    <w:rsid w:val="0047734D"/>
    <w:rsid w:val="004C7CB0"/>
    <w:rsid w:val="004F5F84"/>
    <w:rsid w:val="0052667C"/>
    <w:rsid w:val="00554D2E"/>
    <w:rsid w:val="005D2EF1"/>
    <w:rsid w:val="0067038D"/>
    <w:rsid w:val="006B11CF"/>
    <w:rsid w:val="00712260"/>
    <w:rsid w:val="007A18FF"/>
    <w:rsid w:val="00805873"/>
    <w:rsid w:val="00890D8D"/>
    <w:rsid w:val="009447A0"/>
    <w:rsid w:val="00A003EB"/>
    <w:rsid w:val="00A21ACE"/>
    <w:rsid w:val="00AA08B2"/>
    <w:rsid w:val="00AB44FA"/>
    <w:rsid w:val="00B16507"/>
    <w:rsid w:val="00BA06C9"/>
    <w:rsid w:val="00C832CB"/>
    <w:rsid w:val="00D05011"/>
    <w:rsid w:val="00D17E9D"/>
    <w:rsid w:val="00D24E8C"/>
    <w:rsid w:val="00E15CBC"/>
    <w:rsid w:val="00EC316A"/>
    <w:rsid w:val="00EF4F06"/>
    <w:rsid w:val="00F00E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1A0C"/>
  <w15:chartTrackingRefBased/>
  <w15:docId w15:val="{087A9EF4-FD71-4345-A9FA-31E02ABB3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1C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417</Words>
  <Characters>2295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The Skrapy</cp:lastModifiedBy>
  <cp:revision>5</cp:revision>
  <dcterms:created xsi:type="dcterms:W3CDTF">2022-09-15T06:41:00Z</dcterms:created>
  <dcterms:modified xsi:type="dcterms:W3CDTF">2022-09-18T21:13:00Z</dcterms:modified>
</cp:coreProperties>
</file>