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EF4B" w14:textId="26D163BA" w:rsidR="00FD5FF2" w:rsidRPr="00CC1112" w:rsidRDefault="00D419BB" w:rsidP="0087199E">
      <w:pPr>
        <w:pStyle w:val="Lista"/>
        <w:spacing w:line="360" w:lineRule="auto"/>
        <w:jc w:val="both"/>
        <w:rPr>
          <w:rFonts w:ascii="Arial" w:hAnsi="Arial" w:cs="Arial"/>
        </w:rPr>
      </w:pPr>
      <w:r>
        <w:rPr>
          <w:caps/>
          <w:noProof/>
          <w:color w:val="ED7D31"/>
          <w:sz w:val="26"/>
          <w:szCs w:val="26"/>
          <w:lang w:val="es-ES"/>
        </w:rPr>
        <w:drawing>
          <wp:anchor distT="0" distB="0" distL="114300" distR="114300" simplePos="0" relativeHeight="251661312" behindDoc="0" locked="0" layoutInCell="1" allowOverlap="1" wp14:anchorId="010B2EE3" wp14:editId="26C19394">
            <wp:simplePos x="0" y="0"/>
            <wp:positionH relativeFrom="margin">
              <wp:align>left</wp:align>
            </wp:positionH>
            <wp:positionV relativeFrom="paragraph">
              <wp:posOffset>16510</wp:posOffset>
            </wp:positionV>
            <wp:extent cx="1937385" cy="1191895"/>
            <wp:effectExtent l="0" t="0" r="5715" b="8255"/>
            <wp:wrapThrough wrapText="bothSides">
              <wp:wrapPolygon edited="0">
                <wp:start x="0" y="0"/>
                <wp:lineTo x="0" y="21404"/>
                <wp:lineTo x="3823" y="21404"/>
                <wp:lineTo x="4673" y="21059"/>
                <wp:lineTo x="7434" y="17952"/>
                <wp:lineTo x="20177" y="15881"/>
                <wp:lineTo x="20602" y="11393"/>
                <wp:lineTo x="21451" y="11393"/>
                <wp:lineTo x="21451" y="10357"/>
                <wp:lineTo x="20814" y="5869"/>
                <wp:lineTo x="38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6F9390" wp14:editId="4D304709">
                <wp:simplePos x="0" y="0"/>
                <wp:positionH relativeFrom="page">
                  <wp:posOffset>382772</wp:posOffset>
                </wp:positionH>
                <wp:positionV relativeFrom="page">
                  <wp:posOffset>955343</wp:posOffset>
                </wp:positionV>
                <wp:extent cx="7010400" cy="7997588"/>
                <wp:effectExtent l="0" t="0" r="0" b="3810"/>
                <wp:wrapNone/>
                <wp:docPr id="1"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799758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656F8151" w:rsidR="00D419BB" w:rsidRDefault="00D419BB" w:rsidP="00D419BB">
                                  <w:pPr>
                                    <w:pStyle w:val="Sinespaciado"/>
                                    <w:spacing w:line="312" w:lineRule="auto"/>
                                    <w:rPr>
                                      <w:caps/>
                                      <w:sz w:val="44"/>
                                      <w:szCs w:val="44"/>
                                      <w:lang w:val="en-US" w:eastAsia="zh-CN" w:bidi="hi-IN"/>
                                    </w:rPr>
                                  </w:pPr>
                                </w:p>
                                <w:p w14:paraId="0E43A940" w14:textId="0C14CD3D" w:rsidR="00CC1112" w:rsidRDefault="00C64A8F" w:rsidP="00C64A8F">
                                  <w:pPr>
                                    <w:pStyle w:val="Sinespaciado"/>
                                    <w:spacing w:line="312" w:lineRule="auto"/>
                                    <w:jc w:val="center"/>
                                  </w:pPr>
                                  <w:r>
                                    <w:rPr>
                                      <w:caps/>
                                      <w:sz w:val="44"/>
                                      <w:szCs w:val="44"/>
                                      <w:lang w:val="en-US" w:eastAsia="zh-CN" w:bidi="hi-IN"/>
                                    </w:rPr>
                                    <w:t xml:space="preserve">Tarea </w:t>
                                  </w:r>
                                  <w:r w:rsidR="008A5501">
                                    <w:rPr>
                                      <w:caps/>
                                      <w:sz w:val="44"/>
                                      <w:szCs w:val="44"/>
                                      <w:lang w:val="en-US" w:eastAsia="zh-CN" w:bidi="hi-IN"/>
                                    </w:rPr>
                                    <w:t>Conceptos</w:t>
                                  </w:r>
                                </w:p>
                              </w:tc>
                              <w:tc>
                                <w:tcPr>
                                  <w:tcW w:w="2432" w:type="pct"/>
                                  <w:vAlign w:val="center"/>
                                </w:tcPr>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2EBC0D77" w:rsidR="00CC1112" w:rsidRDefault="00C64A8F">
                                  <w:pPr>
                                    <w:pStyle w:val="Sinespaciado"/>
                                    <w:rPr>
                                      <w:lang w:eastAsia="zh-CN" w:bidi="hi-IN"/>
                                    </w:rPr>
                                  </w:pPr>
                                  <w:r>
                                    <w:rPr>
                                      <w:lang w:eastAsia="zh-CN" w:bidi="hi-IN"/>
                                    </w:rPr>
                                    <w:t>Ingeniería del conocimiento</w:t>
                                  </w:r>
                                </w:p>
                                <w:p w14:paraId="49818CE8" w14:textId="490155B3" w:rsidR="00E739C0" w:rsidRPr="00BA75EA" w:rsidRDefault="00C64A8F">
                                  <w:pPr>
                                    <w:pStyle w:val="Sinespaciado"/>
                                    <w:rPr>
                                      <w:lang w:eastAsia="zh-CN" w:bidi="hi-IN"/>
                                    </w:rPr>
                                  </w:pPr>
                                  <w:r>
                                    <w:rPr>
                                      <w:lang w:eastAsia="zh-CN" w:bidi="hi-IN"/>
                                    </w:rPr>
                                    <w:t>Dora Luz Quevedo Valenzuela</w:t>
                                  </w:r>
                                </w:p>
                              </w:tc>
                            </w:tr>
                          </w:tbl>
                          <w:p w14:paraId="5D3F2950" w14:textId="77777777" w:rsidR="00CC1112" w:rsidRDefault="00CC1112">
                            <w:pPr>
                              <w:pStyle w:val="Lista"/>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F9390" id="_x0000_t202" coordsize="21600,21600" o:spt="202" path="m,l,21600r21600,l21600,xe">
                <v:stroke joinstyle="miter"/>
                <v:path gradientshapeok="t" o:connecttype="rect"/>
              </v:shapetype>
              <v:shape id="Cuadro de texto 138" o:spid="_x0000_s1026" type="#_x0000_t202" style="position:absolute;left:0;text-align:left;margin-left:30.15pt;margin-top:75.2pt;width:552pt;height:62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656F8151" w:rsidR="00D419BB" w:rsidRDefault="00D419BB" w:rsidP="00D419BB">
                            <w:pPr>
                              <w:pStyle w:val="Sinespaciado"/>
                              <w:spacing w:line="312" w:lineRule="auto"/>
                              <w:rPr>
                                <w:caps/>
                                <w:sz w:val="44"/>
                                <w:szCs w:val="44"/>
                                <w:lang w:val="en-US" w:eastAsia="zh-CN" w:bidi="hi-IN"/>
                              </w:rPr>
                            </w:pPr>
                          </w:p>
                          <w:p w14:paraId="0E43A940" w14:textId="0C14CD3D" w:rsidR="00CC1112" w:rsidRDefault="00C64A8F" w:rsidP="00C64A8F">
                            <w:pPr>
                              <w:pStyle w:val="Sinespaciado"/>
                              <w:spacing w:line="312" w:lineRule="auto"/>
                              <w:jc w:val="center"/>
                            </w:pPr>
                            <w:r>
                              <w:rPr>
                                <w:caps/>
                                <w:sz w:val="44"/>
                                <w:szCs w:val="44"/>
                                <w:lang w:val="en-US" w:eastAsia="zh-CN" w:bidi="hi-IN"/>
                              </w:rPr>
                              <w:t xml:space="preserve">Tarea </w:t>
                            </w:r>
                            <w:r w:rsidR="008A5501">
                              <w:rPr>
                                <w:caps/>
                                <w:sz w:val="44"/>
                                <w:szCs w:val="44"/>
                                <w:lang w:val="en-US" w:eastAsia="zh-CN" w:bidi="hi-IN"/>
                              </w:rPr>
                              <w:t>Conceptos</w:t>
                            </w:r>
                          </w:p>
                        </w:tc>
                        <w:tc>
                          <w:tcPr>
                            <w:tcW w:w="2432" w:type="pct"/>
                            <w:vAlign w:val="center"/>
                          </w:tcPr>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2EBC0D77" w:rsidR="00CC1112" w:rsidRDefault="00C64A8F">
                            <w:pPr>
                              <w:pStyle w:val="Sinespaciado"/>
                              <w:rPr>
                                <w:lang w:eastAsia="zh-CN" w:bidi="hi-IN"/>
                              </w:rPr>
                            </w:pPr>
                            <w:r>
                              <w:rPr>
                                <w:lang w:eastAsia="zh-CN" w:bidi="hi-IN"/>
                              </w:rPr>
                              <w:t>Ingeniería del conocimiento</w:t>
                            </w:r>
                          </w:p>
                          <w:p w14:paraId="49818CE8" w14:textId="490155B3" w:rsidR="00E739C0" w:rsidRPr="00BA75EA" w:rsidRDefault="00C64A8F">
                            <w:pPr>
                              <w:pStyle w:val="Sinespaciado"/>
                              <w:rPr>
                                <w:lang w:eastAsia="zh-CN" w:bidi="hi-IN"/>
                              </w:rPr>
                            </w:pPr>
                            <w:r>
                              <w:rPr>
                                <w:lang w:eastAsia="zh-CN" w:bidi="hi-IN"/>
                              </w:rPr>
                              <w:t>Dora Luz Quevedo Valenzuela</w:t>
                            </w:r>
                          </w:p>
                        </w:tc>
                      </w:tr>
                    </w:tbl>
                    <w:p w14:paraId="5D3F2950" w14:textId="77777777" w:rsidR="00CC1112" w:rsidRDefault="00CC1112">
                      <w:pPr>
                        <w:pStyle w:val="Lista"/>
                      </w:pPr>
                    </w:p>
                  </w:txbxContent>
                </v:textbox>
                <w10:wrap anchorx="page" anchory="page"/>
              </v:shape>
            </w:pict>
          </mc:Fallback>
        </mc:AlternateContent>
      </w:r>
      <w:r>
        <w:rPr>
          <w:rFonts w:ascii="Arial" w:hAnsi="Arial" w:cs="Arial"/>
          <w:noProof/>
        </w:rPr>
        <w:drawing>
          <wp:anchor distT="0" distB="0" distL="114300" distR="114300" simplePos="0" relativeHeight="251660288" behindDoc="0" locked="0" layoutInCell="1" allowOverlap="1" wp14:anchorId="1303AE0C" wp14:editId="1D7118DA">
            <wp:simplePos x="0" y="0"/>
            <wp:positionH relativeFrom="margin">
              <wp:align>right</wp:align>
            </wp:positionH>
            <wp:positionV relativeFrom="paragraph">
              <wp:posOffset>11108</wp:posOffset>
            </wp:positionV>
            <wp:extent cx="1705610" cy="1285875"/>
            <wp:effectExtent l="0" t="0" r="0" b="0"/>
            <wp:wrapThrough wrapText="bothSides">
              <wp:wrapPolygon edited="0">
                <wp:start x="10133" y="1280"/>
                <wp:lineTo x="8203" y="1920"/>
                <wp:lineTo x="4584" y="5440"/>
                <wp:lineTo x="3860" y="12160"/>
                <wp:lineTo x="6755" y="17920"/>
                <wp:lineTo x="10615" y="19840"/>
                <wp:lineTo x="11821" y="19840"/>
                <wp:lineTo x="12545" y="19200"/>
                <wp:lineTo x="15199" y="17600"/>
                <wp:lineTo x="17611" y="12160"/>
                <wp:lineTo x="17370" y="1280"/>
                <wp:lineTo x="10133" y="128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561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112">
        <w:rPr>
          <w:rFonts w:ascii="Arial" w:hAnsi="Arial" w:cs="Arial"/>
          <w:b/>
          <w:bCs/>
        </w:rPr>
        <w:br w:type="page"/>
      </w:r>
    </w:p>
    <w:p w14:paraId="6801CCD5" w14:textId="0075D34A" w:rsidR="0086455E" w:rsidRDefault="008A5501" w:rsidP="0086455E">
      <w:pPr>
        <w:pStyle w:val="Lista"/>
        <w:spacing w:line="360" w:lineRule="auto"/>
        <w:jc w:val="center"/>
        <w:rPr>
          <w:b/>
          <w:bCs/>
          <w:sz w:val="24"/>
          <w:szCs w:val="24"/>
        </w:rPr>
      </w:pPr>
      <w:r>
        <w:rPr>
          <w:b/>
          <w:bCs/>
          <w:sz w:val="24"/>
          <w:szCs w:val="24"/>
        </w:rPr>
        <w:lastRenderedPageBreak/>
        <w:t>Investigación Conceptos</w:t>
      </w:r>
      <w:r w:rsidR="00994A5D">
        <w:rPr>
          <w:b/>
          <w:bCs/>
          <w:sz w:val="24"/>
          <w:szCs w:val="24"/>
        </w:rPr>
        <w:t xml:space="preserve"> </w:t>
      </w:r>
    </w:p>
    <w:p w14:paraId="67F6E347" w14:textId="7BE5A0C9" w:rsidR="004152E5" w:rsidRDefault="004152E5" w:rsidP="008A5501">
      <w:pPr>
        <w:pStyle w:val="Lista"/>
        <w:spacing w:line="360" w:lineRule="auto"/>
        <w:ind w:left="360"/>
        <w:rPr>
          <w:rFonts w:ascii="Arial" w:hAnsi="Arial" w:cs="Arial"/>
          <w:sz w:val="24"/>
          <w:szCs w:val="24"/>
        </w:rPr>
      </w:pPr>
    </w:p>
    <w:p w14:paraId="105F4D0A" w14:textId="33CC5CB7" w:rsidR="008A5501" w:rsidRPr="00595122" w:rsidRDefault="008A5501" w:rsidP="008A5501">
      <w:pPr>
        <w:pStyle w:val="Lista"/>
        <w:spacing w:line="360" w:lineRule="auto"/>
        <w:ind w:left="360"/>
        <w:rPr>
          <w:rFonts w:ascii="Arial" w:hAnsi="Arial" w:cs="Arial"/>
          <w:i/>
          <w:iCs/>
          <w:sz w:val="24"/>
          <w:szCs w:val="24"/>
        </w:rPr>
      </w:pPr>
      <w:r w:rsidRPr="00595122">
        <w:rPr>
          <w:rFonts w:ascii="Arial" w:hAnsi="Arial" w:cs="Arial"/>
          <w:i/>
          <w:iCs/>
          <w:sz w:val="24"/>
          <w:szCs w:val="24"/>
        </w:rPr>
        <w:t>Profundización (Drill-Down)</w:t>
      </w:r>
    </w:p>
    <w:p w14:paraId="233F5CCC" w14:textId="5F16F1ED" w:rsidR="008A5501" w:rsidRDefault="008A5501" w:rsidP="008A5501">
      <w:pPr>
        <w:pStyle w:val="Lista"/>
        <w:spacing w:line="360" w:lineRule="auto"/>
        <w:ind w:left="360"/>
        <w:rPr>
          <w:rFonts w:ascii="Arial" w:hAnsi="Arial" w:cs="Arial"/>
          <w:sz w:val="24"/>
          <w:szCs w:val="24"/>
        </w:rPr>
      </w:pPr>
      <w:r>
        <w:rPr>
          <w:rFonts w:ascii="Arial" w:hAnsi="Arial" w:cs="Arial"/>
          <w:sz w:val="24"/>
          <w:szCs w:val="24"/>
        </w:rPr>
        <w:tab/>
      </w:r>
      <w:r w:rsidRPr="008A5501">
        <w:rPr>
          <w:rFonts w:ascii="Arial" w:hAnsi="Arial" w:cs="Arial"/>
          <w:sz w:val="24"/>
          <w:szCs w:val="24"/>
        </w:rPr>
        <w:t>drill-</w:t>
      </w:r>
      <w:proofErr w:type="spellStart"/>
      <w:r w:rsidRPr="008A5501">
        <w:rPr>
          <w:rFonts w:ascii="Arial" w:hAnsi="Arial" w:cs="Arial"/>
          <w:sz w:val="24"/>
          <w:szCs w:val="24"/>
        </w:rPr>
        <w:t>down</w:t>
      </w:r>
      <w:proofErr w:type="spellEnd"/>
      <w:r w:rsidRPr="008A5501">
        <w:rPr>
          <w:rFonts w:ascii="Arial" w:hAnsi="Arial" w:cs="Arial"/>
          <w:sz w:val="24"/>
          <w:szCs w:val="24"/>
        </w:rPr>
        <w:t xml:space="preserve"> se refiere a la capacidad de obtener detalles más específicos o granulares de los datos. Permite analizar información en diferentes niveles de detalle</w:t>
      </w:r>
      <w:r>
        <w:rPr>
          <w:rFonts w:ascii="Arial" w:hAnsi="Arial" w:cs="Arial"/>
          <w:sz w:val="24"/>
          <w:szCs w:val="24"/>
        </w:rPr>
        <w:t>,</w:t>
      </w:r>
      <w:r w:rsidRPr="008A5501">
        <w:t xml:space="preserve"> </w:t>
      </w:r>
      <w:r w:rsidRPr="008A5501">
        <w:rPr>
          <w:rFonts w:ascii="Arial" w:hAnsi="Arial" w:cs="Arial"/>
          <w:sz w:val="24"/>
          <w:szCs w:val="24"/>
        </w:rPr>
        <w:t>implica navegar de los niveles más altos de resumen o consolidación a niveles más detallados de información.</w:t>
      </w:r>
    </w:p>
    <w:p w14:paraId="1623F573" w14:textId="77777777" w:rsidR="008A5501" w:rsidRDefault="008A5501" w:rsidP="008A5501">
      <w:pPr>
        <w:pStyle w:val="Lista"/>
        <w:spacing w:line="360" w:lineRule="auto"/>
        <w:ind w:left="360"/>
        <w:rPr>
          <w:rFonts w:ascii="Arial" w:hAnsi="Arial" w:cs="Arial"/>
          <w:sz w:val="24"/>
          <w:szCs w:val="24"/>
        </w:rPr>
      </w:pPr>
    </w:p>
    <w:p w14:paraId="2321B608" w14:textId="38E3790B" w:rsidR="008A5501" w:rsidRDefault="008A5501" w:rsidP="008A5501">
      <w:pPr>
        <w:pStyle w:val="Lista"/>
        <w:spacing w:line="360" w:lineRule="auto"/>
        <w:ind w:left="360"/>
        <w:rPr>
          <w:rFonts w:ascii="Arial" w:hAnsi="Arial" w:cs="Arial"/>
          <w:sz w:val="24"/>
          <w:szCs w:val="24"/>
        </w:rPr>
      </w:pPr>
      <w:r w:rsidRPr="008A5501">
        <w:rPr>
          <w:rFonts w:ascii="Arial" w:hAnsi="Arial" w:cs="Arial"/>
          <w:sz w:val="24"/>
          <w:szCs w:val="24"/>
        </w:rPr>
        <w:t>Esta capacidad de perforar a través de diferentes niveles de información es valiosa para comprender mejor los patrones, las tendencias y las causas subyacentes de los resultados generales. El drill-</w:t>
      </w:r>
      <w:proofErr w:type="spellStart"/>
      <w:r w:rsidRPr="008A5501">
        <w:rPr>
          <w:rFonts w:ascii="Arial" w:hAnsi="Arial" w:cs="Arial"/>
          <w:sz w:val="24"/>
          <w:szCs w:val="24"/>
        </w:rPr>
        <w:t>down</w:t>
      </w:r>
      <w:proofErr w:type="spellEnd"/>
      <w:r w:rsidRPr="008A5501">
        <w:rPr>
          <w:rFonts w:ascii="Arial" w:hAnsi="Arial" w:cs="Arial"/>
          <w:sz w:val="24"/>
          <w:szCs w:val="24"/>
        </w:rPr>
        <w:t xml:space="preserve"> permite a los usuarios explorar los datos y responder preguntas específicas que pueden surgir durante el análisis</w:t>
      </w:r>
    </w:p>
    <w:p w14:paraId="772333F5" w14:textId="77777777" w:rsidR="008A5501" w:rsidRDefault="008A5501" w:rsidP="008A5501">
      <w:pPr>
        <w:pStyle w:val="Lista"/>
        <w:spacing w:line="360" w:lineRule="auto"/>
        <w:ind w:left="360"/>
        <w:rPr>
          <w:rFonts w:ascii="Arial" w:hAnsi="Arial" w:cs="Arial"/>
          <w:sz w:val="24"/>
          <w:szCs w:val="24"/>
        </w:rPr>
      </w:pPr>
    </w:p>
    <w:p w14:paraId="6E31501C" w14:textId="30CFDDD9" w:rsidR="008A5501" w:rsidRPr="00595122" w:rsidRDefault="008A5501" w:rsidP="008A5501">
      <w:pPr>
        <w:pStyle w:val="Lista"/>
        <w:spacing w:line="360" w:lineRule="auto"/>
        <w:ind w:left="360"/>
        <w:rPr>
          <w:rFonts w:ascii="Arial" w:hAnsi="Arial" w:cs="Arial"/>
          <w:i/>
          <w:iCs/>
          <w:sz w:val="24"/>
          <w:szCs w:val="24"/>
        </w:rPr>
      </w:pPr>
      <w:r w:rsidRPr="00595122">
        <w:rPr>
          <w:rFonts w:ascii="Arial" w:hAnsi="Arial" w:cs="Arial"/>
          <w:i/>
          <w:iCs/>
          <w:sz w:val="24"/>
          <w:szCs w:val="24"/>
        </w:rPr>
        <w:t>Consolidación (Roll up)</w:t>
      </w:r>
    </w:p>
    <w:p w14:paraId="485C61EF" w14:textId="08431CBB" w:rsidR="008A5501" w:rsidRPr="008A5501" w:rsidRDefault="008A5501" w:rsidP="008A5501">
      <w:pPr>
        <w:pStyle w:val="Lista"/>
        <w:spacing w:line="360" w:lineRule="auto"/>
        <w:ind w:left="360"/>
        <w:rPr>
          <w:rFonts w:ascii="Arial" w:hAnsi="Arial" w:cs="Arial"/>
          <w:sz w:val="24"/>
          <w:szCs w:val="24"/>
        </w:rPr>
      </w:pPr>
      <w:r>
        <w:rPr>
          <w:rFonts w:ascii="Arial" w:hAnsi="Arial" w:cs="Arial"/>
          <w:sz w:val="24"/>
          <w:szCs w:val="24"/>
        </w:rPr>
        <w:tab/>
        <w:t>E</w:t>
      </w:r>
      <w:r w:rsidRPr="008A5501">
        <w:rPr>
          <w:rFonts w:ascii="Arial" w:hAnsi="Arial" w:cs="Arial"/>
          <w:sz w:val="24"/>
          <w:szCs w:val="24"/>
        </w:rPr>
        <w:t>s una técnica que se utiliza para resumir datos de nivel inferior a un nivel superior en una jerarquía. Consiste en combinar y agregar datos detallados en categorías o niveles superiores para obtener una visión más general o resumida de los datos.</w:t>
      </w:r>
    </w:p>
    <w:p w14:paraId="1B25E891" w14:textId="77777777" w:rsidR="008A5501" w:rsidRPr="008A5501" w:rsidRDefault="008A5501" w:rsidP="008A5501">
      <w:pPr>
        <w:pStyle w:val="Lista"/>
        <w:spacing w:line="360" w:lineRule="auto"/>
        <w:ind w:left="360"/>
        <w:rPr>
          <w:rFonts w:ascii="Arial" w:hAnsi="Arial" w:cs="Arial"/>
          <w:sz w:val="24"/>
          <w:szCs w:val="24"/>
        </w:rPr>
      </w:pPr>
    </w:p>
    <w:p w14:paraId="27238A71" w14:textId="1857B4E1" w:rsidR="008A5501" w:rsidRDefault="008A5501" w:rsidP="008A5501">
      <w:pPr>
        <w:pStyle w:val="Lista"/>
        <w:spacing w:line="360" w:lineRule="auto"/>
        <w:ind w:left="360"/>
        <w:rPr>
          <w:rFonts w:ascii="Arial" w:hAnsi="Arial" w:cs="Arial"/>
          <w:sz w:val="24"/>
          <w:szCs w:val="24"/>
        </w:rPr>
      </w:pPr>
      <w:r w:rsidRPr="008A5501">
        <w:rPr>
          <w:rFonts w:ascii="Arial" w:hAnsi="Arial" w:cs="Arial"/>
          <w:sz w:val="24"/>
          <w:szCs w:val="24"/>
        </w:rPr>
        <w:t>El roll up se basa en jerarquías o estructuras de datos que representan diferentes niveles de granularidad</w:t>
      </w:r>
    </w:p>
    <w:p w14:paraId="30F4A138" w14:textId="77777777" w:rsidR="00595122" w:rsidRDefault="00595122" w:rsidP="008A5501">
      <w:pPr>
        <w:pStyle w:val="Lista"/>
        <w:spacing w:line="360" w:lineRule="auto"/>
        <w:ind w:left="360"/>
        <w:rPr>
          <w:rFonts w:ascii="Arial" w:hAnsi="Arial" w:cs="Arial"/>
          <w:sz w:val="24"/>
          <w:szCs w:val="24"/>
        </w:rPr>
      </w:pPr>
    </w:p>
    <w:p w14:paraId="7327A2E1" w14:textId="0BE8D09F" w:rsidR="008A5501" w:rsidRDefault="008A5501" w:rsidP="008A5501">
      <w:pPr>
        <w:pStyle w:val="Lista"/>
        <w:spacing w:line="360" w:lineRule="auto"/>
        <w:ind w:left="360"/>
        <w:rPr>
          <w:rFonts w:ascii="Arial" w:hAnsi="Arial" w:cs="Arial"/>
          <w:sz w:val="24"/>
          <w:szCs w:val="24"/>
        </w:rPr>
      </w:pPr>
      <w:r w:rsidRPr="008A5501">
        <w:rPr>
          <w:rFonts w:ascii="Arial" w:hAnsi="Arial" w:cs="Arial"/>
          <w:sz w:val="24"/>
          <w:szCs w:val="24"/>
        </w:rPr>
        <w:t>Esta técnica permite a los usuarios obtener una perspectiva más amplia y general de los datos, lo que facilita la identificación de tendencias, patrones y resúmenes a nivel superior. Es útil para el análisis de datos de manera más concisa y para tomar decisiones basadas en una visión más generalizada de los datos.</w:t>
      </w:r>
    </w:p>
    <w:p w14:paraId="67AD7C5D" w14:textId="77777777" w:rsidR="008A5501" w:rsidRDefault="008A5501" w:rsidP="008A5501">
      <w:pPr>
        <w:pStyle w:val="Lista"/>
        <w:spacing w:line="360" w:lineRule="auto"/>
        <w:ind w:left="360"/>
        <w:rPr>
          <w:rFonts w:ascii="Arial" w:hAnsi="Arial" w:cs="Arial"/>
          <w:i/>
          <w:iCs/>
          <w:sz w:val="24"/>
          <w:szCs w:val="24"/>
        </w:rPr>
      </w:pPr>
    </w:p>
    <w:p w14:paraId="78AC5437" w14:textId="77777777" w:rsidR="00595122" w:rsidRDefault="00595122" w:rsidP="008A5501">
      <w:pPr>
        <w:pStyle w:val="Lista"/>
        <w:spacing w:line="360" w:lineRule="auto"/>
        <w:ind w:left="360"/>
        <w:rPr>
          <w:rFonts w:ascii="Arial" w:hAnsi="Arial" w:cs="Arial"/>
          <w:i/>
          <w:iCs/>
          <w:sz w:val="24"/>
          <w:szCs w:val="24"/>
        </w:rPr>
      </w:pPr>
    </w:p>
    <w:p w14:paraId="3DF55AF6" w14:textId="77777777" w:rsidR="00595122" w:rsidRDefault="00595122" w:rsidP="008A5501">
      <w:pPr>
        <w:pStyle w:val="Lista"/>
        <w:spacing w:line="360" w:lineRule="auto"/>
        <w:ind w:left="360"/>
        <w:rPr>
          <w:rFonts w:ascii="Arial" w:hAnsi="Arial" w:cs="Arial"/>
          <w:i/>
          <w:iCs/>
          <w:sz w:val="24"/>
          <w:szCs w:val="24"/>
        </w:rPr>
      </w:pPr>
    </w:p>
    <w:p w14:paraId="4A2221EC" w14:textId="77777777" w:rsidR="00595122" w:rsidRDefault="00595122" w:rsidP="008A5501">
      <w:pPr>
        <w:pStyle w:val="Lista"/>
        <w:spacing w:line="360" w:lineRule="auto"/>
        <w:ind w:left="360"/>
        <w:rPr>
          <w:rFonts w:ascii="Arial" w:hAnsi="Arial" w:cs="Arial"/>
          <w:i/>
          <w:iCs/>
          <w:sz w:val="24"/>
          <w:szCs w:val="24"/>
        </w:rPr>
      </w:pPr>
    </w:p>
    <w:p w14:paraId="278FB8E2" w14:textId="77777777" w:rsidR="00595122" w:rsidRPr="00595122" w:rsidRDefault="00595122" w:rsidP="008A5501">
      <w:pPr>
        <w:pStyle w:val="Lista"/>
        <w:spacing w:line="360" w:lineRule="auto"/>
        <w:ind w:left="360"/>
        <w:rPr>
          <w:rFonts w:ascii="Arial" w:hAnsi="Arial" w:cs="Arial"/>
          <w:i/>
          <w:iCs/>
          <w:sz w:val="24"/>
          <w:szCs w:val="24"/>
        </w:rPr>
      </w:pPr>
    </w:p>
    <w:p w14:paraId="6F8ED4BD" w14:textId="5B101BA8" w:rsidR="008A5501" w:rsidRPr="00595122" w:rsidRDefault="008A5501" w:rsidP="008A5501">
      <w:pPr>
        <w:pStyle w:val="Lista"/>
        <w:spacing w:line="360" w:lineRule="auto"/>
        <w:ind w:left="360"/>
        <w:rPr>
          <w:rFonts w:ascii="Arial" w:hAnsi="Arial" w:cs="Arial"/>
          <w:i/>
          <w:iCs/>
          <w:sz w:val="24"/>
          <w:szCs w:val="24"/>
        </w:rPr>
      </w:pPr>
      <w:r w:rsidRPr="00595122">
        <w:rPr>
          <w:rFonts w:ascii="Arial" w:hAnsi="Arial" w:cs="Arial"/>
          <w:i/>
          <w:iCs/>
          <w:sz w:val="24"/>
          <w:szCs w:val="24"/>
        </w:rPr>
        <w:lastRenderedPageBreak/>
        <w:t>Desglose (</w:t>
      </w:r>
      <w:proofErr w:type="spellStart"/>
      <w:r w:rsidRPr="00595122">
        <w:rPr>
          <w:rFonts w:ascii="Arial" w:hAnsi="Arial" w:cs="Arial"/>
          <w:i/>
          <w:iCs/>
          <w:sz w:val="24"/>
          <w:szCs w:val="24"/>
        </w:rPr>
        <w:t>Slice</w:t>
      </w:r>
      <w:proofErr w:type="spellEnd"/>
      <w:r w:rsidRPr="00595122">
        <w:rPr>
          <w:rFonts w:ascii="Arial" w:hAnsi="Arial" w:cs="Arial"/>
          <w:i/>
          <w:iCs/>
          <w:sz w:val="24"/>
          <w:szCs w:val="24"/>
        </w:rPr>
        <w:t xml:space="preserve"> and </w:t>
      </w:r>
      <w:r w:rsidR="00595122" w:rsidRPr="00595122">
        <w:rPr>
          <w:rFonts w:ascii="Arial" w:hAnsi="Arial" w:cs="Arial"/>
          <w:i/>
          <w:iCs/>
          <w:sz w:val="24"/>
          <w:szCs w:val="24"/>
        </w:rPr>
        <w:t>dic</w:t>
      </w:r>
      <w:r w:rsidRPr="00595122">
        <w:rPr>
          <w:rFonts w:ascii="Arial" w:hAnsi="Arial" w:cs="Arial"/>
          <w:i/>
          <w:iCs/>
          <w:sz w:val="24"/>
          <w:szCs w:val="24"/>
        </w:rPr>
        <w:t>e)</w:t>
      </w:r>
    </w:p>
    <w:p w14:paraId="5E1B4759" w14:textId="01E43357" w:rsidR="008A5501" w:rsidRDefault="00595122" w:rsidP="008A5501">
      <w:pPr>
        <w:pStyle w:val="Lista"/>
        <w:spacing w:line="360" w:lineRule="auto"/>
        <w:ind w:left="360"/>
        <w:rPr>
          <w:rFonts w:ascii="Arial" w:hAnsi="Arial" w:cs="Arial"/>
          <w:sz w:val="24"/>
          <w:szCs w:val="24"/>
        </w:rPr>
      </w:pPr>
      <w:r>
        <w:rPr>
          <w:rFonts w:ascii="Arial" w:hAnsi="Arial" w:cs="Arial"/>
          <w:sz w:val="24"/>
          <w:szCs w:val="24"/>
        </w:rPr>
        <w:tab/>
      </w:r>
      <w:r w:rsidRPr="00595122">
        <w:rPr>
          <w:rFonts w:ascii="Arial" w:hAnsi="Arial" w:cs="Arial"/>
          <w:sz w:val="24"/>
          <w:szCs w:val="24"/>
        </w:rPr>
        <w:t>es un enfoque utilizado en la inteligencia de negocio para analizar datos multidimensionales de manera interactiva. Consiste en descomponer los datos en diferentes dimensiones y realizar análisis exploratorios al cortar (</w:t>
      </w:r>
      <w:proofErr w:type="spellStart"/>
      <w:r w:rsidRPr="00595122">
        <w:rPr>
          <w:rFonts w:ascii="Arial" w:hAnsi="Arial" w:cs="Arial"/>
          <w:sz w:val="24"/>
          <w:szCs w:val="24"/>
        </w:rPr>
        <w:t>slice</w:t>
      </w:r>
      <w:proofErr w:type="spellEnd"/>
      <w:r w:rsidRPr="00595122">
        <w:rPr>
          <w:rFonts w:ascii="Arial" w:hAnsi="Arial" w:cs="Arial"/>
          <w:sz w:val="24"/>
          <w:szCs w:val="24"/>
        </w:rPr>
        <w:t>) y dividir (dice) los datos en diferentes subconjuntos.</w:t>
      </w:r>
    </w:p>
    <w:p w14:paraId="494A7FCB" w14:textId="5E2C056D" w:rsidR="00595122" w:rsidRDefault="00595122" w:rsidP="008A5501">
      <w:pPr>
        <w:pStyle w:val="Lista"/>
        <w:spacing w:line="360" w:lineRule="auto"/>
        <w:ind w:left="360"/>
        <w:rPr>
          <w:rFonts w:ascii="Arial" w:hAnsi="Arial" w:cs="Arial"/>
          <w:sz w:val="24"/>
          <w:szCs w:val="24"/>
        </w:rPr>
      </w:pPr>
      <w:r w:rsidRPr="00595122">
        <w:rPr>
          <w:rFonts w:ascii="Arial" w:hAnsi="Arial" w:cs="Arial"/>
          <w:sz w:val="24"/>
          <w:szCs w:val="24"/>
        </w:rPr>
        <w:t>La idea detrás de "</w:t>
      </w:r>
      <w:proofErr w:type="spellStart"/>
      <w:r w:rsidRPr="00595122">
        <w:rPr>
          <w:rFonts w:ascii="Arial" w:hAnsi="Arial" w:cs="Arial"/>
          <w:sz w:val="24"/>
          <w:szCs w:val="24"/>
        </w:rPr>
        <w:t>slice</w:t>
      </w:r>
      <w:proofErr w:type="spellEnd"/>
      <w:r w:rsidRPr="00595122">
        <w:rPr>
          <w:rFonts w:ascii="Arial" w:hAnsi="Arial" w:cs="Arial"/>
          <w:sz w:val="24"/>
          <w:szCs w:val="24"/>
        </w:rPr>
        <w:t xml:space="preserve"> and dice" es permitir a los usuarios examinar los datos desde diferentes perspectivas y obtener una comprensión más profunda. A través de esta técnica, se pueden seleccionar dimensiones específicas y realizar cortes o divisiones basados en esas dimensiones, lo que permite analizar datos en diferentes combinaciones.</w:t>
      </w:r>
    </w:p>
    <w:p w14:paraId="31362405" w14:textId="435A64A1" w:rsidR="00595122" w:rsidRDefault="00595122" w:rsidP="008A5501">
      <w:pPr>
        <w:pStyle w:val="Lista"/>
        <w:spacing w:line="360" w:lineRule="auto"/>
        <w:ind w:left="360"/>
        <w:rPr>
          <w:rFonts w:ascii="Arial" w:hAnsi="Arial" w:cs="Arial"/>
          <w:sz w:val="24"/>
          <w:szCs w:val="24"/>
        </w:rPr>
      </w:pPr>
      <w:r w:rsidRPr="00595122">
        <w:rPr>
          <w:rFonts w:ascii="Arial" w:hAnsi="Arial" w:cs="Arial"/>
          <w:sz w:val="24"/>
          <w:szCs w:val="24"/>
        </w:rPr>
        <w:t>La técnica "</w:t>
      </w:r>
      <w:proofErr w:type="spellStart"/>
      <w:r w:rsidRPr="00595122">
        <w:rPr>
          <w:rFonts w:ascii="Arial" w:hAnsi="Arial" w:cs="Arial"/>
          <w:sz w:val="24"/>
          <w:szCs w:val="24"/>
        </w:rPr>
        <w:t>slice</w:t>
      </w:r>
      <w:proofErr w:type="spellEnd"/>
      <w:r w:rsidRPr="00595122">
        <w:rPr>
          <w:rFonts w:ascii="Arial" w:hAnsi="Arial" w:cs="Arial"/>
          <w:sz w:val="24"/>
          <w:szCs w:val="24"/>
        </w:rPr>
        <w:t xml:space="preserve"> and dice" brinda flexibilidad y capacidad de exploración a los usuarios, ya que pueden seleccionar y combinar diferentes dimensiones para analizar los datos según sus necesidades específicas</w:t>
      </w:r>
    </w:p>
    <w:p w14:paraId="42875067" w14:textId="77777777" w:rsidR="00595122" w:rsidRDefault="00595122" w:rsidP="008A5501">
      <w:pPr>
        <w:pStyle w:val="Lista"/>
        <w:spacing w:line="360" w:lineRule="auto"/>
        <w:ind w:left="360"/>
        <w:rPr>
          <w:rFonts w:ascii="Arial" w:hAnsi="Arial" w:cs="Arial"/>
          <w:sz w:val="24"/>
          <w:szCs w:val="24"/>
        </w:rPr>
      </w:pPr>
    </w:p>
    <w:p w14:paraId="561F5D92" w14:textId="57BEBEE0" w:rsidR="008A5501" w:rsidRDefault="008A5501" w:rsidP="008A5501">
      <w:pPr>
        <w:pStyle w:val="Lista"/>
        <w:spacing w:line="360" w:lineRule="auto"/>
        <w:ind w:left="360"/>
        <w:rPr>
          <w:rFonts w:ascii="Arial" w:hAnsi="Arial" w:cs="Arial"/>
          <w:i/>
          <w:iCs/>
          <w:sz w:val="24"/>
          <w:szCs w:val="24"/>
        </w:rPr>
      </w:pPr>
      <w:r w:rsidRPr="00595122">
        <w:rPr>
          <w:rFonts w:ascii="Arial" w:hAnsi="Arial" w:cs="Arial"/>
          <w:i/>
          <w:iCs/>
          <w:sz w:val="24"/>
          <w:szCs w:val="24"/>
        </w:rPr>
        <w:t>Rotación (Pívot)</w:t>
      </w:r>
    </w:p>
    <w:p w14:paraId="59FC6435" w14:textId="78C5A612" w:rsidR="00595122" w:rsidRDefault="00595122" w:rsidP="008A5501">
      <w:pPr>
        <w:pStyle w:val="Lista"/>
        <w:spacing w:line="360" w:lineRule="auto"/>
        <w:ind w:left="360"/>
        <w:rPr>
          <w:rFonts w:ascii="Arial" w:hAnsi="Arial" w:cs="Arial"/>
          <w:sz w:val="24"/>
          <w:szCs w:val="24"/>
        </w:rPr>
      </w:pPr>
      <w:r>
        <w:rPr>
          <w:rFonts w:ascii="Arial" w:hAnsi="Arial" w:cs="Arial"/>
          <w:i/>
          <w:iCs/>
          <w:sz w:val="24"/>
          <w:szCs w:val="24"/>
        </w:rPr>
        <w:tab/>
      </w:r>
      <w:r w:rsidRPr="00595122">
        <w:rPr>
          <w:rFonts w:ascii="Arial" w:hAnsi="Arial" w:cs="Arial"/>
          <w:sz w:val="24"/>
          <w:szCs w:val="24"/>
        </w:rPr>
        <w:t>(también conocido como pivoteo o tabla dinámica) es una técnica utilizada para transformar una tabla de datos organizada de una manera, en una nueva tabla que muestra una estructura diferente. Esta técnica es especialmente útil cuando se quiere resumir y analizar datos en función de diferentes dimensiones.</w:t>
      </w:r>
    </w:p>
    <w:p w14:paraId="5A712884" w14:textId="77777777" w:rsidR="00595122" w:rsidRDefault="00595122" w:rsidP="008A5501">
      <w:pPr>
        <w:pStyle w:val="Lista"/>
        <w:spacing w:line="360" w:lineRule="auto"/>
        <w:ind w:left="360"/>
        <w:rPr>
          <w:rFonts w:ascii="Arial" w:hAnsi="Arial" w:cs="Arial"/>
          <w:sz w:val="24"/>
          <w:szCs w:val="24"/>
        </w:rPr>
      </w:pPr>
    </w:p>
    <w:p w14:paraId="32970A91" w14:textId="261662D1" w:rsidR="00595122" w:rsidRDefault="00595122" w:rsidP="008A5501">
      <w:pPr>
        <w:pStyle w:val="Lista"/>
        <w:spacing w:line="360" w:lineRule="auto"/>
        <w:ind w:left="360"/>
        <w:rPr>
          <w:rFonts w:ascii="Arial" w:hAnsi="Arial" w:cs="Arial"/>
          <w:sz w:val="24"/>
          <w:szCs w:val="24"/>
        </w:rPr>
      </w:pPr>
      <w:r w:rsidRPr="00595122">
        <w:rPr>
          <w:rFonts w:ascii="Arial" w:hAnsi="Arial" w:cs="Arial"/>
          <w:sz w:val="24"/>
          <w:szCs w:val="24"/>
        </w:rPr>
        <w:t>El proceso de pivoteo implica seleccionar una columna de la tabla original y convertirla en una nueva dimensión en la tabla resultante. Luego, se selecciona otra columna para formar las nuevas columnas en la tabla resultante. Los valores en estas nuevas columnas se calculan mediante agregaciones como suma, promedio, máximo, mínimo, entre otras, de los valores correspondientes en la tabla original.</w:t>
      </w:r>
      <w:r>
        <w:rPr>
          <w:rFonts w:ascii="Arial" w:hAnsi="Arial" w:cs="Arial"/>
          <w:sz w:val="24"/>
          <w:szCs w:val="24"/>
        </w:rPr>
        <w:t>\</w:t>
      </w:r>
    </w:p>
    <w:p w14:paraId="13BB8AEE" w14:textId="77777777" w:rsidR="00595122" w:rsidRDefault="00595122" w:rsidP="008A5501">
      <w:pPr>
        <w:pStyle w:val="Lista"/>
        <w:spacing w:line="360" w:lineRule="auto"/>
        <w:ind w:left="360"/>
        <w:rPr>
          <w:rFonts w:ascii="Arial" w:hAnsi="Arial" w:cs="Arial"/>
          <w:sz w:val="24"/>
          <w:szCs w:val="24"/>
        </w:rPr>
      </w:pPr>
    </w:p>
    <w:p w14:paraId="159D4A3D" w14:textId="7ADC3878" w:rsidR="00595122" w:rsidRPr="00595122" w:rsidRDefault="00595122" w:rsidP="008A5501">
      <w:pPr>
        <w:pStyle w:val="Lista"/>
        <w:spacing w:line="360" w:lineRule="auto"/>
        <w:ind w:left="360"/>
        <w:rPr>
          <w:rFonts w:ascii="Arial" w:hAnsi="Arial" w:cs="Arial"/>
          <w:sz w:val="24"/>
          <w:szCs w:val="24"/>
        </w:rPr>
      </w:pPr>
      <w:r w:rsidRPr="00595122">
        <w:rPr>
          <w:rFonts w:ascii="Arial" w:hAnsi="Arial" w:cs="Arial"/>
          <w:sz w:val="24"/>
          <w:szCs w:val="24"/>
        </w:rPr>
        <w:t xml:space="preserve">El </w:t>
      </w:r>
      <w:proofErr w:type="spellStart"/>
      <w:r w:rsidRPr="00595122">
        <w:rPr>
          <w:rFonts w:ascii="Arial" w:hAnsi="Arial" w:cs="Arial"/>
          <w:sz w:val="24"/>
          <w:szCs w:val="24"/>
        </w:rPr>
        <w:t>pivot</w:t>
      </w:r>
      <w:proofErr w:type="spellEnd"/>
      <w:r w:rsidRPr="00595122">
        <w:rPr>
          <w:rFonts w:ascii="Arial" w:hAnsi="Arial" w:cs="Arial"/>
          <w:sz w:val="24"/>
          <w:szCs w:val="24"/>
        </w:rPr>
        <w:t xml:space="preserve"> te permite ver los datos de manera más resumida y comparar</w:t>
      </w:r>
    </w:p>
    <w:sectPr w:rsidR="00595122" w:rsidRPr="00595122" w:rsidSect="00D74E25">
      <w:pgSz w:w="12240" w:h="15840"/>
      <w:pgMar w:top="1418" w:right="1418" w:bottom="1418" w:left="1418"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auto"/>
    <w:pitch w:val="fixed"/>
    <w:sig w:usb0="00000001" w:usb1="09060000" w:usb2="00000010" w:usb3="00000000" w:csb0="00080000" w:csb1="00000000"/>
  </w:font>
  <w:font w:name="Liberation Serif">
    <w:altName w:val="Times New Roman"/>
    <w:charset w:val="01"/>
    <w:family w:val="roman"/>
    <w:pitch w:val="variable"/>
  </w:font>
  <w:font w:name="Noto Serif CJK SC">
    <w:charset w:val="01"/>
    <w:family w:val="auto"/>
    <w:pitch w:val="variable"/>
  </w:font>
  <w:font w:name="Noto Sans Devanagari">
    <w:altName w:val="Calibri"/>
    <w:charset w:val="01"/>
    <w:family w:val="auto"/>
    <w:pitch w:val="variable"/>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F60E6"/>
    <w:multiLevelType w:val="hybridMultilevel"/>
    <w:tmpl w:val="C17640AC"/>
    <w:lvl w:ilvl="0" w:tplc="977AAE0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1C24A66"/>
    <w:multiLevelType w:val="multilevel"/>
    <w:tmpl w:val="52FAB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8FB6C2C"/>
    <w:multiLevelType w:val="hybridMultilevel"/>
    <w:tmpl w:val="5F940DE6"/>
    <w:lvl w:ilvl="0" w:tplc="C100C85E">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75213281">
    <w:abstractNumId w:val="1"/>
  </w:num>
  <w:num w:numId="2" w16cid:durableId="885410529">
    <w:abstractNumId w:val="0"/>
  </w:num>
  <w:num w:numId="3" w16cid:durableId="1675260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2"/>
    <w:rsid w:val="00004826"/>
    <w:rsid w:val="000D06DC"/>
    <w:rsid w:val="000F76F8"/>
    <w:rsid w:val="00104498"/>
    <w:rsid w:val="0011280E"/>
    <w:rsid w:val="00151E2B"/>
    <w:rsid w:val="00177C39"/>
    <w:rsid w:val="001C5690"/>
    <w:rsid w:val="001E3267"/>
    <w:rsid w:val="002748F6"/>
    <w:rsid w:val="002E73CE"/>
    <w:rsid w:val="00321EE7"/>
    <w:rsid w:val="003B229E"/>
    <w:rsid w:val="004152E5"/>
    <w:rsid w:val="00452470"/>
    <w:rsid w:val="00482685"/>
    <w:rsid w:val="004E6ADB"/>
    <w:rsid w:val="00504213"/>
    <w:rsid w:val="00595122"/>
    <w:rsid w:val="006E6122"/>
    <w:rsid w:val="0076340C"/>
    <w:rsid w:val="007A5218"/>
    <w:rsid w:val="007F573D"/>
    <w:rsid w:val="008279C9"/>
    <w:rsid w:val="00853895"/>
    <w:rsid w:val="0086455E"/>
    <w:rsid w:val="0087199E"/>
    <w:rsid w:val="00891744"/>
    <w:rsid w:val="008A5067"/>
    <w:rsid w:val="008A5501"/>
    <w:rsid w:val="008B3193"/>
    <w:rsid w:val="008E0830"/>
    <w:rsid w:val="00904D33"/>
    <w:rsid w:val="00913789"/>
    <w:rsid w:val="00945F81"/>
    <w:rsid w:val="009576B0"/>
    <w:rsid w:val="00994A5D"/>
    <w:rsid w:val="00A77222"/>
    <w:rsid w:val="00A85B52"/>
    <w:rsid w:val="00AE7F22"/>
    <w:rsid w:val="00AF0066"/>
    <w:rsid w:val="00B06BED"/>
    <w:rsid w:val="00BA75EA"/>
    <w:rsid w:val="00BC3AEF"/>
    <w:rsid w:val="00C46AEE"/>
    <w:rsid w:val="00C64A8F"/>
    <w:rsid w:val="00C6567A"/>
    <w:rsid w:val="00C70FF5"/>
    <w:rsid w:val="00C73153"/>
    <w:rsid w:val="00CC1112"/>
    <w:rsid w:val="00D07670"/>
    <w:rsid w:val="00D36100"/>
    <w:rsid w:val="00D419BB"/>
    <w:rsid w:val="00D74E25"/>
    <w:rsid w:val="00D82BB0"/>
    <w:rsid w:val="00D93209"/>
    <w:rsid w:val="00DD147E"/>
    <w:rsid w:val="00E739C0"/>
    <w:rsid w:val="00FC1D54"/>
    <w:rsid w:val="00FD5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BFE56C"/>
  <w15:chartTrackingRefBased/>
  <w15:docId w15:val="{5A4CC23D-7028-46B7-9F89-AE754F0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Noto Sans Devanagari"/>
      <w:kern w:val="2"/>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next w:val="Textoindependiente"/>
    <w:pPr>
      <w:keepNext/>
      <w:spacing w:before="240" w:after="120"/>
    </w:pPr>
    <w:rPr>
      <w:rFonts w:ascii="Liberation Sans" w:eastAsia="Noto Sans CJK SC" w:hAnsi="Liberation Sans"/>
      <w:sz w:val="28"/>
      <w:szCs w:val="28"/>
    </w:rPr>
  </w:style>
  <w:style w:type="paragraph" w:styleId="Textoindependiente">
    <w:name w:val="Body Text"/>
    <w:pPr>
      <w:spacing w:after="140" w:line="276" w:lineRule="auto"/>
    </w:pPr>
  </w:style>
  <w:style w:type="paragraph" w:styleId="Lista">
    <w:name w:val="List"/>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inespaciado">
    <w:name w:val="No Spacing"/>
    <w:link w:val="SinespaciadoCar"/>
    <w:uiPriority w:val="1"/>
    <w:qFormat/>
    <w:rsid w:val="00CC1112"/>
    <w:rPr>
      <w:rFonts w:ascii="Calibri" w:hAnsi="Calibri"/>
      <w:sz w:val="22"/>
      <w:szCs w:val="22"/>
    </w:rPr>
  </w:style>
  <w:style w:type="character" w:customStyle="1" w:styleId="SinespaciadoCar">
    <w:name w:val="Sin espaciado Car"/>
    <w:link w:val="Sinespaciado"/>
    <w:uiPriority w:val="1"/>
    <w:rsid w:val="00CC1112"/>
    <w:rPr>
      <w:rFonts w:ascii="Calibri" w:hAnsi="Calibri"/>
      <w:sz w:val="22"/>
      <w:szCs w:val="22"/>
    </w:rPr>
  </w:style>
  <w:style w:type="character" w:styleId="Textodelmarcadordeposicin">
    <w:name w:val="Placeholder Text"/>
    <w:basedOn w:val="Fuentedeprrafopredeter"/>
    <w:uiPriority w:val="99"/>
    <w:semiHidden/>
    <w:rsid w:val="00504213"/>
    <w:rPr>
      <w:color w:val="808080"/>
    </w:rPr>
  </w:style>
  <w:style w:type="paragraph" w:styleId="Prrafodelista">
    <w:name w:val="List Paragraph"/>
    <w:basedOn w:val="Normal"/>
    <w:uiPriority w:val="34"/>
    <w:qFormat/>
    <w:rsid w:val="0086455E"/>
    <w:pPr>
      <w:ind w:left="720"/>
      <w:contextualSpacing/>
    </w:pPr>
    <w:rPr>
      <w:rFonts w:cs="Mangal"/>
      <w:szCs w:val="21"/>
    </w:rPr>
  </w:style>
  <w:style w:type="character" w:styleId="Hipervnculo">
    <w:name w:val="Hyperlink"/>
    <w:basedOn w:val="Fuentedeprrafopredeter"/>
    <w:uiPriority w:val="99"/>
    <w:unhideWhenUsed/>
    <w:rsid w:val="004152E5"/>
    <w:rPr>
      <w:color w:val="0563C1" w:themeColor="hyperlink"/>
      <w:u w:val="single"/>
    </w:rPr>
  </w:style>
  <w:style w:type="character" w:styleId="Mencinsinresolver">
    <w:name w:val="Unresolved Mention"/>
    <w:basedOn w:val="Fuentedeprrafopredeter"/>
    <w:uiPriority w:val="99"/>
    <w:semiHidden/>
    <w:unhideWhenUsed/>
    <w:rsid w:val="00415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5557">
      <w:bodyDiv w:val="1"/>
      <w:marLeft w:val="0"/>
      <w:marRight w:val="0"/>
      <w:marTop w:val="0"/>
      <w:marBottom w:val="0"/>
      <w:divBdr>
        <w:top w:val="none" w:sz="0" w:space="0" w:color="auto"/>
        <w:left w:val="none" w:sz="0" w:space="0" w:color="auto"/>
        <w:bottom w:val="none" w:sz="0" w:space="0" w:color="auto"/>
        <w:right w:val="none" w:sz="0" w:space="0" w:color="auto"/>
      </w:divBdr>
    </w:div>
    <w:div w:id="466899362">
      <w:bodyDiv w:val="1"/>
      <w:marLeft w:val="0"/>
      <w:marRight w:val="0"/>
      <w:marTop w:val="0"/>
      <w:marBottom w:val="0"/>
      <w:divBdr>
        <w:top w:val="none" w:sz="0" w:space="0" w:color="auto"/>
        <w:left w:val="none" w:sz="0" w:space="0" w:color="auto"/>
        <w:bottom w:val="none" w:sz="0" w:space="0" w:color="auto"/>
        <w:right w:val="none" w:sz="0" w:space="0" w:color="auto"/>
      </w:divBdr>
    </w:div>
    <w:div w:id="693464565">
      <w:bodyDiv w:val="1"/>
      <w:marLeft w:val="0"/>
      <w:marRight w:val="0"/>
      <w:marTop w:val="0"/>
      <w:marBottom w:val="0"/>
      <w:divBdr>
        <w:top w:val="none" w:sz="0" w:space="0" w:color="auto"/>
        <w:left w:val="none" w:sz="0" w:space="0" w:color="auto"/>
        <w:bottom w:val="none" w:sz="0" w:space="0" w:color="auto"/>
        <w:right w:val="none" w:sz="0" w:space="0" w:color="auto"/>
      </w:divBdr>
    </w:div>
    <w:div w:id="865872238">
      <w:bodyDiv w:val="1"/>
      <w:marLeft w:val="0"/>
      <w:marRight w:val="0"/>
      <w:marTop w:val="0"/>
      <w:marBottom w:val="0"/>
      <w:divBdr>
        <w:top w:val="none" w:sz="0" w:space="0" w:color="auto"/>
        <w:left w:val="none" w:sz="0" w:space="0" w:color="auto"/>
        <w:bottom w:val="none" w:sz="0" w:space="0" w:color="auto"/>
        <w:right w:val="none" w:sz="0" w:space="0" w:color="auto"/>
      </w:divBdr>
    </w:div>
    <w:div w:id="1077435597">
      <w:bodyDiv w:val="1"/>
      <w:marLeft w:val="0"/>
      <w:marRight w:val="0"/>
      <w:marTop w:val="0"/>
      <w:marBottom w:val="0"/>
      <w:divBdr>
        <w:top w:val="none" w:sz="0" w:space="0" w:color="auto"/>
        <w:left w:val="none" w:sz="0" w:space="0" w:color="auto"/>
        <w:bottom w:val="none" w:sz="0" w:space="0" w:color="auto"/>
        <w:right w:val="none" w:sz="0" w:space="0" w:color="auto"/>
      </w:divBdr>
    </w:div>
    <w:div w:id="1494762449">
      <w:bodyDiv w:val="1"/>
      <w:marLeft w:val="0"/>
      <w:marRight w:val="0"/>
      <w:marTop w:val="0"/>
      <w:marBottom w:val="0"/>
      <w:divBdr>
        <w:top w:val="none" w:sz="0" w:space="0" w:color="auto"/>
        <w:left w:val="none" w:sz="0" w:space="0" w:color="auto"/>
        <w:bottom w:val="none" w:sz="0" w:space="0" w:color="auto"/>
        <w:right w:val="none" w:sz="0" w:space="0" w:color="auto"/>
      </w:divBdr>
    </w:div>
    <w:div w:id="1801342711">
      <w:bodyDiv w:val="1"/>
      <w:marLeft w:val="0"/>
      <w:marRight w:val="0"/>
      <w:marTop w:val="0"/>
      <w:marBottom w:val="0"/>
      <w:divBdr>
        <w:top w:val="none" w:sz="0" w:space="0" w:color="auto"/>
        <w:left w:val="none" w:sz="0" w:space="0" w:color="auto"/>
        <w:bottom w:val="none" w:sz="0" w:space="0" w:color="auto"/>
        <w:right w:val="none" w:sz="0" w:space="0" w:color="auto"/>
      </w:divBdr>
    </w:div>
    <w:div w:id="200254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A078-04BD-417E-A7AB-C4CA07FC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2</cp:revision>
  <cp:lastPrinted>1900-01-01T06:00:00Z</cp:lastPrinted>
  <dcterms:created xsi:type="dcterms:W3CDTF">2023-05-18T05:34:00Z</dcterms:created>
  <dcterms:modified xsi:type="dcterms:W3CDTF">2023-05-18T05:34:00Z</dcterms:modified>
</cp:coreProperties>
</file>