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3982A" w14:textId="77777777" w:rsidR="003C4C46" w:rsidRDefault="003C4C46">
      <w:pPr>
        <w:spacing w:before="60" w:after="60"/>
      </w:pPr>
    </w:p>
    <w:p w14:paraId="64315E72" w14:textId="77777777" w:rsidR="003C4C46" w:rsidRDefault="003C4C46">
      <w:pPr>
        <w:spacing w:before="60" w:after="60"/>
      </w:pPr>
    </w:p>
    <w:p w14:paraId="5501176D" w14:textId="77777777" w:rsidR="003C4C46" w:rsidRDefault="00000000">
      <w:pPr>
        <w:spacing w:before="100" w:after="100"/>
        <w:jc w:val="center"/>
      </w:pPr>
      <w:r>
        <w:rPr>
          <w:rFonts w:ascii="Arial" w:eastAsia="Arial" w:hAnsi="Arial" w:cs="Arial"/>
          <w:b/>
          <w:bCs/>
          <w:sz w:val="36"/>
          <w:szCs w:val="36"/>
        </w:rPr>
        <w:t>SERVICE AGREEMENT — ADDENDUM B</w:t>
      </w:r>
    </w:p>
    <w:p w14:paraId="25EC8C89" w14:textId="77777777" w:rsidR="003C4C46" w:rsidRDefault="00000000">
      <w:pPr>
        <w:spacing w:before="100" w:after="100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>Product Photography Services</w:t>
      </w:r>
    </w:p>
    <w:p w14:paraId="7ED838BC" w14:textId="77777777" w:rsidR="003C4C46" w:rsidRDefault="003C4C46">
      <w:pPr>
        <w:spacing w:before="60" w:after="60"/>
      </w:pPr>
    </w:p>
    <w:p w14:paraId="480583C0" w14:textId="77777777" w:rsidR="003C4C46" w:rsidRDefault="00000000">
      <w:pPr>
        <w:spacing w:before="100" w:after="100"/>
        <w:jc w:val="center"/>
      </w:pPr>
      <w:r>
        <w:rPr>
          <w:rFonts w:ascii="Arial" w:eastAsia="Arial" w:hAnsi="Arial" w:cs="Arial"/>
          <w:sz w:val="24"/>
          <w:szCs w:val="24"/>
        </w:rPr>
        <w:t>Alpha Coin &amp; Jewelry</w:t>
      </w:r>
    </w:p>
    <w:p w14:paraId="169C358B" w14:textId="77777777" w:rsidR="003C4C46" w:rsidRDefault="00000000">
      <w:pPr>
        <w:spacing w:before="100" w:after="100"/>
        <w:jc w:val="center"/>
      </w:pPr>
      <w:r>
        <w:rPr>
          <w:rFonts w:ascii="Arial" w:eastAsia="Arial" w:hAnsi="Arial" w:cs="Arial"/>
          <w:sz w:val="24"/>
          <w:szCs w:val="24"/>
        </w:rPr>
        <w:t>&amp;</w:t>
      </w:r>
    </w:p>
    <w:p w14:paraId="01BED258" w14:textId="77777777" w:rsidR="003C4C46" w:rsidRDefault="00000000">
      <w:pPr>
        <w:spacing w:before="100" w:after="100"/>
        <w:jc w:val="center"/>
      </w:pPr>
      <w:r>
        <w:rPr>
          <w:rFonts w:ascii="Arial" w:eastAsia="Arial" w:hAnsi="Arial" w:cs="Arial"/>
          <w:sz w:val="24"/>
          <w:szCs w:val="24"/>
        </w:rPr>
        <w:t>Bradford Communications LLC</w:t>
      </w:r>
    </w:p>
    <w:p w14:paraId="109819F7" w14:textId="77777777" w:rsidR="003C4C46" w:rsidRDefault="003C4C46">
      <w:pPr>
        <w:spacing w:before="60" w:after="60"/>
      </w:pPr>
    </w:p>
    <w:p w14:paraId="3628E1B7" w14:textId="77777777" w:rsidR="003C4C46" w:rsidRDefault="00000000">
      <w:pPr>
        <w:spacing w:before="100" w:after="100"/>
        <w:jc w:val="center"/>
      </w:pPr>
      <w:r>
        <w:rPr>
          <w:rFonts w:ascii="Arial" w:eastAsia="Arial" w:hAnsi="Arial" w:cs="Arial"/>
          <w:sz w:val="22"/>
          <w:szCs w:val="22"/>
        </w:rPr>
        <w:t>Date: ___________________________</w:t>
      </w:r>
    </w:p>
    <w:p w14:paraId="5967F0D0" w14:textId="77777777" w:rsidR="003C4C46" w:rsidRDefault="003C4C46">
      <w:pPr>
        <w:spacing w:before="60" w:after="60"/>
      </w:pPr>
    </w:p>
    <w:p w14:paraId="038E3269" w14:textId="77777777" w:rsidR="003C4C46" w:rsidRDefault="003C4C46">
      <w:pPr>
        <w:spacing w:before="60" w:after="60"/>
      </w:pPr>
    </w:p>
    <w:p w14:paraId="01308744" w14:textId="77777777" w:rsidR="003C4C46" w:rsidRDefault="00000000">
      <w:r>
        <w:br w:type="page"/>
      </w:r>
    </w:p>
    <w:p w14:paraId="3DC1FA1E" w14:textId="77777777" w:rsidR="003C4C46" w:rsidRDefault="00000000">
      <w:pPr>
        <w:spacing w:before="100" w:after="100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SERVICE AGREEMENT — ADDENDUM B</w:t>
      </w:r>
    </w:p>
    <w:p w14:paraId="55A53680" w14:textId="77777777" w:rsidR="003C4C46" w:rsidRDefault="00000000">
      <w:pPr>
        <w:spacing w:before="100" w:after="100"/>
        <w:jc w:val="center"/>
      </w:pPr>
      <w:r>
        <w:rPr>
          <w:rFonts w:ascii="Arial" w:eastAsia="Arial" w:hAnsi="Arial" w:cs="Arial"/>
          <w:b/>
          <w:bCs/>
          <w:sz w:val="26"/>
          <w:szCs w:val="26"/>
        </w:rPr>
        <w:t>PRODUCT PHOTOGRAPHY SERVICES</w:t>
      </w:r>
    </w:p>
    <w:p w14:paraId="3E28BD7E" w14:textId="77777777" w:rsidR="003C4C46" w:rsidRDefault="003C4C46">
      <w:pPr>
        <w:spacing w:before="60" w:after="60"/>
      </w:pPr>
    </w:p>
    <w:p w14:paraId="3BFA6151" w14:textId="77777777" w:rsidR="003C4C46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THIS AGREEMENT ("Addendum B") is entered into as of the </w:t>
      </w:r>
      <w:proofErr w:type="gramStart"/>
      <w:r>
        <w:rPr>
          <w:rFonts w:ascii="Arial" w:eastAsia="Arial" w:hAnsi="Arial" w:cs="Arial"/>
          <w:sz w:val="22"/>
          <w:szCs w:val="22"/>
        </w:rPr>
        <w:t xml:space="preserve">_____ day of </w:t>
      </w:r>
      <w:proofErr w:type="gramEnd"/>
      <w:r>
        <w:rPr>
          <w:rFonts w:ascii="Arial" w:eastAsia="Arial" w:hAnsi="Arial" w:cs="Arial"/>
          <w:sz w:val="22"/>
          <w:szCs w:val="22"/>
        </w:rPr>
        <w:t>_______________, 2026, by and between:</w:t>
      </w:r>
    </w:p>
    <w:p w14:paraId="0F743267" w14:textId="77777777" w:rsidR="003C4C46" w:rsidRDefault="003C4C46">
      <w:pPr>
        <w:spacing w:before="60" w:after="60"/>
      </w:pPr>
    </w:p>
    <w:p w14:paraId="77BE41F3" w14:textId="77777777" w:rsidR="003C4C46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ALPHA COIN &amp; JEWELRY</w:t>
      </w:r>
      <w:r>
        <w:rPr>
          <w:rFonts w:ascii="Arial" w:eastAsia="Arial" w:hAnsi="Arial" w:cs="Arial"/>
          <w:sz w:val="22"/>
          <w:szCs w:val="22"/>
        </w:rPr>
        <w:t>, operating in the State of Utah (hereinafter "Client"</w:t>
      </w:r>
      <w:proofErr w:type="gramStart"/>
      <w:r>
        <w:rPr>
          <w:rFonts w:ascii="Arial" w:eastAsia="Arial" w:hAnsi="Arial" w:cs="Arial"/>
          <w:sz w:val="22"/>
          <w:szCs w:val="22"/>
        </w:rPr>
        <w:t>);</w:t>
      </w:r>
      <w:proofErr w:type="gramEnd"/>
    </w:p>
    <w:p w14:paraId="58F511BE" w14:textId="77777777" w:rsidR="003C4C46" w:rsidRDefault="003C4C46">
      <w:pPr>
        <w:spacing w:before="60" w:after="60"/>
      </w:pPr>
    </w:p>
    <w:p w14:paraId="4CB699A3" w14:textId="77777777" w:rsidR="003C4C46" w:rsidRDefault="00000000">
      <w:pPr>
        <w:spacing w:before="80" w:after="80"/>
        <w:jc w:val="center"/>
      </w:pPr>
      <w:r>
        <w:rPr>
          <w:rFonts w:ascii="Arial" w:eastAsia="Arial" w:hAnsi="Arial" w:cs="Arial"/>
          <w:sz w:val="22"/>
          <w:szCs w:val="22"/>
        </w:rPr>
        <w:t>AND</w:t>
      </w:r>
    </w:p>
    <w:p w14:paraId="1430E679" w14:textId="77777777" w:rsidR="003C4C46" w:rsidRDefault="003C4C46">
      <w:pPr>
        <w:spacing w:before="60" w:after="60"/>
      </w:pPr>
    </w:p>
    <w:p w14:paraId="330664C8" w14:textId="77777777" w:rsidR="003C4C46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BRADFORD COMMUNICATIONS LLC</w:t>
      </w:r>
      <w:r>
        <w:rPr>
          <w:rFonts w:ascii="Arial" w:eastAsia="Arial" w:hAnsi="Arial" w:cs="Arial"/>
          <w:sz w:val="22"/>
          <w:szCs w:val="22"/>
        </w:rPr>
        <w:t>, a Utah limited liability company (hereinafter "Service Provider"</w:t>
      </w:r>
      <w:proofErr w:type="gramStart"/>
      <w:r>
        <w:rPr>
          <w:rFonts w:ascii="Arial" w:eastAsia="Arial" w:hAnsi="Arial" w:cs="Arial"/>
          <w:sz w:val="22"/>
          <w:szCs w:val="22"/>
        </w:rPr>
        <w:t>);</w:t>
      </w:r>
      <w:proofErr w:type="gramEnd"/>
    </w:p>
    <w:p w14:paraId="175528AC" w14:textId="77777777" w:rsidR="003C4C46" w:rsidRDefault="003C4C46">
      <w:pPr>
        <w:spacing w:before="60" w:after="60"/>
      </w:pPr>
    </w:p>
    <w:p w14:paraId="3906040F" w14:textId="77777777" w:rsidR="003C4C46" w:rsidRDefault="0000000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1. SCOPE OF SERVICES</w:t>
      </w:r>
    </w:p>
    <w:p w14:paraId="36D6886B" w14:textId="77777777" w:rsidR="003C4C46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Service Provider agrees to provide the following professional photography services for Client's inventory:</w:t>
      </w:r>
    </w:p>
    <w:p w14:paraId="5F3C49F6" w14:textId="77777777" w:rsidR="003C4C46" w:rsidRDefault="003C4C46">
      <w:pPr>
        <w:spacing w:before="60" w:after="60"/>
      </w:pPr>
    </w:p>
    <w:p w14:paraId="26EE3B16" w14:textId="77777777" w:rsidR="003C4C46" w:rsidRDefault="00000000">
      <w:pPr>
        <w:spacing w:before="80" w:after="80"/>
        <w:ind w:left="720"/>
      </w:pPr>
      <w:r>
        <w:rPr>
          <w:rFonts w:ascii="Arial" w:eastAsia="Arial" w:hAnsi="Arial" w:cs="Arial"/>
          <w:sz w:val="22"/>
          <w:szCs w:val="22"/>
        </w:rPr>
        <w:t>(a) Professional photography of precious metals inventory including gold, silver, and platinum coins, rounds, and bars.</w:t>
      </w:r>
    </w:p>
    <w:p w14:paraId="1C5D70DE" w14:textId="77777777" w:rsidR="003C4C46" w:rsidRDefault="00000000">
      <w:pPr>
        <w:spacing w:before="80" w:after="80"/>
        <w:ind w:left="720"/>
      </w:pPr>
      <w:r>
        <w:rPr>
          <w:rFonts w:ascii="Arial" w:eastAsia="Arial" w:hAnsi="Arial" w:cs="Arial"/>
          <w:sz w:val="22"/>
          <w:szCs w:val="22"/>
        </w:rPr>
        <w:t>(b) Professional photography of jewelry inventory including rings, necklaces, bracelets, and specialty pieces.</w:t>
      </w:r>
    </w:p>
    <w:p w14:paraId="47BFBF21" w14:textId="77777777" w:rsidR="003C4C46" w:rsidRDefault="00000000">
      <w:pPr>
        <w:spacing w:before="80" w:after="80"/>
        <w:ind w:left="720"/>
      </w:pPr>
      <w:r>
        <w:rPr>
          <w:rFonts w:ascii="Arial" w:eastAsia="Arial" w:hAnsi="Arial" w:cs="Arial"/>
          <w:sz w:val="22"/>
          <w:szCs w:val="22"/>
        </w:rPr>
        <w:t>(c) Professional photography of collectible coins and numismatic items.</w:t>
      </w:r>
    </w:p>
    <w:p w14:paraId="22141D99" w14:textId="77777777" w:rsidR="003C4C46" w:rsidRDefault="00000000">
      <w:pPr>
        <w:spacing w:before="80" w:after="80"/>
        <w:ind w:left="720"/>
      </w:pPr>
      <w:r>
        <w:rPr>
          <w:rFonts w:ascii="Arial" w:eastAsia="Arial" w:hAnsi="Arial" w:cs="Arial"/>
          <w:sz w:val="22"/>
          <w:szCs w:val="22"/>
        </w:rPr>
        <w:t>(d) Image editing, color correction, background removal where applicable, and optimization for web and marketplace use.</w:t>
      </w:r>
    </w:p>
    <w:p w14:paraId="78C02A6E" w14:textId="77777777" w:rsidR="003C4C46" w:rsidRDefault="00000000">
      <w:pPr>
        <w:spacing w:before="80" w:after="80"/>
        <w:ind w:left="720"/>
      </w:pPr>
      <w:r>
        <w:rPr>
          <w:rFonts w:ascii="Arial" w:eastAsia="Arial" w:hAnsi="Arial" w:cs="Arial"/>
          <w:sz w:val="22"/>
          <w:szCs w:val="22"/>
        </w:rPr>
        <w:t xml:space="preserve">(e) Delivery of all final images in high-resolution format suitable for </w:t>
      </w:r>
      <w:proofErr w:type="gramStart"/>
      <w:r>
        <w:rPr>
          <w:rFonts w:ascii="Arial" w:eastAsia="Arial" w:hAnsi="Arial" w:cs="Arial"/>
          <w:sz w:val="22"/>
          <w:szCs w:val="22"/>
        </w:rPr>
        <w:t>website</w:t>
      </w:r>
      <w:proofErr w:type="gramEnd"/>
      <w:r>
        <w:rPr>
          <w:rFonts w:ascii="Arial" w:eastAsia="Arial" w:hAnsi="Arial" w:cs="Arial"/>
          <w:sz w:val="22"/>
          <w:szCs w:val="22"/>
        </w:rPr>
        <w:t>, eBay, Etsy, social media, and print.</w:t>
      </w:r>
    </w:p>
    <w:p w14:paraId="7F28B279" w14:textId="77777777" w:rsidR="003C4C46" w:rsidRDefault="003C4C46">
      <w:pPr>
        <w:spacing w:before="60" w:after="60"/>
      </w:pPr>
    </w:p>
    <w:p w14:paraId="5753B72E" w14:textId="77777777" w:rsidR="003C4C46" w:rsidRDefault="0000000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2. COMPENSATION</w:t>
      </w:r>
    </w:p>
    <w:p w14:paraId="41A736DA" w14:textId="77777777" w:rsidR="003C4C46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2.1. Per-Session Rate: $____________ per photography session.</w:t>
      </w:r>
    </w:p>
    <w:p w14:paraId="46F02C8D" w14:textId="77777777" w:rsidR="003C4C46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2.2. Each session covers approximately _____ items unless otherwise agreed in writing.</w:t>
      </w:r>
    </w:p>
    <w:p w14:paraId="06E9F185" w14:textId="77777777" w:rsidR="003C4C46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2.3. Additional items beyond session scope: $____________ per item.</w:t>
      </w:r>
    </w:p>
    <w:p w14:paraId="57E33C0E" w14:textId="77777777" w:rsidR="003C4C46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2.4. Rush delivery (under 48 hours): Additional </w:t>
      </w:r>
      <w:proofErr w:type="gramStart"/>
      <w:r>
        <w:rPr>
          <w:rFonts w:ascii="Arial" w:eastAsia="Arial" w:hAnsi="Arial" w:cs="Arial"/>
          <w:sz w:val="22"/>
          <w:szCs w:val="22"/>
        </w:rPr>
        <w:t>$___</w:t>
      </w:r>
      <w:proofErr w:type="gramEnd"/>
      <w:r>
        <w:rPr>
          <w:rFonts w:ascii="Arial" w:eastAsia="Arial" w:hAnsi="Arial" w:cs="Arial"/>
          <w:sz w:val="22"/>
          <w:szCs w:val="22"/>
        </w:rPr>
        <w:t>_________ surcharge.</w:t>
      </w:r>
    </w:p>
    <w:p w14:paraId="4383BC87" w14:textId="77777777" w:rsidR="003C4C46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2.5. Payment Terms: Due within Net 15 days of delivery of final images.</w:t>
      </w:r>
    </w:p>
    <w:p w14:paraId="2FE45FE9" w14:textId="77777777" w:rsidR="003C4C46" w:rsidRDefault="003C4C46">
      <w:pPr>
        <w:spacing w:before="60" w:after="60"/>
      </w:pPr>
    </w:p>
    <w:p w14:paraId="67403174" w14:textId="77777777" w:rsidR="003C4C46" w:rsidRDefault="0000000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3. INTELLECTUAL PROPERTY</w:t>
      </w:r>
    </w:p>
    <w:p w14:paraId="24B617BE" w14:textId="77777777" w:rsidR="003C4C46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3.1. Upon receipt of full payment for each session, all photographs produced become the exclusive property of Client for all commercial uses.</w:t>
      </w:r>
    </w:p>
    <w:p w14:paraId="78B99D60" w14:textId="77777777" w:rsidR="003C4C46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lastRenderedPageBreak/>
        <w:t>3.2. Service Provider retains the right to use a limited selection of photographs (without identifying Client's pricing or inventory values) for portfolio and capability demonstration purposes.</w:t>
      </w:r>
    </w:p>
    <w:p w14:paraId="03D7656A" w14:textId="77777777" w:rsidR="003C4C46" w:rsidRDefault="003C4C46">
      <w:pPr>
        <w:spacing w:before="60" w:after="60"/>
      </w:pPr>
    </w:p>
    <w:p w14:paraId="795A3898" w14:textId="77777777" w:rsidR="003C4C46" w:rsidRDefault="0000000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4. SCHEDULING &amp; CANCELLATION</w:t>
      </w:r>
    </w:p>
    <w:p w14:paraId="153A1C0D" w14:textId="77777777" w:rsidR="003C4C46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4.1. Sessions must be scheduled with a minimum of 48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hours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notice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7152E9E0" w14:textId="77777777" w:rsidR="003C4C46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4.2. Cancellations within 24 hours of a scheduled session shall incur a cancellation fee of $____________.</w:t>
      </w:r>
    </w:p>
    <w:p w14:paraId="14E31756" w14:textId="77777777" w:rsidR="003C4C46" w:rsidRDefault="003C4C46">
      <w:pPr>
        <w:spacing w:before="60" w:after="60"/>
      </w:pPr>
    </w:p>
    <w:p w14:paraId="6702F384" w14:textId="77777777" w:rsidR="003C4C46" w:rsidRDefault="00000000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5. GENERAL PROVISIONS</w:t>
      </w:r>
    </w:p>
    <w:p w14:paraId="7744EE69" w14:textId="77777777" w:rsidR="003C4C46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Governing Law: State of Utah. This Agreement constitutes the entire understanding for photography services described herein.</w:t>
      </w:r>
    </w:p>
    <w:p w14:paraId="2A7B1BB8" w14:textId="77777777" w:rsidR="003C4C46" w:rsidRDefault="003C4C46">
      <w:pPr>
        <w:spacing w:before="60" w:after="60"/>
      </w:pPr>
    </w:p>
    <w:p w14:paraId="4FE33922" w14:textId="77777777" w:rsidR="003C4C46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IN WITNESS WHEREOF, the Parties have executed this Addendum B as of the date first written above.</w:t>
      </w:r>
    </w:p>
    <w:p w14:paraId="5B13BEA4" w14:textId="77777777" w:rsidR="003C4C46" w:rsidRDefault="003C4C46">
      <w:pPr>
        <w:spacing w:before="60" w:after="60"/>
      </w:pPr>
    </w:p>
    <w:p w14:paraId="1F858BFF" w14:textId="77777777" w:rsidR="003C4C46" w:rsidRDefault="003C4C46">
      <w:pPr>
        <w:spacing w:before="60" w:after="60"/>
      </w:pPr>
    </w:p>
    <w:p w14:paraId="6158771F" w14:textId="77777777" w:rsidR="003C4C46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CLIENT — ALPHA COIN &amp; JEWELRY:</w:t>
      </w:r>
    </w:p>
    <w:p w14:paraId="19DED707" w14:textId="77777777" w:rsidR="003C4C46" w:rsidRDefault="00000000">
      <w:pPr>
        <w:pBdr>
          <w:bottom w:val="single" w:sz="6" w:space="1" w:color="000000"/>
        </w:pBdr>
        <w:spacing w:before="120" w:after="20"/>
      </w:pPr>
      <w:proofErr w:type="gramStart"/>
      <w:r>
        <w:rPr>
          <w:rFonts w:ascii="Arial" w:eastAsia="Arial" w:hAnsi="Arial" w:cs="Arial"/>
          <w:sz w:val="22"/>
          <w:szCs w:val="22"/>
        </w:rPr>
        <w:t>By: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14EBD733" w14:textId="77777777" w:rsidR="003C4C46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Name: ___________________________________</w:t>
      </w:r>
    </w:p>
    <w:p w14:paraId="36AB8716" w14:textId="77777777" w:rsidR="003C4C46" w:rsidRDefault="00000000">
      <w:pPr>
        <w:pBdr>
          <w:bottom w:val="single" w:sz="4" w:space="1" w:color="000000"/>
        </w:pBdr>
        <w:spacing w:before="80" w:after="20"/>
      </w:pPr>
      <w:r>
        <w:rPr>
          <w:rFonts w:ascii="Arial" w:eastAsia="Arial" w:hAnsi="Arial" w:cs="Arial"/>
          <w:sz w:val="22"/>
          <w:szCs w:val="22"/>
        </w:rPr>
        <w:t xml:space="preserve">Date: </w:t>
      </w:r>
    </w:p>
    <w:p w14:paraId="6D6A1C60" w14:textId="77777777" w:rsidR="003C4C46" w:rsidRDefault="003C4C46">
      <w:pPr>
        <w:spacing w:before="60" w:after="60"/>
      </w:pPr>
    </w:p>
    <w:p w14:paraId="1ACF705C" w14:textId="77777777" w:rsidR="003C4C46" w:rsidRDefault="003C4C46">
      <w:pPr>
        <w:spacing w:before="60" w:after="60"/>
      </w:pPr>
    </w:p>
    <w:p w14:paraId="2316390A" w14:textId="77777777" w:rsidR="003C4C46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SERVICE PROVIDER — BRADFORD COMMUNICATIONS LLC:</w:t>
      </w:r>
    </w:p>
    <w:p w14:paraId="2696F047" w14:textId="77777777" w:rsidR="003C4C46" w:rsidRDefault="00000000">
      <w:pPr>
        <w:pBdr>
          <w:bottom w:val="single" w:sz="6" w:space="1" w:color="000000"/>
        </w:pBdr>
        <w:spacing w:before="120" w:after="20"/>
      </w:pPr>
      <w:proofErr w:type="gramStart"/>
      <w:r>
        <w:rPr>
          <w:rFonts w:ascii="Arial" w:eastAsia="Arial" w:hAnsi="Arial" w:cs="Arial"/>
          <w:sz w:val="22"/>
          <w:szCs w:val="22"/>
        </w:rPr>
        <w:t>By: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078C9DC0" w14:textId="77777777" w:rsidR="003C4C46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Name: Richard Bradford, Chief Executive Officer</w:t>
      </w:r>
    </w:p>
    <w:p w14:paraId="388C8CF1" w14:textId="77777777" w:rsidR="003C4C46" w:rsidRDefault="00000000">
      <w:pPr>
        <w:pBdr>
          <w:bottom w:val="single" w:sz="4" w:space="1" w:color="000000"/>
        </w:pBdr>
        <w:spacing w:before="80" w:after="20"/>
      </w:pPr>
      <w:r>
        <w:rPr>
          <w:rFonts w:ascii="Arial" w:eastAsia="Arial" w:hAnsi="Arial" w:cs="Arial"/>
          <w:sz w:val="22"/>
          <w:szCs w:val="22"/>
        </w:rPr>
        <w:t xml:space="preserve">Date: </w:t>
      </w:r>
    </w:p>
    <w:p w14:paraId="0307CA41" w14:textId="77777777" w:rsidR="003C4C46" w:rsidRDefault="003C4C46">
      <w:pPr>
        <w:spacing w:before="60" w:after="60"/>
      </w:pPr>
    </w:p>
    <w:sectPr w:rsidR="003C4C4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66531"/>
    <w:multiLevelType w:val="hybridMultilevel"/>
    <w:tmpl w:val="72A6BEBA"/>
    <w:lvl w:ilvl="0" w:tplc="7E560F92">
      <w:start w:val="1"/>
      <w:numFmt w:val="bullet"/>
      <w:lvlText w:val="●"/>
      <w:lvlJc w:val="left"/>
      <w:pPr>
        <w:ind w:left="720" w:hanging="360"/>
      </w:pPr>
    </w:lvl>
    <w:lvl w:ilvl="1" w:tplc="DB4EE60A">
      <w:start w:val="1"/>
      <w:numFmt w:val="bullet"/>
      <w:lvlText w:val="○"/>
      <w:lvlJc w:val="left"/>
      <w:pPr>
        <w:ind w:left="1440" w:hanging="360"/>
      </w:pPr>
    </w:lvl>
    <w:lvl w:ilvl="2" w:tplc="BDAAAD38">
      <w:start w:val="1"/>
      <w:numFmt w:val="bullet"/>
      <w:lvlText w:val="■"/>
      <w:lvlJc w:val="left"/>
      <w:pPr>
        <w:ind w:left="2160" w:hanging="360"/>
      </w:pPr>
    </w:lvl>
    <w:lvl w:ilvl="3" w:tplc="EEAE35B2">
      <w:start w:val="1"/>
      <w:numFmt w:val="bullet"/>
      <w:lvlText w:val="●"/>
      <w:lvlJc w:val="left"/>
      <w:pPr>
        <w:ind w:left="2880" w:hanging="360"/>
      </w:pPr>
    </w:lvl>
    <w:lvl w:ilvl="4" w:tplc="5B5A169E">
      <w:start w:val="1"/>
      <w:numFmt w:val="bullet"/>
      <w:lvlText w:val="○"/>
      <w:lvlJc w:val="left"/>
      <w:pPr>
        <w:ind w:left="3600" w:hanging="360"/>
      </w:pPr>
    </w:lvl>
    <w:lvl w:ilvl="5" w:tplc="07B62D5A">
      <w:start w:val="1"/>
      <w:numFmt w:val="bullet"/>
      <w:lvlText w:val="■"/>
      <w:lvlJc w:val="left"/>
      <w:pPr>
        <w:ind w:left="4320" w:hanging="360"/>
      </w:pPr>
    </w:lvl>
    <w:lvl w:ilvl="6" w:tplc="51C0BBC8">
      <w:start w:val="1"/>
      <w:numFmt w:val="bullet"/>
      <w:lvlText w:val="●"/>
      <w:lvlJc w:val="left"/>
      <w:pPr>
        <w:ind w:left="5040" w:hanging="360"/>
      </w:pPr>
    </w:lvl>
    <w:lvl w:ilvl="7" w:tplc="65805D3A">
      <w:start w:val="1"/>
      <w:numFmt w:val="bullet"/>
      <w:lvlText w:val="●"/>
      <w:lvlJc w:val="left"/>
      <w:pPr>
        <w:ind w:left="5760" w:hanging="360"/>
      </w:pPr>
    </w:lvl>
    <w:lvl w:ilvl="8" w:tplc="E4D698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F83589"/>
    <w:multiLevelType w:val="hybridMultilevel"/>
    <w:tmpl w:val="F7484B10"/>
    <w:lvl w:ilvl="0" w:tplc="01EC014C">
      <w:start w:val="1"/>
      <w:numFmt w:val="bullet"/>
      <w:lvlText w:val="•"/>
      <w:lvlJc w:val="left"/>
      <w:pPr>
        <w:ind w:left="720" w:hanging="360"/>
      </w:pPr>
    </w:lvl>
    <w:lvl w:ilvl="1" w:tplc="1166F634">
      <w:numFmt w:val="decimal"/>
      <w:lvlText w:val=""/>
      <w:lvlJc w:val="left"/>
    </w:lvl>
    <w:lvl w:ilvl="2" w:tplc="E4A061E0">
      <w:numFmt w:val="decimal"/>
      <w:lvlText w:val=""/>
      <w:lvlJc w:val="left"/>
    </w:lvl>
    <w:lvl w:ilvl="3" w:tplc="369A2006">
      <w:numFmt w:val="decimal"/>
      <w:lvlText w:val=""/>
      <w:lvlJc w:val="left"/>
    </w:lvl>
    <w:lvl w:ilvl="4" w:tplc="EBA841EA">
      <w:numFmt w:val="decimal"/>
      <w:lvlText w:val=""/>
      <w:lvlJc w:val="left"/>
    </w:lvl>
    <w:lvl w:ilvl="5" w:tplc="FB546228">
      <w:numFmt w:val="decimal"/>
      <w:lvlText w:val=""/>
      <w:lvlJc w:val="left"/>
    </w:lvl>
    <w:lvl w:ilvl="6" w:tplc="26B44F7A">
      <w:numFmt w:val="decimal"/>
      <w:lvlText w:val=""/>
      <w:lvlJc w:val="left"/>
    </w:lvl>
    <w:lvl w:ilvl="7" w:tplc="613EE922">
      <w:numFmt w:val="decimal"/>
      <w:lvlText w:val=""/>
      <w:lvlJc w:val="left"/>
    </w:lvl>
    <w:lvl w:ilvl="8" w:tplc="6BA405FC">
      <w:numFmt w:val="decimal"/>
      <w:lvlText w:val=""/>
      <w:lvlJc w:val="left"/>
    </w:lvl>
  </w:abstractNum>
  <w:num w:numId="1" w16cid:durableId="11035751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C46"/>
    <w:rsid w:val="003C4121"/>
    <w:rsid w:val="003C4C46"/>
    <w:rsid w:val="00467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0F49F"/>
  <w15:docId w15:val="{08F3C0CB-8EAC-4200-A806-497632F1B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Rick Bradford</cp:lastModifiedBy>
  <cp:revision>2</cp:revision>
  <dcterms:created xsi:type="dcterms:W3CDTF">2026-03-21T19:26:00Z</dcterms:created>
  <dcterms:modified xsi:type="dcterms:W3CDTF">2026-03-21T19:26:00Z</dcterms:modified>
</cp:coreProperties>
</file>