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30569" w:rsidRDefault="00000000">
      <w:pPr>
        <w:spacing w:before="1600"/>
        <w:jc w:val="center"/>
        <w:rPr>
          <w:rFonts w:hint="eastAsia"/>
        </w:rPr>
      </w:pPr>
      <w:r>
        <w:rPr>
          <w:rFonts w:ascii="Aptos Display" w:hAnsi="Aptos Display"/>
          <w:b/>
          <w:color w:val="17365D"/>
          <w:sz w:val="56"/>
        </w:rPr>
        <w:t>TEST PLAN</w:t>
      </w:r>
    </w:p>
    <w:p w:rsidR="00530569" w:rsidRDefault="00000000">
      <w:pPr>
        <w:spacing w:after="240"/>
        <w:jc w:val="center"/>
        <w:rPr>
          <w:rFonts w:hint="eastAsia"/>
        </w:rPr>
      </w:pPr>
      <w:r>
        <w:rPr>
          <w:b/>
          <w:color w:val="1F4E79"/>
          <w:sz w:val="36"/>
        </w:rPr>
        <w:t>ParaBank AI Assisted End to End Manual QA Testing</w:t>
      </w:r>
    </w:p>
    <w:p w:rsidR="00530569" w:rsidRDefault="00000000">
      <w:pPr>
        <w:spacing w:after="800"/>
        <w:jc w:val="center"/>
        <w:rPr>
          <w:rFonts w:hint="eastAsia"/>
        </w:rPr>
      </w:pPr>
      <w:r>
        <w:rPr>
          <w:i/>
          <w:color w:val="595959"/>
          <w:sz w:val="24"/>
        </w:rPr>
        <w:t>Formal Quality Assurance Test Plan</w:t>
      </w:r>
    </w:p>
    <w:tbl>
      <w:tblPr>
        <w:tblStyle w:val="TableGrid"/>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2880"/>
        <w:gridCol w:w="6912"/>
      </w:tblGrid>
      <w:tr w:rsidR="00530569">
        <w:trPr>
          <w:tblHeader/>
          <w:jc w:val="center"/>
        </w:trPr>
        <w:tc>
          <w:tcPr>
            <w:tcW w:w="2880"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Document Control</w:t>
            </w:r>
          </w:p>
        </w:tc>
        <w:tc>
          <w:tcPr>
            <w:tcW w:w="6912"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Value</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Document ID</w:t>
            </w:r>
          </w:p>
        </w:tc>
        <w:tc>
          <w:tcPr>
            <w:tcW w:w="6912" w:type="dxa"/>
            <w:tcMar>
              <w:top w:w="90" w:type="dxa"/>
              <w:left w:w="100" w:type="dxa"/>
              <w:bottom w:w="90" w:type="dxa"/>
              <w:right w:w="100" w:type="dxa"/>
            </w:tcMar>
          </w:tcPr>
          <w:p w:rsidR="00530569" w:rsidRDefault="00000000">
            <w:pPr>
              <w:rPr>
                <w:rFonts w:hint="eastAsia"/>
              </w:rPr>
            </w:pPr>
            <w:r>
              <w:rPr>
                <w:sz w:val="18"/>
              </w:rPr>
              <w:t>QA TP 001</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Version</w:t>
            </w:r>
          </w:p>
        </w:tc>
        <w:tc>
          <w:tcPr>
            <w:tcW w:w="6912" w:type="dxa"/>
            <w:tcMar>
              <w:top w:w="90" w:type="dxa"/>
              <w:left w:w="100" w:type="dxa"/>
              <w:bottom w:w="90" w:type="dxa"/>
              <w:right w:w="100" w:type="dxa"/>
            </w:tcMar>
          </w:tcPr>
          <w:p w:rsidR="00530569" w:rsidRDefault="00000000">
            <w:pPr>
              <w:rPr>
                <w:rFonts w:hint="eastAsia"/>
              </w:rPr>
            </w:pPr>
            <w:r>
              <w:rPr>
                <w:sz w:val="18"/>
              </w:rPr>
              <w:t>1.0</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Document Status</w:t>
            </w:r>
          </w:p>
        </w:tc>
        <w:tc>
          <w:tcPr>
            <w:tcW w:w="6912" w:type="dxa"/>
            <w:tcMar>
              <w:top w:w="90" w:type="dxa"/>
              <w:left w:w="100" w:type="dxa"/>
              <w:bottom w:w="90" w:type="dxa"/>
              <w:right w:w="100" w:type="dxa"/>
            </w:tcMar>
          </w:tcPr>
          <w:p w:rsidR="00530569" w:rsidRDefault="00000000">
            <w:pPr>
              <w:rPr>
                <w:rFonts w:hint="eastAsia"/>
              </w:rPr>
            </w:pPr>
            <w:r>
              <w:rPr>
                <w:sz w:val="18"/>
              </w:rPr>
              <w:t>Draft for Review</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Prepared By</w:t>
            </w:r>
          </w:p>
        </w:tc>
        <w:tc>
          <w:tcPr>
            <w:tcW w:w="6912" w:type="dxa"/>
            <w:tcMar>
              <w:top w:w="90" w:type="dxa"/>
              <w:left w:w="100" w:type="dxa"/>
              <w:bottom w:w="90" w:type="dxa"/>
              <w:right w:w="100" w:type="dxa"/>
            </w:tcMar>
          </w:tcPr>
          <w:p w:rsidR="00530569" w:rsidRDefault="00000000">
            <w:pPr>
              <w:rPr>
                <w:rFonts w:hint="eastAsia"/>
              </w:rPr>
            </w:pPr>
            <w:r>
              <w:rPr>
                <w:sz w:val="18"/>
              </w:rPr>
              <w:t>QA Team</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Reviewed By</w:t>
            </w:r>
          </w:p>
        </w:tc>
        <w:tc>
          <w:tcPr>
            <w:tcW w:w="6912" w:type="dxa"/>
            <w:tcMar>
              <w:top w:w="90" w:type="dxa"/>
              <w:left w:w="100" w:type="dxa"/>
              <w:bottom w:w="90" w:type="dxa"/>
              <w:right w:w="100" w:type="dxa"/>
            </w:tcMar>
          </w:tcPr>
          <w:p w:rsidR="00530569" w:rsidRDefault="00000000">
            <w:pPr>
              <w:rPr>
                <w:rFonts w:hint="eastAsia"/>
              </w:rPr>
            </w:pPr>
            <w:r>
              <w:rPr>
                <w:sz w:val="18"/>
              </w:rPr>
              <w:t>QA Lead</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Date</w:t>
            </w:r>
          </w:p>
        </w:tc>
        <w:tc>
          <w:tcPr>
            <w:tcW w:w="6912" w:type="dxa"/>
            <w:tcMar>
              <w:top w:w="90" w:type="dxa"/>
              <w:left w:w="100" w:type="dxa"/>
              <w:bottom w:w="90" w:type="dxa"/>
              <w:right w:w="100" w:type="dxa"/>
            </w:tcMar>
          </w:tcPr>
          <w:p w:rsidR="00530569" w:rsidRDefault="00000000">
            <w:pPr>
              <w:rPr>
                <w:rFonts w:hint="eastAsia"/>
              </w:rPr>
            </w:pPr>
            <w:r>
              <w:rPr>
                <w:sz w:val="18"/>
              </w:rPr>
              <w:t>02 September 2026</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Application Under Test</w:t>
            </w:r>
          </w:p>
        </w:tc>
        <w:tc>
          <w:tcPr>
            <w:tcW w:w="6912" w:type="dxa"/>
            <w:tcMar>
              <w:top w:w="90" w:type="dxa"/>
              <w:left w:w="100" w:type="dxa"/>
              <w:bottom w:w="90" w:type="dxa"/>
              <w:right w:w="100" w:type="dxa"/>
            </w:tcMar>
          </w:tcPr>
          <w:p w:rsidR="00530569" w:rsidRDefault="00000000">
            <w:pPr>
              <w:rPr>
                <w:rFonts w:hint="eastAsia"/>
              </w:rPr>
            </w:pPr>
            <w:r>
              <w:rPr>
                <w:sz w:val="18"/>
              </w:rPr>
              <w:t>ParaBank</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Testing Approach</w:t>
            </w:r>
          </w:p>
        </w:tc>
        <w:tc>
          <w:tcPr>
            <w:tcW w:w="6912" w:type="dxa"/>
            <w:tcMar>
              <w:top w:w="90" w:type="dxa"/>
              <w:left w:w="100" w:type="dxa"/>
              <w:bottom w:w="90" w:type="dxa"/>
              <w:right w:w="100" w:type="dxa"/>
            </w:tcMar>
          </w:tcPr>
          <w:p w:rsidR="00530569" w:rsidRDefault="00000000">
            <w:pPr>
              <w:rPr>
                <w:rFonts w:hint="eastAsia"/>
              </w:rPr>
            </w:pPr>
            <w:r>
              <w:rPr>
                <w:sz w:val="18"/>
              </w:rPr>
              <w:t>Manual Black Box Testing</w:t>
            </w:r>
          </w:p>
        </w:tc>
      </w:tr>
    </w:tbl>
    <w:p w:rsidR="00530569" w:rsidRDefault="00530569">
      <w:pPr>
        <w:spacing w:after="40"/>
        <w:rPr>
          <w:rFonts w:hint="eastAsia"/>
        </w:rPr>
      </w:pPr>
    </w:p>
    <w:p w:rsidR="00530569" w:rsidRDefault="00000000">
      <w:pPr>
        <w:spacing w:before="440"/>
        <w:jc w:val="center"/>
        <w:rPr>
          <w:rFonts w:hint="eastAsia"/>
        </w:rPr>
      </w:pPr>
      <w:r>
        <w:rPr>
          <w:color w:val="595959"/>
          <w:sz w:val="20"/>
        </w:rPr>
        <w:t>This document defines the testing scope, strategy, resources, activities, entry criteria, exit criteria, risks, responsibilities and deliverables for the ParaBank manual QA project.</w:t>
      </w:r>
    </w:p>
    <w:p w:rsidR="00530569" w:rsidRDefault="00000000">
      <w:pPr>
        <w:rPr>
          <w:rFonts w:hint="eastAsia"/>
        </w:rPr>
      </w:pPr>
      <w:r>
        <w:br w:type="page"/>
      </w:r>
    </w:p>
    <w:p w:rsidR="00530569" w:rsidRDefault="00000000">
      <w:pPr>
        <w:pStyle w:val="Heading1"/>
      </w:pPr>
      <w:r>
        <w:lastRenderedPageBreak/>
        <w:t>Document Approval</w:t>
      </w:r>
    </w:p>
    <w:tbl>
      <w:tblPr>
        <w:tblStyle w:val="TableGrid"/>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1728"/>
        <w:gridCol w:w="2016"/>
        <w:gridCol w:w="4320"/>
        <w:gridCol w:w="1872"/>
      </w:tblGrid>
      <w:tr w:rsidR="00530569">
        <w:trPr>
          <w:tblHeader/>
          <w:jc w:val="center"/>
        </w:trPr>
        <w:tc>
          <w:tcPr>
            <w:tcW w:w="1728"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Role</w:t>
            </w:r>
          </w:p>
        </w:tc>
        <w:tc>
          <w:tcPr>
            <w:tcW w:w="2016"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Name</w:t>
            </w:r>
          </w:p>
        </w:tc>
        <w:tc>
          <w:tcPr>
            <w:tcW w:w="4320"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Responsibility</w:t>
            </w:r>
          </w:p>
        </w:tc>
        <w:tc>
          <w:tcPr>
            <w:tcW w:w="1872"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Status</w:t>
            </w:r>
          </w:p>
        </w:tc>
      </w:tr>
      <w:tr w:rsidR="00530569">
        <w:trPr>
          <w:jc w:val="center"/>
        </w:trPr>
        <w:tc>
          <w:tcPr>
            <w:tcW w:w="1728" w:type="dxa"/>
            <w:tcMar>
              <w:top w:w="90" w:type="dxa"/>
              <w:left w:w="100" w:type="dxa"/>
              <w:bottom w:w="90" w:type="dxa"/>
              <w:right w:w="100" w:type="dxa"/>
            </w:tcMar>
          </w:tcPr>
          <w:p w:rsidR="00530569" w:rsidRDefault="00000000">
            <w:pPr>
              <w:rPr>
                <w:rFonts w:hint="eastAsia"/>
              </w:rPr>
            </w:pPr>
            <w:r>
              <w:rPr>
                <w:sz w:val="18"/>
              </w:rPr>
              <w:t>QA Engineer</w:t>
            </w:r>
          </w:p>
        </w:tc>
        <w:tc>
          <w:tcPr>
            <w:tcW w:w="2016" w:type="dxa"/>
            <w:tcMar>
              <w:top w:w="90" w:type="dxa"/>
              <w:left w:w="100" w:type="dxa"/>
              <w:bottom w:w="90" w:type="dxa"/>
              <w:right w:w="100" w:type="dxa"/>
            </w:tcMar>
          </w:tcPr>
          <w:p w:rsidR="00530569" w:rsidRDefault="00000000">
            <w:pPr>
              <w:rPr>
                <w:rFonts w:hint="eastAsia"/>
              </w:rPr>
            </w:pPr>
            <w:r>
              <w:rPr>
                <w:sz w:val="18"/>
              </w:rPr>
              <w:t>TBD</w:t>
            </w:r>
          </w:p>
        </w:tc>
        <w:tc>
          <w:tcPr>
            <w:tcW w:w="4320" w:type="dxa"/>
            <w:tcMar>
              <w:top w:w="90" w:type="dxa"/>
              <w:left w:w="100" w:type="dxa"/>
              <w:bottom w:w="90" w:type="dxa"/>
              <w:right w:w="100" w:type="dxa"/>
            </w:tcMar>
          </w:tcPr>
          <w:p w:rsidR="00530569" w:rsidRDefault="00000000">
            <w:pPr>
              <w:rPr>
                <w:rFonts w:hint="eastAsia"/>
              </w:rPr>
            </w:pPr>
            <w:r>
              <w:rPr>
                <w:sz w:val="18"/>
              </w:rPr>
              <w:t>Test planning and execution</w:t>
            </w:r>
          </w:p>
        </w:tc>
        <w:tc>
          <w:tcPr>
            <w:tcW w:w="1872" w:type="dxa"/>
            <w:tcMar>
              <w:top w:w="90" w:type="dxa"/>
              <w:left w:w="100" w:type="dxa"/>
              <w:bottom w:w="90" w:type="dxa"/>
              <w:right w:w="100" w:type="dxa"/>
            </w:tcMar>
          </w:tcPr>
          <w:p w:rsidR="00530569" w:rsidRDefault="00000000">
            <w:pPr>
              <w:rPr>
                <w:rFonts w:hint="eastAsia"/>
              </w:rPr>
            </w:pPr>
            <w:r>
              <w:rPr>
                <w:sz w:val="18"/>
              </w:rPr>
              <w:t>Pending</w:t>
            </w:r>
          </w:p>
        </w:tc>
      </w:tr>
      <w:tr w:rsidR="00530569">
        <w:trPr>
          <w:jc w:val="center"/>
        </w:trPr>
        <w:tc>
          <w:tcPr>
            <w:tcW w:w="1728" w:type="dxa"/>
            <w:tcMar>
              <w:top w:w="90" w:type="dxa"/>
              <w:left w:w="100" w:type="dxa"/>
              <w:bottom w:w="90" w:type="dxa"/>
              <w:right w:w="100" w:type="dxa"/>
            </w:tcMar>
          </w:tcPr>
          <w:p w:rsidR="00530569" w:rsidRDefault="00000000">
            <w:pPr>
              <w:rPr>
                <w:rFonts w:hint="eastAsia"/>
              </w:rPr>
            </w:pPr>
            <w:r>
              <w:rPr>
                <w:sz w:val="18"/>
              </w:rPr>
              <w:t>QA Engineer</w:t>
            </w:r>
          </w:p>
        </w:tc>
        <w:tc>
          <w:tcPr>
            <w:tcW w:w="2016" w:type="dxa"/>
            <w:tcMar>
              <w:top w:w="90" w:type="dxa"/>
              <w:left w:w="100" w:type="dxa"/>
              <w:bottom w:w="90" w:type="dxa"/>
              <w:right w:w="100" w:type="dxa"/>
            </w:tcMar>
          </w:tcPr>
          <w:p w:rsidR="00530569" w:rsidRDefault="00000000">
            <w:pPr>
              <w:rPr>
                <w:rFonts w:hint="eastAsia"/>
              </w:rPr>
            </w:pPr>
            <w:r>
              <w:rPr>
                <w:sz w:val="18"/>
              </w:rPr>
              <w:t>TBD</w:t>
            </w:r>
          </w:p>
        </w:tc>
        <w:tc>
          <w:tcPr>
            <w:tcW w:w="4320" w:type="dxa"/>
            <w:tcMar>
              <w:top w:w="90" w:type="dxa"/>
              <w:left w:w="100" w:type="dxa"/>
              <w:bottom w:w="90" w:type="dxa"/>
              <w:right w:w="100" w:type="dxa"/>
            </w:tcMar>
          </w:tcPr>
          <w:p w:rsidR="00530569" w:rsidRDefault="00000000">
            <w:pPr>
              <w:rPr>
                <w:rFonts w:hint="eastAsia"/>
              </w:rPr>
            </w:pPr>
            <w:r>
              <w:rPr>
                <w:sz w:val="18"/>
              </w:rPr>
              <w:t>Test design and execution</w:t>
            </w:r>
          </w:p>
        </w:tc>
        <w:tc>
          <w:tcPr>
            <w:tcW w:w="1872" w:type="dxa"/>
            <w:tcMar>
              <w:top w:w="90" w:type="dxa"/>
              <w:left w:w="100" w:type="dxa"/>
              <w:bottom w:w="90" w:type="dxa"/>
              <w:right w:w="100" w:type="dxa"/>
            </w:tcMar>
          </w:tcPr>
          <w:p w:rsidR="00530569" w:rsidRDefault="00000000">
            <w:pPr>
              <w:rPr>
                <w:rFonts w:hint="eastAsia"/>
              </w:rPr>
            </w:pPr>
            <w:r>
              <w:rPr>
                <w:sz w:val="18"/>
              </w:rPr>
              <w:t>Pending</w:t>
            </w:r>
          </w:p>
        </w:tc>
      </w:tr>
      <w:tr w:rsidR="00530569">
        <w:trPr>
          <w:jc w:val="center"/>
        </w:trPr>
        <w:tc>
          <w:tcPr>
            <w:tcW w:w="1728" w:type="dxa"/>
            <w:tcMar>
              <w:top w:w="90" w:type="dxa"/>
              <w:left w:w="100" w:type="dxa"/>
              <w:bottom w:w="90" w:type="dxa"/>
              <w:right w:w="100" w:type="dxa"/>
            </w:tcMar>
          </w:tcPr>
          <w:p w:rsidR="00530569" w:rsidRDefault="00000000">
            <w:pPr>
              <w:rPr>
                <w:rFonts w:hint="eastAsia"/>
              </w:rPr>
            </w:pPr>
            <w:r>
              <w:rPr>
                <w:sz w:val="18"/>
              </w:rPr>
              <w:t>QA Lead</w:t>
            </w:r>
          </w:p>
        </w:tc>
        <w:tc>
          <w:tcPr>
            <w:tcW w:w="2016" w:type="dxa"/>
            <w:tcMar>
              <w:top w:w="90" w:type="dxa"/>
              <w:left w:w="100" w:type="dxa"/>
              <w:bottom w:w="90" w:type="dxa"/>
              <w:right w:w="100" w:type="dxa"/>
            </w:tcMar>
          </w:tcPr>
          <w:p w:rsidR="00530569" w:rsidRDefault="00000000">
            <w:pPr>
              <w:rPr>
                <w:rFonts w:hint="eastAsia"/>
              </w:rPr>
            </w:pPr>
            <w:r>
              <w:rPr>
                <w:sz w:val="18"/>
              </w:rPr>
              <w:t>TBD</w:t>
            </w:r>
          </w:p>
        </w:tc>
        <w:tc>
          <w:tcPr>
            <w:tcW w:w="4320" w:type="dxa"/>
            <w:tcMar>
              <w:top w:w="90" w:type="dxa"/>
              <w:left w:w="100" w:type="dxa"/>
              <w:bottom w:w="90" w:type="dxa"/>
              <w:right w:w="100" w:type="dxa"/>
            </w:tcMar>
          </w:tcPr>
          <w:p w:rsidR="00530569" w:rsidRDefault="00000000">
            <w:pPr>
              <w:rPr>
                <w:rFonts w:hint="eastAsia"/>
              </w:rPr>
            </w:pPr>
            <w:r>
              <w:rPr>
                <w:sz w:val="18"/>
              </w:rPr>
              <w:t>Review and approval</w:t>
            </w:r>
          </w:p>
        </w:tc>
        <w:tc>
          <w:tcPr>
            <w:tcW w:w="1872" w:type="dxa"/>
            <w:tcMar>
              <w:top w:w="90" w:type="dxa"/>
              <w:left w:w="100" w:type="dxa"/>
              <w:bottom w:w="90" w:type="dxa"/>
              <w:right w:w="100" w:type="dxa"/>
            </w:tcMar>
          </w:tcPr>
          <w:p w:rsidR="00530569" w:rsidRDefault="00000000">
            <w:pPr>
              <w:rPr>
                <w:rFonts w:hint="eastAsia"/>
              </w:rPr>
            </w:pPr>
            <w:r>
              <w:rPr>
                <w:sz w:val="18"/>
              </w:rPr>
              <w:t>Pending</w:t>
            </w:r>
          </w:p>
        </w:tc>
      </w:tr>
      <w:tr w:rsidR="00530569">
        <w:trPr>
          <w:jc w:val="center"/>
        </w:trPr>
        <w:tc>
          <w:tcPr>
            <w:tcW w:w="1728" w:type="dxa"/>
            <w:tcMar>
              <w:top w:w="90" w:type="dxa"/>
              <w:left w:w="100" w:type="dxa"/>
              <w:bottom w:w="90" w:type="dxa"/>
              <w:right w:w="100" w:type="dxa"/>
            </w:tcMar>
          </w:tcPr>
          <w:p w:rsidR="00530569" w:rsidRDefault="00000000">
            <w:pPr>
              <w:rPr>
                <w:rFonts w:hint="eastAsia"/>
              </w:rPr>
            </w:pPr>
            <w:r>
              <w:rPr>
                <w:sz w:val="18"/>
              </w:rPr>
              <w:t>Project Stakeholder</w:t>
            </w:r>
          </w:p>
        </w:tc>
        <w:tc>
          <w:tcPr>
            <w:tcW w:w="2016" w:type="dxa"/>
            <w:tcMar>
              <w:top w:w="90" w:type="dxa"/>
              <w:left w:w="100" w:type="dxa"/>
              <w:bottom w:w="90" w:type="dxa"/>
              <w:right w:w="100" w:type="dxa"/>
            </w:tcMar>
          </w:tcPr>
          <w:p w:rsidR="00530569" w:rsidRDefault="00000000">
            <w:pPr>
              <w:rPr>
                <w:rFonts w:hint="eastAsia"/>
              </w:rPr>
            </w:pPr>
            <w:r>
              <w:rPr>
                <w:sz w:val="18"/>
              </w:rPr>
              <w:t>TBD</w:t>
            </w:r>
          </w:p>
        </w:tc>
        <w:tc>
          <w:tcPr>
            <w:tcW w:w="4320" w:type="dxa"/>
            <w:tcMar>
              <w:top w:w="90" w:type="dxa"/>
              <w:left w:w="100" w:type="dxa"/>
              <w:bottom w:w="90" w:type="dxa"/>
              <w:right w:w="100" w:type="dxa"/>
            </w:tcMar>
          </w:tcPr>
          <w:p w:rsidR="00530569" w:rsidRDefault="00000000">
            <w:pPr>
              <w:rPr>
                <w:rFonts w:hint="eastAsia"/>
              </w:rPr>
            </w:pPr>
            <w:r>
              <w:rPr>
                <w:sz w:val="18"/>
              </w:rPr>
              <w:t>Business acceptance</w:t>
            </w:r>
          </w:p>
        </w:tc>
        <w:tc>
          <w:tcPr>
            <w:tcW w:w="1872" w:type="dxa"/>
            <w:tcMar>
              <w:top w:w="90" w:type="dxa"/>
              <w:left w:w="100" w:type="dxa"/>
              <w:bottom w:w="90" w:type="dxa"/>
              <w:right w:w="100" w:type="dxa"/>
            </w:tcMar>
          </w:tcPr>
          <w:p w:rsidR="00530569" w:rsidRDefault="00000000">
            <w:pPr>
              <w:rPr>
                <w:rFonts w:hint="eastAsia"/>
              </w:rPr>
            </w:pPr>
            <w:r>
              <w:rPr>
                <w:sz w:val="18"/>
              </w:rPr>
              <w:t>Pending</w:t>
            </w:r>
          </w:p>
        </w:tc>
      </w:tr>
    </w:tbl>
    <w:p w:rsidR="00530569" w:rsidRDefault="00530569">
      <w:pPr>
        <w:spacing w:after="40"/>
        <w:rPr>
          <w:rFonts w:hint="eastAsia"/>
        </w:rPr>
      </w:pPr>
    </w:p>
    <w:p w:rsidR="00530569" w:rsidRDefault="00000000">
      <w:pPr>
        <w:pStyle w:val="Heading1"/>
      </w:pPr>
      <w:r>
        <w:t>Revision History</w:t>
      </w:r>
    </w:p>
    <w:tbl>
      <w:tblPr>
        <w:tblStyle w:val="TableGrid"/>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1118"/>
        <w:gridCol w:w="1787"/>
        <w:gridCol w:w="5276"/>
        <w:gridCol w:w="1883"/>
      </w:tblGrid>
      <w:tr w:rsidR="00530569">
        <w:trPr>
          <w:tblHeader/>
          <w:jc w:val="center"/>
        </w:trPr>
        <w:tc>
          <w:tcPr>
            <w:tcW w:w="1152"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Version</w:t>
            </w:r>
          </w:p>
        </w:tc>
        <w:tc>
          <w:tcPr>
            <w:tcW w:w="1872"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Date</w:t>
            </w:r>
          </w:p>
        </w:tc>
        <w:tc>
          <w:tcPr>
            <w:tcW w:w="5760"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Description</w:t>
            </w:r>
          </w:p>
        </w:tc>
        <w:tc>
          <w:tcPr>
            <w:tcW w:w="2016"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Author</w:t>
            </w:r>
          </w:p>
        </w:tc>
      </w:tr>
      <w:tr w:rsidR="00530569">
        <w:trPr>
          <w:jc w:val="center"/>
        </w:trPr>
        <w:tc>
          <w:tcPr>
            <w:tcW w:w="1152" w:type="dxa"/>
            <w:tcMar>
              <w:top w:w="90" w:type="dxa"/>
              <w:left w:w="100" w:type="dxa"/>
              <w:bottom w:w="90" w:type="dxa"/>
              <w:right w:w="100" w:type="dxa"/>
            </w:tcMar>
          </w:tcPr>
          <w:p w:rsidR="00530569" w:rsidRDefault="00000000">
            <w:pPr>
              <w:rPr>
                <w:rFonts w:hint="eastAsia"/>
              </w:rPr>
            </w:pPr>
            <w:r>
              <w:rPr>
                <w:sz w:val="18"/>
              </w:rPr>
              <w:t>1.0</w:t>
            </w:r>
          </w:p>
        </w:tc>
        <w:tc>
          <w:tcPr>
            <w:tcW w:w="1872" w:type="dxa"/>
            <w:tcMar>
              <w:top w:w="90" w:type="dxa"/>
              <w:left w:w="100" w:type="dxa"/>
              <w:bottom w:w="90" w:type="dxa"/>
              <w:right w:w="100" w:type="dxa"/>
            </w:tcMar>
          </w:tcPr>
          <w:p w:rsidR="00530569" w:rsidRDefault="00000000">
            <w:pPr>
              <w:rPr>
                <w:rFonts w:hint="eastAsia"/>
              </w:rPr>
            </w:pPr>
            <w:r>
              <w:rPr>
                <w:sz w:val="18"/>
              </w:rPr>
              <w:t>02 September 2026</w:t>
            </w:r>
          </w:p>
        </w:tc>
        <w:tc>
          <w:tcPr>
            <w:tcW w:w="5760" w:type="dxa"/>
            <w:tcMar>
              <w:top w:w="90" w:type="dxa"/>
              <w:left w:w="100" w:type="dxa"/>
              <w:bottom w:w="90" w:type="dxa"/>
              <w:right w:w="100" w:type="dxa"/>
            </w:tcMar>
          </w:tcPr>
          <w:p w:rsidR="00530569" w:rsidRDefault="00000000">
            <w:pPr>
              <w:rPr>
                <w:rFonts w:hint="eastAsia"/>
              </w:rPr>
            </w:pPr>
            <w:r>
              <w:rPr>
                <w:sz w:val="18"/>
              </w:rPr>
              <w:t>Initial Test Plan</w:t>
            </w:r>
          </w:p>
        </w:tc>
        <w:tc>
          <w:tcPr>
            <w:tcW w:w="2016" w:type="dxa"/>
            <w:tcMar>
              <w:top w:w="90" w:type="dxa"/>
              <w:left w:w="100" w:type="dxa"/>
              <w:bottom w:w="90" w:type="dxa"/>
              <w:right w:w="100" w:type="dxa"/>
            </w:tcMar>
          </w:tcPr>
          <w:p w:rsidR="00530569" w:rsidRDefault="00000000">
            <w:pPr>
              <w:rPr>
                <w:rFonts w:hint="eastAsia"/>
              </w:rPr>
            </w:pPr>
            <w:r>
              <w:rPr>
                <w:sz w:val="18"/>
              </w:rPr>
              <w:t>QA Team</w:t>
            </w:r>
          </w:p>
        </w:tc>
      </w:tr>
    </w:tbl>
    <w:p w:rsidR="00530569" w:rsidRDefault="00530569">
      <w:pPr>
        <w:spacing w:after="40"/>
        <w:rPr>
          <w:rFonts w:hint="eastAsia"/>
        </w:rPr>
      </w:pPr>
    </w:p>
    <w:p w:rsidR="00530569" w:rsidRDefault="00000000">
      <w:pPr>
        <w:pStyle w:val="Heading1"/>
      </w:pPr>
      <w:r>
        <w:t>Table of Contents</w:t>
      </w:r>
    </w:p>
    <w:p w:rsidR="00530569" w:rsidRDefault="00000000">
      <w:pPr>
        <w:pStyle w:val="ListBullet"/>
        <w:spacing w:after="40"/>
        <w:ind w:hanging="216"/>
        <w:rPr>
          <w:rFonts w:hint="eastAsia"/>
        </w:rPr>
      </w:pPr>
      <w:r>
        <w:t>1. Introduction</w:t>
      </w:r>
    </w:p>
    <w:p w:rsidR="00530569" w:rsidRDefault="00000000">
      <w:pPr>
        <w:pStyle w:val="ListBullet"/>
        <w:spacing w:after="40"/>
        <w:ind w:hanging="216"/>
        <w:rPr>
          <w:rFonts w:hint="eastAsia"/>
        </w:rPr>
      </w:pPr>
      <w:r>
        <w:t>2. Objectives</w:t>
      </w:r>
    </w:p>
    <w:p w:rsidR="00530569" w:rsidRDefault="00000000">
      <w:pPr>
        <w:pStyle w:val="ListBullet"/>
        <w:spacing w:after="40"/>
        <w:ind w:hanging="216"/>
        <w:rPr>
          <w:rFonts w:hint="eastAsia"/>
        </w:rPr>
      </w:pPr>
      <w:r>
        <w:t>3. Scope</w:t>
      </w:r>
    </w:p>
    <w:p w:rsidR="00530569" w:rsidRDefault="00000000">
      <w:pPr>
        <w:pStyle w:val="ListBullet"/>
        <w:spacing w:after="40"/>
        <w:ind w:hanging="216"/>
        <w:rPr>
          <w:rFonts w:hint="eastAsia"/>
        </w:rPr>
      </w:pPr>
      <w:r>
        <w:t>4. Test Approach</w:t>
      </w:r>
    </w:p>
    <w:p w:rsidR="00530569" w:rsidRDefault="00000000">
      <w:pPr>
        <w:pStyle w:val="ListBullet"/>
        <w:spacing w:after="40"/>
        <w:ind w:hanging="216"/>
        <w:rPr>
          <w:rFonts w:hint="eastAsia"/>
        </w:rPr>
      </w:pPr>
      <w:r>
        <w:t>5. Testing Levels and Types</w:t>
      </w:r>
    </w:p>
    <w:p w:rsidR="00530569" w:rsidRDefault="00000000">
      <w:pPr>
        <w:pStyle w:val="ListBullet"/>
        <w:spacing w:after="40"/>
        <w:ind w:hanging="216"/>
        <w:rPr>
          <w:rFonts w:hint="eastAsia"/>
        </w:rPr>
      </w:pPr>
      <w:r>
        <w:t>6. Test Design Techniques</w:t>
      </w:r>
    </w:p>
    <w:p w:rsidR="00530569" w:rsidRDefault="00000000">
      <w:pPr>
        <w:pStyle w:val="ListBullet"/>
        <w:spacing w:after="40"/>
        <w:ind w:hanging="216"/>
        <w:rPr>
          <w:rFonts w:hint="eastAsia"/>
        </w:rPr>
      </w:pPr>
      <w:r>
        <w:t>7. Test Environment</w:t>
      </w:r>
    </w:p>
    <w:p w:rsidR="00530569" w:rsidRDefault="00000000">
      <w:pPr>
        <w:pStyle w:val="ListBullet"/>
        <w:spacing w:after="40"/>
        <w:ind w:hanging="216"/>
        <w:rPr>
          <w:rFonts w:hint="eastAsia"/>
        </w:rPr>
      </w:pPr>
      <w:r>
        <w:t>8. Test Data Management</w:t>
      </w:r>
    </w:p>
    <w:p w:rsidR="00530569" w:rsidRDefault="00000000">
      <w:pPr>
        <w:pStyle w:val="ListBullet"/>
        <w:spacing w:after="40"/>
        <w:ind w:hanging="216"/>
        <w:rPr>
          <w:rFonts w:hint="eastAsia"/>
        </w:rPr>
      </w:pPr>
      <w:r>
        <w:t>9. Test Deliverables</w:t>
      </w:r>
    </w:p>
    <w:p w:rsidR="00530569" w:rsidRDefault="00000000">
      <w:pPr>
        <w:pStyle w:val="ListBullet"/>
        <w:spacing w:after="40"/>
        <w:ind w:hanging="216"/>
        <w:rPr>
          <w:rFonts w:hint="eastAsia"/>
        </w:rPr>
      </w:pPr>
      <w:r>
        <w:t>10. Test Execution Process</w:t>
      </w:r>
    </w:p>
    <w:p w:rsidR="00530569" w:rsidRDefault="00000000">
      <w:pPr>
        <w:pStyle w:val="ListBullet"/>
        <w:spacing w:after="40"/>
        <w:ind w:hanging="216"/>
        <w:rPr>
          <w:rFonts w:hint="eastAsia"/>
        </w:rPr>
      </w:pPr>
      <w:r>
        <w:t>11. Defect Management</w:t>
      </w:r>
    </w:p>
    <w:p w:rsidR="00530569" w:rsidRDefault="00000000">
      <w:pPr>
        <w:pStyle w:val="ListBullet"/>
        <w:spacing w:after="40"/>
        <w:ind w:hanging="216"/>
        <w:rPr>
          <w:rFonts w:hint="eastAsia"/>
        </w:rPr>
      </w:pPr>
      <w:r>
        <w:t>12. Retesting and Regression</w:t>
      </w:r>
    </w:p>
    <w:p w:rsidR="00530569" w:rsidRDefault="00000000">
      <w:pPr>
        <w:pStyle w:val="ListBullet"/>
        <w:spacing w:after="40"/>
        <w:ind w:hanging="216"/>
        <w:rPr>
          <w:rFonts w:hint="eastAsia"/>
        </w:rPr>
      </w:pPr>
      <w:r>
        <w:t>13. Entry Criteria</w:t>
      </w:r>
    </w:p>
    <w:p w:rsidR="00530569" w:rsidRDefault="00000000">
      <w:pPr>
        <w:pStyle w:val="ListBullet"/>
        <w:spacing w:after="40"/>
        <w:ind w:hanging="216"/>
        <w:rPr>
          <w:rFonts w:hint="eastAsia"/>
        </w:rPr>
      </w:pPr>
      <w:r>
        <w:t>14. Exit Criteria</w:t>
      </w:r>
    </w:p>
    <w:p w:rsidR="00530569" w:rsidRDefault="00000000">
      <w:pPr>
        <w:pStyle w:val="ListBullet"/>
        <w:spacing w:after="40"/>
        <w:ind w:hanging="216"/>
        <w:rPr>
          <w:rFonts w:hint="eastAsia"/>
        </w:rPr>
      </w:pPr>
      <w:r>
        <w:t>15. Suspension and Resumption Criteria</w:t>
      </w:r>
    </w:p>
    <w:p w:rsidR="00530569" w:rsidRDefault="00000000">
      <w:pPr>
        <w:pStyle w:val="ListBullet"/>
        <w:spacing w:after="40"/>
        <w:ind w:hanging="216"/>
        <w:rPr>
          <w:rFonts w:hint="eastAsia"/>
        </w:rPr>
      </w:pPr>
      <w:r>
        <w:t>16. Roles and Responsibilities</w:t>
      </w:r>
    </w:p>
    <w:p w:rsidR="00530569" w:rsidRDefault="00000000">
      <w:pPr>
        <w:pStyle w:val="ListBullet"/>
        <w:spacing w:after="40"/>
        <w:ind w:hanging="216"/>
        <w:rPr>
          <w:rFonts w:hint="eastAsia"/>
        </w:rPr>
      </w:pPr>
      <w:r>
        <w:t>17. Risk Management</w:t>
      </w:r>
    </w:p>
    <w:p w:rsidR="00530569" w:rsidRDefault="00000000">
      <w:pPr>
        <w:pStyle w:val="ListBullet"/>
        <w:spacing w:after="40"/>
        <w:ind w:hanging="216"/>
        <w:rPr>
          <w:rFonts w:hint="eastAsia"/>
        </w:rPr>
      </w:pPr>
      <w:r>
        <w:t>18. Assumptions and Dependencies</w:t>
      </w:r>
    </w:p>
    <w:p w:rsidR="00530569" w:rsidRDefault="00000000">
      <w:pPr>
        <w:pStyle w:val="ListBullet"/>
        <w:spacing w:after="40"/>
        <w:ind w:hanging="216"/>
        <w:rPr>
          <w:rFonts w:hint="eastAsia"/>
        </w:rPr>
      </w:pPr>
      <w:r>
        <w:t>19. Metrics and Reporting</w:t>
      </w:r>
    </w:p>
    <w:p w:rsidR="00530569" w:rsidRDefault="00000000">
      <w:pPr>
        <w:pStyle w:val="ListBullet"/>
        <w:spacing w:after="40"/>
        <w:ind w:hanging="216"/>
        <w:rPr>
          <w:rFonts w:hint="eastAsia"/>
        </w:rPr>
      </w:pPr>
      <w:r>
        <w:t>20. Test Completion and QA Recommendation</w:t>
      </w:r>
    </w:p>
    <w:p w:rsidR="00530569" w:rsidRDefault="00000000">
      <w:pPr>
        <w:rPr>
          <w:rFonts w:hint="eastAsia"/>
        </w:rPr>
      </w:pPr>
      <w:r>
        <w:br w:type="page"/>
      </w:r>
    </w:p>
    <w:p w:rsidR="00530569" w:rsidRDefault="00000000">
      <w:pPr>
        <w:pStyle w:val="Heading1"/>
      </w:pPr>
      <w:r>
        <w:lastRenderedPageBreak/>
        <w:t>1. Introduction</w:t>
      </w:r>
    </w:p>
    <w:p w:rsidR="00530569" w:rsidRDefault="00000000">
      <w:pPr>
        <w:spacing w:after="120" w:line="259" w:lineRule="auto"/>
        <w:rPr>
          <w:rFonts w:hint="eastAsia"/>
        </w:rPr>
      </w:pPr>
      <w:r>
        <w:t>This Test Plan defines the overall quality assurance approach for manual testing of the ParaBank web application. The plan is designed to provide a controlled and repeatable testing process covering functional behaviour, business workflows, validation, error handling, authentication, session behaviour, transaction integrity, usability, compatibility and selected security oriented checks.</w:t>
      </w:r>
    </w:p>
    <w:p w:rsidR="00530569" w:rsidRDefault="00000000">
      <w:pPr>
        <w:spacing w:after="120" w:line="259" w:lineRule="auto"/>
        <w:rPr>
          <w:rFonts w:hint="eastAsia"/>
        </w:rPr>
      </w:pPr>
      <w:r>
        <w:t>The plan is intended for a two person QA team operating within a controlled portfolio project. The scope is deliberately limited to a representative set of customer banking workflows so that the complete manual testing lifecycle can be demonstrated without introducing unnecessary enterprise scale complexity.</w:t>
      </w:r>
    </w:p>
    <w:p w:rsidR="00530569" w:rsidRDefault="00000000">
      <w:pPr>
        <w:pStyle w:val="Heading2"/>
      </w:pPr>
      <w:r>
        <w:t>1.1 Application Under Test</w:t>
      </w:r>
    </w:p>
    <w:tbl>
      <w:tblPr>
        <w:tblStyle w:val="TableGrid"/>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2880"/>
        <w:gridCol w:w="6912"/>
      </w:tblGrid>
      <w:tr w:rsidR="00530569">
        <w:trPr>
          <w:tblHeader/>
          <w:jc w:val="center"/>
        </w:trPr>
        <w:tc>
          <w:tcPr>
            <w:tcW w:w="2880"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Attribute</w:t>
            </w:r>
          </w:p>
        </w:tc>
        <w:tc>
          <w:tcPr>
            <w:tcW w:w="6912"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Details</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Application</w:t>
            </w:r>
          </w:p>
        </w:tc>
        <w:tc>
          <w:tcPr>
            <w:tcW w:w="6912" w:type="dxa"/>
            <w:tcMar>
              <w:top w:w="90" w:type="dxa"/>
              <w:left w:w="100" w:type="dxa"/>
              <w:bottom w:w="90" w:type="dxa"/>
              <w:right w:w="100" w:type="dxa"/>
            </w:tcMar>
          </w:tcPr>
          <w:p w:rsidR="00530569" w:rsidRDefault="00000000">
            <w:pPr>
              <w:rPr>
                <w:rFonts w:hint="eastAsia"/>
              </w:rPr>
            </w:pPr>
            <w:r>
              <w:rPr>
                <w:sz w:val="18"/>
              </w:rPr>
              <w:t>ParaBank</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Domain</w:t>
            </w:r>
          </w:p>
        </w:tc>
        <w:tc>
          <w:tcPr>
            <w:tcW w:w="6912" w:type="dxa"/>
            <w:tcMar>
              <w:top w:w="90" w:type="dxa"/>
              <w:left w:w="100" w:type="dxa"/>
              <w:bottom w:w="90" w:type="dxa"/>
              <w:right w:w="100" w:type="dxa"/>
            </w:tcMar>
          </w:tcPr>
          <w:p w:rsidR="00530569" w:rsidRDefault="00000000">
            <w:pPr>
              <w:rPr>
                <w:rFonts w:hint="eastAsia"/>
              </w:rPr>
            </w:pPr>
            <w:r>
              <w:rPr>
                <w:sz w:val="18"/>
              </w:rPr>
              <w:t>Banking and Financial Services</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Application Type</w:t>
            </w:r>
          </w:p>
        </w:tc>
        <w:tc>
          <w:tcPr>
            <w:tcW w:w="6912" w:type="dxa"/>
            <w:tcMar>
              <w:top w:w="90" w:type="dxa"/>
              <w:left w:w="100" w:type="dxa"/>
              <w:bottom w:w="90" w:type="dxa"/>
              <w:right w:w="100" w:type="dxa"/>
            </w:tcMar>
          </w:tcPr>
          <w:p w:rsidR="00530569" w:rsidRDefault="00000000">
            <w:pPr>
              <w:rPr>
                <w:rFonts w:hint="eastAsia"/>
              </w:rPr>
            </w:pPr>
            <w:r>
              <w:rPr>
                <w:sz w:val="18"/>
              </w:rPr>
              <w:t>Web based banking demonstration application</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Primary URL</w:t>
            </w:r>
          </w:p>
        </w:tc>
        <w:tc>
          <w:tcPr>
            <w:tcW w:w="6912" w:type="dxa"/>
            <w:tcMar>
              <w:top w:w="90" w:type="dxa"/>
              <w:left w:w="100" w:type="dxa"/>
              <w:bottom w:w="90" w:type="dxa"/>
              <w:right w:w="100" w:type="dxa"/>
            </w:tcMar>
          </w:tcPr>
          <w:p w:rsidR="00530569" w:rsidRDefault="00000000">
            <w:pPr>
              <w:rPr>
                <w:rFonts w:hint="eastAsia"/>
              </w:rPr>
            </w:pPr>
            <w:r>
              <w:rPr>
                <w:sz w:val="18"/>
              </w:rPr>
              <w:t>https://parabank.parasoft.com/parabank/index.htm</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Testing Method</w:t>
            </w:r>
          </w:p>
        </w:tc>
        <w:tc>
          <w:tcPr>
            <w:tcW w:w="6912" w:type="dxa"/>
            <w:tcMar>
              <w:top w:w="90" w:type="dxa"/>
              <w:left w:w="100" w:type="dxa"/>
              <w:bottom w:w="90" w:type="dxa"/>
              <w:right w:w="100" w:type="dxa"/>
            </w:tcMar>
          </w:tcPr>
          <w:p w:rsidR="00530569" w:rsidRDefault="00000000">
            <w:pPr>
              <w:rPr>
                <w:rFonts w:hint="eastAsia"/>
              </w:rPr>
            </w:pPr>
            <w:r>
              <w:rPr>
                <w:sz w:val="18"/>
              </w:rPr>
              <w:t>Manual testing</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Testing Model</w:t>
            </w:r>
          </w:p>
        </w:tc>
        <w:tc>
          <w:tcPr>
            <w:tcW w:w="6912" w:type="dxa"/>
            <w:tcMar>
              <w:top w:w="90" w:type="dxa"/>
              <w:left w:w="100" w:type="dxa"/>
              <w:bottom w:w="90" w:type="dxa"/>
              <w:right w:w="100" w:type="dxa"/>
            </w:tcMar>
          </w:tcPr>
          <w:p w:rsidR="00530569" w:rsidRDefault="00000000">
            <w:pPr>
              <w:rPr>
                <w:rFonts w:hint="eastAsia"/>
              </w:rPr>
            </w:pPr>
            <w:r>
              <w:rPr>
                <w:sz w:val="18"/>
              </w:rPr>
              <w:t>Black box</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Primary User Type</w:t>
            </w:r>
          </w:p>
        </w:tc>
        <w:tc>
          <w:tcPr>
            <w:tcW w:w="6912" w:type="dxa"/>
            <w:tcMar>
              <w:top w:w="90" w:type="dxa"/>
              <w:left w:w="100" w:type="dxa"/>
              <w:bottom w:w="90" w:type="dxa"/>
              <w:right w:w="100" w:type="dxa"/>
            </w:tcMar>
          </w:tcPr>
          <w:p w:rsidR="00530569" w:rsidRDefault="00000000">
            <w:pPr>
              <w:rPr>
                <w:rFonts w:hint="eastAsia"/>
              </w:rPr>
            </w:pPr>
            <w:r>
              <w:rPr>
                <w:sz w:val="18"/>
              </w:rPr>
              <w:t>Registered banking customer</w:t>
            </w:r>
          </w:p>
        </w:tc>
      </w:tr>
    </w:tbl>
    <w:p w:rsidR="00530569" w:rsidRDefault="00530569">
      <w:pPr>
        <w:spacing w:after="40"/>
        <w:rPr>
          <w:rFonts w:hint="eastAsia"/>
        </w:rPr>
      </w:pPr>
    </w:p>
    <w:p w:rsidR="00530569" w:rsidRDefault="00000000">
      <w:pPr>
        <w:pStyle w:val="Heading2"/>
      </w:pPr>
      <w:r>
        <w:t>1.2 Testing Principles</w:t>
      </w:r>
    </w:p>
    <w:p w:rsidR="00530569" w:rsidRDefault="00000000">
      <w:pPr>
        <w:pStyle w:val="ListBullet"/>
        <w:spacing w:after="40"/>
        <w:ind w:hanging="216"/>
        <w:rPr>
          <w:rFonts w:hint="eastAsia"/>
        </w:rPr>
      </w:pPr>
      <w:r>
        <w:t>Testing will be based on observable application behaviour, defined requirements where available, business risk and test evidence.</w:t>
      </w:r>
    </w:p>
    <w:p w:rsidR="00530569" w:rsidRDefault="00000000">
      <w:pPr>
        <w:pStyle w:val="ListBullet"/>
        <w:spacing w:after="40"/>
        <w:ind w:hanging="216"/>
        <w:rPr>
          <w:rFonts w:hint="eastAsia"/>
        </w:rPr>
      </w:pPr>
      <w:r>
        <w:t>Testing will prioritize business critical workflows and high risk functionality before lower risk cosmetic validation.</w:t>
      </w:r>
    </w:p>
    <w:p w:rsidR="00530569" w:rsidRDefault="00000000">
      <w:pPr>
        <w:pStyle w:val="ListBullet"/>
        <w:spacing w:after="40"/>
        <w:ind w:hanging="216"/>
        <w:rPr>
          <w:rFonts w:hint="eastAsia"/>
        </w:rPr>
      </w:pPr>
      <w:r>
        <w:t>A failed test will be investigated and supported by clear evidence before a defect is submitted.</w:t>
      </w:r>
    </w:p>
    <w:p w:rsidR="00530569" w:rsidRDefault="00000000">
      <w:pPr>
        <w:pStyle w:val="ListBullet"/>
        <w:spacing w:after="40"/>
        <w:ind w:hanging="216"/>
        <w:rPr>
          <w:rFonts w:hint="eastAsia"/>
        </w:rPr>
      </w:pPr>
      <w:r>
        <w:t>Retesting will verify corrected defects and regression testing will evaluate the potential impact of changes on existing functionality.</w:t>
      </w:r>
    </w:p>
    <w:p w:rsidR="00530569" w:rsidRDefault="00000000">
      <w:pPr>
        <w:pStyle w:val="ListBullet"/>
        <w:spacing w:after="40"/>
        <w:ind w:hanging="216"/>
        <w:rPr>
          <w:rFonts w:hint="eastAsia"/>
        </w:rPr>
      </w:pPr>
      <w:r>
        <w:t>Test results will be recorded consistently to support traceability, reporting and final QA assessment.</w:t>
      </w:r>
    </w:p>
    <w:p w:rsidR="00530569" w:rsidRDefault="00000000">
      <w:pPr>
        <w:pStyle w:val="Heading1"/>
      </w:pPr>
      <w:r>
        <w:t>2. Objectives</w:t>
      </w:r>
    </w:p>
    <w:p w:rsidR="00530569" w:rsidRDefault="00000000">
      <w:pPr>
        <w:spacing w:after="120" w:line="259" w:lineRule="auto"/>
        <w:rPr>
          <w:rFonts w:hint="eastAsia"/>
        </w:rPr>
      </w:pPr>
      <w:r>
        <w:t>The primary objectives of this test effort are to establish confidence that the selected ParaBank customer workflows behave as expected and that defects affecting business functionality are identified before the test cycle is closed.</w:t>
      </w:r>
    </w:p>
    <w:p w:rsidR="00530569" w:rsidRDefault="00000000">
      <w:pPr>
        <w:pStyle w:val="ListBullet"/>
        <w:spacing w:after="40"/>
        <w:ind w:hanging="216"/>
        <w:rPr>
          <w:rFonts w:hint="eastAsia"/>
        </w:rPr>
      </w:pPr>
      <w:r>
        <w:t>Validate core customer journeys from authentication through banking transactions.</w:t>
      </w:r>
    </w:p>
    <w:p w:rsidR="00530569" w:rsidRDefault="00000000">
      <w:pPr>
        <w:pStyle w:val="ListBullet"/>
        <w:spacing w:after="40"/>
        <w:ind w:hanging="216"/>
        <w:rPr>
          <w:rFonts w:hint="eastAsia"/>
        </w:rPr>
      </w:pPr>
      <w:r>
        <w:t>Verify functional correctness of the selected features and business rules.</w:t>
      </w:r>
    </w:p>
    <w:p w:rsidR="00530569" w:rsidRDefault="00000000">
      <w:pPr>
        <w:pStyle w:val="ListBullet"/>
        <w:spacing w:after="40"/>
        <w:ind w:hanging="216"/>
        <w:rPr>
          <w:rFonts w:hint="eastAsia"/>
        </w:rPr>
      </w:pPr>
      <w:r>
        <w:t>Identify invalid, boundary, duplicate and unexpected input conditions.</w:t>
      </w:r>
    </w:p>
    <w:p w:rsidR="00530569" w:rsidRDefault="00000000">
      <w:pPr>
        <w:pStyle w:val="ListBullet"/>
        <w:spacing w:after="40"/>
        <w:ind w:hanging="216"/>
        <w:rPr>
          <w:rFonts w:hint="eastAsia"/>
        </w:rPr>
      </w:pPr>
      <w:r>
        <w:t>Verify authentication, logout, session and protected access behaviour.</w:t>
      </w:r>
    </w:p>
    <w:p w:rsidR="00530569" w:rsidRDefault="00000000">
      <w:pPr>
        <w:pStyle w:val="ListBullet"/>
        <w:spacing w:after="40"/>
        <w:ind w:hanging="216"/>
        <w:rPr>
          <w:rFonts w:hint="eastAsia"/>
        </w:rPr>
      </w:pPr>
      <w:r>
        <w:t>Verify consistency between completed banking transactions, balances and transaction records where observable.</w:t>
      </w:r>
    </w:p>
    <w:p w:rsidR="00530569" w:rsidRDefault="00000000">
      <w:pPr>
        <w:pStyle w:val="ListBullet"/>
        <w:spacing w:after="40"/>
        <w:ind w:hanging="216"/>
        <w:rPr>
          <w:rFonts w:hint="eastAsia"/>
        </w:rPr>
      </w:pPr>
      <w:r>
        <w:t>Identify defects with sufficient information for reproduction and resolution.</w:t>
      </w:r>
    </w:p>
    <w:p w:rsidR="00530569" w:rsidRDefault="00000000">
      <w:pPr>
        <w:pStyle w:val="ListBullet"/>
        <w:spacing w:after="40"/>
        <w:ind w:hanging="216"/>
        <w:rPr>
          <w:rFonts w:hint="eastAsia"/>
        </w:rPr>
      </w:pPr>
      <w:r>
        <w:lastRenderedPageBreak/>
        <w:t>Confirm that resolved defects remain fixed during regression testing.</w:t>
      </w:r>
    </w:p>
    <w:p w:rsidR="00530569" w:rsidRDefault="00000000">
      <w:pPr>
        <w:pStyle w:val="ListBullet"/>
        <w:spacing w:after="40"/>
        <w:ind w:hanging="216"/>
        <w:rPr>
          <w:rFonts w:hint="eastAsia"/>
        </w:rPr>
      </w:pPr>
      <w:r>
        <w:t>Provide measurable test results and a documented QA recommendation.</w:t>
      </w:r>
    </w:p>
    <w:p w:rsidR="00530569" w:rsidRDefault="00000000">
      <w:pPr>
        <w:pStyle w:val="Heading1"/>
      </w:pPr>
      <w:r>
        <w:t>3. Scope</w:t>
      </w:r>
    </w:p>
    <w:p w:rsidR="00530569" w:rsidRDefault="00000000">
      <w:pPr>
        <w:pStyle w:val="Heading2"/>
      </w:pPr>
      <w:r>
        <w:t>3.1 In Scope</w:t>
      </w:r>
    </w:p>
    <w:tbl>
      <w:tblPr>
        <w:tblStyle w:val="TableGrid"/>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2160"/>
        <w:gridCol w:w="7632"/>
      </w:tblGrid>
      <w:tr w:rsidR="00530569">
        <w:trPr>
          <w:tblHeader/>
          <w:jc w:val="center"/>
        </w:trPr>
        <w:tc>
          <w:tcPr>
            <w:tcW w:w="2160"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Area</w:t>
            </w:r>
          </w:p>
        </w:tc>
        <w:tc>
          <w:tcPr>
            <w:tcW w:w="7632"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Planned Coverage</w:t>
            </w:r>
          </w:p>
        </w:tc>
      </w:tr>
      <w:tr w:rsidR="00530569">
        <w:trPr>
          <w:jc w:val="center"/>
        </w:trPr>
        <w:tc>
          <w:tcPr>
            <w:tcW w:w="2160" w:type="dxa"/>
            <w:tcMar>
              <w:top w:w="90" w:type="dxa"/>
              <w:left w:w="100" w:type="dxa"/>
              <w:bottom w:w="90" w:type="dxa"/>
              <w:right w:w="100" w:type="dxa"/>
            </w:tcMar>
          </w:tcPr>
          <w:p w:rsidR="00530569" w:rsidRDefault="00000000">
            <w:pPr>
              <w:rPr>
                <w:rFonts w:hint="eastAsia"/>
              </w:rPr>
            </w:pPr>
            <w:r>
              <w:rPr>
                <w:sz w:val="18"/>
              </w:rPr>
              <w:t>Registration</w:t>
            </w:r>
          </w:p>
        </w:tc>
        <w:tc>
          <w:tcPr>
            <w:tcW w:w="7632" w:type="dxa"/>
            <w:tcMar>
              <w:top w:w="90" w:type="dxa"/>
              <w:left w:w="100" w:type="dxa"/>
              <w:bottom w:w="90" w:type="dxa"/>
              <w:right w:w="100" w:type="dxa"/>
            </w:tcMar>
          </w:tcPr>
          <w:p w:rsidR="00530569" w:rsidRDefault="00000000">
            <w:pPr>
              <w:rPr>
                <w:rFonts w:hint="eastAsia"/>
              </w:rPr>
            </w:pPr>
            <w:r>
              <w:rPr>
                <w:sz w:val="18"/>
              </w:rPr>
              <w:t>Customer registration, field validation, credentials, duplicate username and error handling</w:t>
            </w:r>
          </w:p>
        </w:tc>
      </w:tr>
      <w:tr w:rsidR="00530569">
        <w:trPr>
          <w:jc w:val="center"/>
        </w:trPr>
        <w:tc>
          <w:tcPr>
            <w:tcW w:w="2160" w:type="dxa"/>
            <w:tcMar>
              <w:top w:w="90" w:type="dxa"/>
              <w:left w:w="100" w:type="dxa"/>
              <w:bottom w:w="90" w:type="dxa"/>
              <w:right w:w="100" w:type="dxa"/>
            </w:tcMar>
          </w:tcPr>
          <w:p w:rsidR="00530569" w:rsidRDefault="00000000">
            <w:pPr>
              <w:rPr>
                <w:rFonts w:hint="eastAsia"/>
              </w:rPr>
            </w:pPr>
            <w:r>
              <w:rPr>
                <w:sz w:val="18"/>
              </w:rPr>
              <w:t>Authentication</w:t>
            </w:r>
          </w:p>
        </w:tc>
        <w:tc>
          <w:tcPr>
            <w:tcW w:w="7632" w:type="dxa"/>
            <w:tcMar>
              <w:top w:w="90" w:type="dxa"/>
              <w:left w:w="100" w:type="dxa"/>
              <w:bottom w:w="90" w:type="dxa"/>
              <w:right w:w="100" w:type="dxa"/>
            </w:tcMar>
          </w:tcPr>
          <w:p w:rsidR="00530569" w:rsidRDefault="00000000">
            <w:pPr>
              <w:rPr>
                <w:rFonts w:hint="eastAsia"/>
              </w:rPr>
            </w:pPr>
            <w:r>
              <w:rPr>
                <w:sz w:val="18"/>
              </w:rPr>
              <w:t>Login, invalid credentials, logout, authentication state and recovery flow</w:t>
            </w:r>
          </w:p>
        </w:tc>
      </w:tr>
      <w:tr w:rsidR="00530569">
        <w:trPr>
          <w:jc w:val="center"/>
        </w:trPr>
        <w:tc>
          <w:tcPr>
            <w:tcW w:w="2160" w:type="dxa"/>
            <w:tcMar>
              <w:top w:w="90" w:type="dxa"/>
              <w:left w:w="100" w:type="dxa"/>
              <w:bottom w:w="90" w:type="dxa"/>
              <w:right w:w="100" w:type="dxa"/>
            </w:tcMar>
          </w:tcPr>
          <w:p w:rsidR="00530569" w:rsidRDefault="00000000">
            <w:pPr>
              <w:rPr>
                <w:rFonts w:hint="eastAsia"/>
              </w:rPr>
            </w:pPr>
            <w:r>
              <w:rPr>
                <w:sz w:val="18"/>
              </w:rPr>
              <w:t>Account Creation</w:t>
            </w:r>
          </w:p>
        </w:tc>
        <w:tc>
          <w:tcPr>
            <w:tcW w:w="7632" w:type="dxa"/>
            <w:tcMar>
              <w:top w:w="90" w:type="dxa"/>
              <w:left w:w="100" w:type="dxa"/>
              <w:bottom w:w="90" w:type="dxa"/>
              <w:right w:w="100" w:type="dxa"/>
            </w:tcMar>
          </w:tcPr>
          <w:p w:rsidR="00530569" w:rsidRDefault="00000000">
            <w:pPr>
              <w:rPr>
                <w:rFonts w:hint="eastAsia"/>
              </w:rPr>
            </w:pPr>
            <w:r>
              <w:rPr>
                <w:sz w:val="18"/>
              </w:rPr>
              <w:t>Open new account, account type, funding account, confirmation and visibility</w:t>
            </w:r>
          </w:p>
        </w:tc>
      </w:tr>
      <w:tr w:rsidR="00530569">
        <w:trPr>
          <w:jc w:val="center"/>
        </w:trPr>
        <w:tc>
          <w:tcPr>
            <w:tcW w:w="2160" w:type="dxa"/>
            <w:tcMar>
              <w:top w:w="90" w:type="dxa"/>
              <w:left w:w="100" w:type="dxa"/>
              <w:bottom w:w="90" w:type="dxa"/>
              <w:right w:w="100" w:type="dxa"/>
            </w:tcMar>
          </w:tcPr>
          <w:p w:rsidR="00530569" w:rsidRDefault="00000000">
            <w:pPr>
              <w:rPr>
                <w:rFonts w:hint="eastAsia"/>
              </w:rPr>
            </w:pPr>
            <w:r>
              <w:rPr>
                <w:sz w:val="18"/>
              </w:rPr>
              <w:t>Account Overview</w:t>
            </w:r>
          </w:p>
        </w:tc>
        <w:tc>
          <w:tcPr>
            <w:tcW w:w="7632" w:type="dxa"/>
            <w:tcMar>
              <w:top w:w="90" w:type="dxa"/>
              <w:left w:w="100" w:type="dxa"/>
              <w:bottom w:w="90" w:type="dxa"/>
              <w:right w:w="100" w:type="dxa"/>
            </w:tcMar>
          </w:tcPr>
          <w:p w:rsidR="00530569" w:rsidRDefault="00000000">
            <w:pPr>
              <w:rPr>
                <w:rFonts w:hint="eastAsia"/>
              </w:rPr>
            </w:pPr>
            <w:r>
              <w:rPr>
                <w:sz w:val="18"/>
              </w:rPr>
              <w:t>Account listing, balances and summary information</w:t>
            </w:r>
          </w:p>
        </w:tc>
      </w:tr>
      <w:tr w:rsidR="00530569">
        <w:trPr>
          <w:jc w:val="center"/>
        </w:trPr>
        <w:tc>
          <w:tcPr>
            <w:tcW w:w="2160" w:type="dxa"/>
            <w:tcMar>
              <w:top w:w="90" w:type="dxa"/>
              <w:left w:w="100" w:type="dxa"/>
              <w:bottom w:w="90" w:type="dxa"/>
              <w:right w:w="100" w:type="dxa"/>
            </w:tcMar>
          </w:tcPr>
          <w:p w:rsidR="00530569" w:rsidRDefault="00000000">
            <w:pPr>
              <w:rPr>
                <w:rFonts w:hint="eastAsia"/>
              </w:rPr>
            </w:pPr>
            <w:r>
              <w:rPr>
                <w:sz w:val="18"/>
              </w:rPr>
              <w:t>Account Details</w:t>
            </w:r>
          </w:p>
        </w:tc>
        <w:tc>
          <w:tcPr>
            <w:tcW w:w="7632" w:type="dxa"/>
            <w:tcMar>
              <w:top w:w="90" w:type="dxa"/>
              <w:left w:w="100" w:type="dxa"/>
              <w:bottom w:w="90" w:type="dxa"/>
              <w:right w:w="100" w:type="dxa"/>
            </w:tcMar>
          </w:tcPr>
          <w:p w:rsidR="00530569" w:rsidRDefault="00000000">
            <w:pPr>
              <w:rPr>
                <w:rFonts w:hint="eastAsia"/>
              </w:rPr>
            </w:pPr>
            <w:r>
              <w:rPr>
                <w:sz w:val="18"/>
              </w:rPr>
              <w:t>Account specific information and transaction related details</w:t>
            </w:r>
          </w:p>
        </w:tc>
      </w:tr>
      <w:tr w:rsidR="00530569">
        <w:trPr>
          <w:jc w:val="center"/>
        </w:trPr>
        <w:tc>
          <w:tcPr>
            <w:tcW w:w="2160" w:type="dxa"/>
            <w:tcMar>
              <w:top w:w="90" w:type="dxa"/>
              <w:left w:w="100" w:type="dxa"/>
              <w:bottom w:w="90" w:type="dxa"/>
              <w:right w:w="100" w:type="dxa"/>
            </w:tcMar>
          </w:tcPr>
          <w:p w:rsidR="00530569" w:rsidRDefault="00000000">
            <w:pPr>
              <w:rPr>
                <w:rFonts w:hint="eastAsia"/>
              </w:rPr>
            </w:pPr>
            <w:r>
              <w:rPr>
                <w:sz w:val="18"/>
              </w:rPr>
              <w:t>Fund Transfer</w:t>
            </w:r>
          </w:p>
        </w:tc>
        <w:tc>
          <w:tcPr>
            <w:tcW w:w="7632" w:type="dxa"/>
            <w:tcMar>
              <w:top w:w="90" w:type="dxa"/>
              <w:left w:w="100" w:type="dxa"/>
              <w:bottom w:w="90" w:type="dxa"/>
              <w:right w:w="100" w:type="dxa"/>
            </w:tcMar>
          </w:tcPr>
          <w:p w:rsidR="00530569" w:rsidRDefault="00000000">
            <w:pPr>
              <w:rPr>
                <w:rFonts w:hint="eastAsia"/>
              </w:rPr>
            </w:pPr>
            <w:r>
              <w:rPr>
                <w:sz w:val="18"/>
              </w:rPr>
              <w:t>Source and destination selection, amount validation, business rules, balance and transaction impact</w:t>
            </w:r>
          </w:p>
        </w:tc>
      </w:tr>
      <w:tr w:rsidR="00530569">
        <w:trPr>
          <w:jc w:val="center"/>
        </w:trPr>
        <w:tc>
          <w:tcPr>
            <w:tcW w:w="2160" w:type="dxa"/>
            <w:tcMar>
              <w:top w:w="90" w:type="dxa"/>
              <w:left w:w="100" w:type="dxa"/>
              <w:bottom w:w="90" w:type="dxa"/>
              <w:right w:w="100" w:type="dxa"/>
            </w:tcMar>
          </w:tcPr>
          <w:p w:rsidR="00530569" w:rsidRDefault="00000000">
            <w:pPr>
              <w:rPr>
                <w:rFonts w:hint="eastAsia"/>
              </w:rPr>
            </w:pPr>
            <w:r>
              <w:rPr>
                <w:sz w:val="18"/>
              </w:rPr>
              <w:t>Bill Payment</w:t>
            </w:r>
          </w:p>
        </w:tc>
        <w:tc>
          <w:tcPr>
            <w:tcW w:w="7632" w:type="dxa"/>
            <w:tcMar>
              <w:top w:w="90" w:type="dxa"/>
              <w:left w:w="100" w:type="dxa"/>
              <w:bottom w:w="90" w:type="dxa"/>
              <w:right w:w="100" w:type="dxa"/>
            </w:tcMar>
          </w:tcPr>
          <w:p w:rsidR="00530569" w:rsidRDefault="00000000">
            <w:pPr>
              <w:rPr>
                <w:rFonts w:hint="eastAsia"/>
              </w:rPr>
            </w:pPr>
            <w:r>
              <w:rPr>
                <w:sz w:val="18"/>
              </w:rPr>
              <w:t>Payee details, amount validation, payment processing, confirmation and transaction impact</w:t>
            </w:r>
          </w:p>
        </w:tc>
      </w:tr>
      <w:tr w:rsidR="00530569">
        <w:trPr>
          <w:jc w:val="center"/>
        </w:trPr>
        <w:tc>
          <w:tcPr>
            <w:tcW w:w="2160" w:type="dxa"/>
            <w:tcMar>
              <w:top w:w="90" w:type="dxa"/>
              <w:left w:w="100" w:type="dxa"/>
              <w:bottom w:w="90" w:type="dxa"/>
              <w:right w:w="100" w:type="dxa"/>
            </w:tcMar>
          </w:tcPr>
          <w:p w:rsidR="00530569" w:rsidRDefault="00000000">
            <w:pPr>
              <w:rPr>
                <w:rFonts w:hint="eastAsia"/>
              </w:rPr>
            </w:pPr>
            <w:r>
              <w:rPr>
                <w:sz w:val="18"/>
              </w:rPr>
              <w:t>Transaction History</w:t>
            </w:r>
          </w:p>
        </w:tc>
        <w:tc>
          <w:tcPr>
            <w:tcW w:w="7632" w:type="dxa"/>
            <w:tcMar>
              <w:top w:w="90" w:type="dxa"/>
              <w:left w:w="100" w:type="dxa"/>
              <w:bottom w:w="90" w:type="dxa"/>
              <w:right w:w="100" w:type="dxa"/>
            </w:tcMar>
          </w:tcPr>
          <w:p w:rsidR="00530569" w:rsidRDefault="00000000">
            <w:pPr>
              <w:rPr>
                <w:rFonts w:hint="eastAsia"/>
              </w:rPr>
            </w:pPr>
            <w:r>
              <w:rPr>
                <w:sz w:val="18"/>
              </w:rPr>
              <w:t>Transaction visibility, search behaviour, result accuracy and consistency</w:t>
            </w:r>
          </w:p>
        </w:tc>
      </w:tr>
      <w:tr w:rsidR="00530569">
        <w:trPr>
          <w:jc w:val="center"/>
        </w:trPr>
        <w:tc>
          <w:tcPr>
            <w:tcW w:w="2160" w:type="dxa"/>
            <w:tcMar>
              <w:top w:w="90" w:type="dxa"/>
              <w:left w:w="100" w:type="dxa"/>
              <w:bottom w:w="90" w:type="dxa"/>
              <w:right w:w="100" w:type="dxa"/>
            </w:tcMar>
          </w:tcPr>
          <w:p w:rsidR="00530569" w:rsidRDefault="00000000">
            <w:pPr>
              <w:rPr>
                <w:rFonts w:hint="eastAsia"/>
              </w:rPr>
            </w:pPr>
            <w:r>
              <w:rPr>
                <w:sz w:val="18"/>
              </w:rPr>
              <w:t>Validation</w:t>
            </w:r>
          </w:p>
        </w:tc>
        <w:tc>
          <w:tcPr>
            <w:tcW w:w="7632" w:type="dxa"/>
            <w:tcMar>
              <w:top w:w="90" w:type="dxa"/>
              <w:left w:w="100" w:type="dxa"/>
              <w:bottom w:w="90" w:type="dxa"/>
              <w:right w:w="100" w:type="dxa"/>
            </w:tcMar>
          </w:tcPr>
          <w:p w:rsidR="00530569" w:rsidRDefault="00000000">
            <w:pPr>
              <w:rPr>
                <w:rFonts w:hint="eastAsia"/>
              </w:rPr>
            </w:pPr>
            <w:r>
              <w:rPr>
                <w:sz w:val="18"/>
              </w:rPr>
              <w:t>Required fields, format, length, boundary, invalid, duplicate and special character handling</w:t>
            </w:r>
          </w:p>
        </w:tc>
      </w:tr>
      <w:tr w:rsidR="00530569">
        <w:trPr>
          <w:jc w:val="center"/>
        </w:trPr>
        <w:tc>
          <w:tcPr>
            <w:tcW w:w="2160" w:type="dxa"/>
            <w:tcMar>
              <w:top w:w="90" w:type="dxa"/>
              <w:left w:w="100" w:type="dxa"/>
              <w:bottom w:w="90" w:type="dxa"/>
              <w:right w:w="100" w:type="dxa"/>
            </w:tcMar>
          </w:tcPr>
          <w:p w:rsidR="00530569" w:rsidRDefault="00000000">
            <w:pPr>
              <w:rPr>
                <w:rFonts w:hint="eastAsia"/>
              </w:rPr>
            </w:pPr>
            <w:r>
              <w:rPr>
                <w:sz w:val="18"/>
              </w:rPr>
              <w:t>Error Handling</w:t>
            </w:r>
          </w:p>
        </w:tc>
        <w:tc>
          <w:tcPr>
            <w:tcW w:w="7632" w:type="dxa"/>
            <w:tcMar>
              <w:top w:w="90" w:type="dxa"/>
              <w:left w:w="100" w:type="dxa"/>
              <w:bottom w:w="90" w:type="dxa"/>
              <w:right w:w="100" w:type="dxa"/>
            </w:tcMar>
          </w:tcPr>
          <w:p w:rsidR="00530569" w:rsidRDefault="00000000">
            <w:pPr>
              <w:rPr>
                <w:rFonts w:hint="eastAsia"/>
              </w:rPr>
            </w:pPr>
            <w:r>
              <w:rPr>
                <w:sz w:val="18"/>
              </w:rPr>
              <w:t>User facing error detection, messaging, recovery and prevention of false success</w:t>
            </w:r>
          </w:p>
        </w:tc>
      </w:tr>
      <w:tr w:rsidR="00530569">
        <w:trPr>
          <w:jc w:val="center"/>
        </w:trPr>
        <w:tc>
          <w:tcPr>
            <w:tcW w:w="2160" w:type="dxa"/>
            <w:tcMar>
              <w:top w:w="90" w:type="dxa"/>
              <w:left w:w="100" w:type="dxa"/>
              <w:bottom w:w="90" w:type="dxa"/>
              <w:right w:w="100" w:type="dxa"/>
            </w:tcMar>
          </w:tcPr>
          <w:p w:rsidR="00530569" w:rsidRDefault="00000000">
            <w:pPr>
              <w:rPr>
                <w:rFonts w:hint="eastAsia"/>
              </w:rPr>
            </w:pPr>
            <w:r>
              <w:rPr>
                <w:sz w:val="18"/>
              </w:rPr>
              <w:t>Session Testing</w:t>
            </w:r>
          </w:p>
        </w:tc>
        <w:tc>
          <w:tcPr>
            <w:tcW w:w="7632" w:type="dxa"/>
            <w:tcMar>
              <w:top w:w="90" w:type="dxa"/>
              <w:left w:w="100" w:type="dxa"/>
              <w:bottom w:w="90" w:type="dxa"/>
              <w:right w:w="100" w:type="dxa"/>
            </w:tcMar>
          </w:tcPr>
          <w:p w:rsidR="00530569" w:rsidRDefault="00000000">
            <w:pPr>
              <w:rPr>
                <w:rFonts w:hint="eastAsia"/>
              </w:rPr>
            </w:pPr>
            <w:r>
              <w:rPr>
                <w:sz w:val="18"/>
              </w:rPr>
              <w:t>Refresh, back navigation, logout, direct access, multiple tabs and protected resources</w:t>
            </w:r>
          </w:p>
        </w:tc>
      </w:tr>
      <w:tr w:rsidR="00530569">
        <w:trPr>
          <w:jc w:val="center"/>
        </w:trPr>
        <w:tc>
          <w:tcPr>
            <w:tcW w:w="2160" w:type="dxa"/>
            <w:tcMar>
              <w:top w:w="90" w:type="dxa"/>
              <w:left w:w="100" w:type="dxa"/>
              <w:bottom w:w="90" w:type="dxa"/>
              <w:right w:w="100" w:type="dxa"/>
            </w:tcMar>
          </w:tcPr>
          <w:p w:rsidR="00530569" w:rsidRDefault="00000000">
            <w:pPr>
              <w:rPr>
                <w:rFonts w:hint="eastAsia"/>
              </w:rPr>
            </w:pPr>
            <w:r>
              <w:rPr>
                <w:sz w:val="18"/>
              </w:rPr>
              <w:t>Access Checks</w:t>
            </w:r>
          </w:p>
        </w:tc>
        <w:tc>
          <w:tcPr>
            <w:tcW w:w="7632" w:type="dxa"/>
            <w:tcMar>
              <w:top w:w="90" w:type="dxa"/>
              <w:left w:w="100" w:type="dxa"/>
              <w:bottom w:w="90" w:type="dxa"/>
              <w:right w:w="100" w:type="dxa"/>
            </w:tcMar>
          </w:tcPr>
          <w:p w:rsidR="00530569" w:rsidRDefault="00000000">
            <w:pPr>
              <w:rPr>
                <w:rFonts w:hint="eastAsia"/>
              </w:rPr>
            </w:pPr>
            <w:r>
              <w:rPr>
                <w:sz w:val="18"/>
              </w:rPr>
              <w:t>Unauthenticated access and protected customer functionality</w:t>
            </w:r>
          </w:p>
        </w:tc>
      </w:tr>
      <w:tr w:rsidR="00530569">
        <w:trPr>
          <w:jc w:val="center"/>
        </w:trPr>
        <w:tc>
          <w:tcPr>
            <w:tcW w:w="2160" w:type="dxa"/>
            <w:tcMar>
              <w:top w:w="90" w:type="dxa"/>
              <w:left w:w="100" w:type="dxa"/>
              <w:bottom w:w="90" w:type="dxa"/>
              <w:right w:w="100" w:type="dxa"/>
            </w:tcMar>
          </w:tcPr>
          <w:p w:rsidR="00530569" w:rsidRDefault="00000000">
            <w:pPr>
              <w:rPr>
                <w:rFonts w:hint="eastAsia"/>
              </w:rPr>
            </w:pPr>
            <w:r>
              <w:rPr>
                <w:sz w:val="18"/>
              </w:rPr>
              <w:t>End to End Flow</w:t>
            </w:r>
          </w:p>
        </w:tc>
        <w:tc>
          <w:tcPr>
            <w:tcW w:w="7632" w:type="dxa"/>
            <w:tcMar>
              <w:top w:w="90" w:type="dxa"/>
              <w:left w:w="100" w:type="dxa"/>
              <w:bottom w:w="90" w:type="dxa"/>
              <w:right w:w="100" w:type="dxa"/>
            </w:tcMar>
          </w:tcPr>
          <w:p w:rsidR="00530569" w:rsidRDefault="00000000">
            <w:pPr>
              <w:rPr>
                <w:rFonts w:hint="eastAsia"/>
              </w:rPr>
            </w:pPr>
            <w:r>
              <w:rPr>
                <w:sz w:val="18"/>
              </w:rPr>
              <w:t>Registration, login, account setup, transactions, verification and logout</w:t>
            </w:r>
          </w:p>
        </w:tc>
      </w:tr>
      <w:tr w:rsidR="00530569">
        <w:trPr>
          <w:jc w:val="center"/>
        </w:trPr>
        <w:tc>
          <w:tcPr>
            <w:tcW w:w="2160" w:type="dxa"/>
            <w:tcMar>
              <w:top w:w="90" w:type="dxa"/>
              <w:left w:w="100" w:type="dxa"/>
              <w:bottom w:w="90" w:type="dxa"/>
              <w:right w:w="100" w:type="dxa"/>
            </w:tcMar>
          </w:tcPr>
          <w:p w:rsidR="00530569" w:rsidRDefault="00000000">
            <w:pPr>
              <w:rPr>
                <w:rFonts w:hint="eastAsia"/>
              </w:rPr>
            </w:pPr>
            <w:r>
              <w:rPr>
                <w:sz w:val="18"/>
              </w:rPr>
              <w:t>Usability and UI</w:t>
            </w:r>
          </w:p>
        </w:tc>
        <w:tc>
          <w:tcPr>
            <w:tcW w:w="7632" w:type="dxa"/>
            <w:tcMar>
              <w:top w:w="90" w:type="dxa"/>
              <w:left w:w="100" w:type="dxa"/>
              <w:bottom w:w="90" w:type="dxa"/>
              <w:right w:w="100" w:type="dxa"/>
            </w:tcMar>
          </w:tcPr>
          <w:p w:rsidR="00530569" w:rsidRDefault="00000000">
            <w:pPr>
              <w:rPr>
                <w:rFonts w:hint="eastAsia"/>
              </w:rPr>
            </w:pPr>
            <w:r>
              <w:rPr>
                <w:sz w:val="18"/>
              </w:rPr>
              <w:t>Navigation, labels, layout, messages, consistency and basic responsiveness</w:t>
            </w:r>
          </w:p>
        </w:tc>
      </w:tr>
      <w:tr w:rsidR="00530569">
        <w:trPr>
          <w:jc w:val="center"/>
        </w:trPr>
        <w:tc>
          <w:tcPr>
            <w:tcW w:w="2160" w:type="dxa"/>
            <w:tcMar>
              <w:top w:w="90" w:type="dxa"/>
              <w:left w:w="100" w:type="dxa"/>
              <w:bottom w:w="90" w:type="dxa"/>
              <w:right w:w="100" w:type="dxa"/>
            </w:tcMar>
          </w:tcPr>
          <w:p w:rsidR="00530569" w:rsidRDefault="00000000">
            <w:pPr>
              <w:rPr>
                <w:rFonts w:hint="eastAsia"/>
              </w:rPr>
            </w:pPr>
            <w:r>
              <w:rPr>
                <w:sz w:val="18"/>
              </w:rPr>
              <w:t>Compatibility</w:t>
            </w:r>
          </w:p>
        </w:tc>
        <w:tc>
          <w:tcPr>
            <w:tcW w:w="7632" w:type="dxa"/>
            <w:tcMar>
              <w:top w:w="90" w:type="dxa"/>
              <w:left w:w="100" w:type="dxa"/>
              <w:bottom w:w="90" w:type="dxa"/>
              <w:right w:w="100" w:type="dxa"/>
            </w:tcMar>
          </w:tcPr>
          <w:p w:rsidR="00530569" w:rsidRDefault="00000000">
            <w:pPr>
              <w:rPr>
                <w:rFonts w:hint="eastAsia"/>
              </w:rPr>
            </w:pPr>
            <w:r>
              <w:rPr>
                <w:sz w:val="18"/>
              </w:rPr>
              <w:t>Relevant browser verification using the agreed test environment</w:t>
            </w:r>
          </w:p>
        </w:tc>
      </w:tr>
    </w:tbl>
    <w:p w:rsidR="00530569" w:rsidRDefault="00530569">
      <w:pPr>
        <w:spacing w:after="40"/>
        <w:rPr>
          <w:rFonts w:hint="eastAsia"/>
        </w:rPr>
      </w:pPr>
    </w:p>
    <w:p w:rsidR="00530569" w:rsidRDefault="00000000">
      <w:pPr>
        <w:pStyle w:val="Heading2"/>
      </w:pPr>
      <w:r>
        <w:t>3.2 Out of Scope</w:t>
      </w:r>
    </w:p>
    <w:p w:rsidR="00530569" w:rsidRDefault="00000000">
      <w:pPr>
        <w:pStyle w:val="ListBullet"/>
        <w:spacing w:after="40"/>
        <w:ind w:hanging="216"/>
        <w:rPr>
          <w:rFonts w:hint="eastAsia"/>
        </w:rPr>
      </w:pPr>
      <w:r>
        <w:t>Unit testing and source code review.</w:t>
      </w:r>
    </w:p>
    <w:p w:rsidR="00530569" w:rsidRDefault="00000000">
      <w:pPr>
        <w:pStyle w:val="ListBullet"/>
        <w:spacing w:after="40"/>
        <w:ind w:hanging="216"/>
        <w:rPr>
          <w:rFonts w:hint="eastAsia"/>
        </w:rPr>
      </w:pPr>
      <w:r>
        <w:t>Full penetration testing and formal security assessment.</w:t>
      </w:r>
    </w:p>
    <w:p w:rsidR="00530569" w:rsidRDefault="00000000">
      <w:pPr>
        <w:pStyle w:val="ListBullet"/>
        <w:spacing w:after="40"/>
        <w:ind w:hanging="216"/>
        <w:rPr>
          <w:rFonts w:hint="eastAsia"/>
        </w:rPr>
      </w:pPr>
      <w:r>
        <w:t>Load, stress, endurance and formal performance benchmarking.</w:t>
      </w:r>
    </w:p>
    <w:p w:rsidR="00530569" w:rsidRDefault="00000000">
      <w:pPr>
        <w:pStyle w:val="ListBullet"/>
        <w:spacing w:after="40"/>
        <w:ind w:hanging="216"/>
        <w:rPr>
          <w:rFonts w:hint="eastAsia"/>
        </w:rPr>
      </w:pPr>
      <w:r>
        <w:t>Infrastructure and server administration testing.</w:t>
      </w:r>
    </w:p>
    <w:p w:rsidR="00530569" w:rsidRDefault="00000000">
      <w:pPr>
        <w:pStyle w:val="ListBullet"/>
        <w:spacing w:after="40"/>
        <w:ind w:hanging="216"/>
        <w:rPr>
          <w:rFonts w:hint="eastAsia"/>
        </w:rPr>
      </w:pPr>
      <w:r>
        <w:t>Production banking validation or real financial transactions.</w:t>
      </w:r>
    </w:p>
    <w:p w:rsidR="00530569" w:rsidRDefault="00000000">
      <w:pPr>
        <w:pStyle w:val="ListBullet"/>
        <w:spacing w:after="40"/>
        <w:ind w:hanging="216"/>
        <w:rPr>
          <w:rFonts w:hint="eastAsia"/>
        </w:rPr>
      </w:pPr>
      <w:r>
        <w:t>Regulatory compliance certification.</w:t>
      </w:r>
    </w:p>
    <w:p w:rsidR="00530569" w:rsidRDefault="00000000">
      <w:pPr>
        <w:pStyle w:val="ListBullet"/>
        <w:spacing w:after="40"/>
        <w:ind w:hanging="216"/>
        <w:rPr>
          <w:rFonts w:hint="eastAsia"/>
        </w:rPr>
      </w:pPr>
      <w:r>
        <w:t>Detailed administration configuration testing.</w:t>
      </w:r>
    </w:p>
    <w:p w:rsidR="00530569" w:rsidRDefault="00000000">
      <w:pPr>
        <w:pStyle w:val="ListBullet"/>
        <w:spacing w:after="40"/>
        <w:ind w:hanging="216"/>
        <w:rPr>
          <w:rFonts w:hint="eastAsia"/>
        </w:rPr>
      </w:pPr>
      <w:r>
        <w:t>Database administration or direct modification of application data.</w:t>
      </w:r>
    </w:p>
    <w:p w:rsidR="00530569" w:rsidRDefault="00000000">
      <w:pPr>
        <w:pStyle w:val="Heading1"/>
      </w:pPr>
      <w:r>
        <w:t>4. Test Approach</w:t>
      </w:r>
    </w:p>
    <w:p w:rsidR="00530569" w:rsidRDefault="00000000">
      <w:pPr>
        <w:spacing w:after="120" w:line="259" w:lineRule="auto"/>
        <w:rPr>
          <w:rFonts w:hint="eastAsia"/>
        </w:rPr>
      </w:pPr>
      <w:r>
        <w:t>The project will use a risk based manual black box testing approach. Test design will be derived from the application behaviour, available requirements, business workflow analysis and identified risks.</w:t>
      </w:r>
    </w:p>
    <w:p w:rsidR="00530569" w:rsidRDefault="00000000">
      <w:pPr>
        <w:pStyle w:val="Heading2"/>
      </w:pPr>
      <w:r>
        <w:lastRenderedPageBreak/>
        <w:t>4.1 Functional Test Approach</w:t>
      </w:r>
    </w:p>
    <w:p w:rsidR="00530569" w:rsidRDefault="00000000">
      <w:pPr>
        <w:spacing w:after="120" w:line="259" w:lineRule="auto"/>
        <w:rPr>
          <w:rFonts w:hint="eastAsia"/>
        </w:rPr>
      </w:pPr>
      <w:r>
        <w:t>Each in scope feature will be evaluated against expected behaviour using positive, negative, boundary and workflow based scenarios. Where business rules require multiple conditions, decision table analysis will be applied.</w:t>
      </w:r>
    </w:p>
    <w:p w:rsidR="00530569" w:rsidRDefault="00000000">
      <w:pPr>
        <w:pStyle w:val="Heading2"/>
      </w:pPr>
      <w:r>
        <w:t>4.2 Exploratory Test Approach</w:t>
      </w:r>
    </w:p>
    <w:p w:rsidR="00530569" w:rsidRDefault="00000000">
      <w:pPr>
        <w:spacing w:after="120" w:line="259" w:lineRule="auto"/>
        <w:rPr>
          <w:rFonts w:hint="eastAsia"/>
        </w:rPr>
      </w:pPr>
      <w:r>
        <w:t>Exploratory testing will be performed after structured execution to identify unexpected behaviour, usability issues, navigation defects, state related defects and conditions not represented by predefined test cases. Exploratory sessions will be time boxed and findings will be documented.</w:t>
      </w:r>
    </w:p>
    <w:p w:rsidR="00530569" w:rsidRDefault="00000000">
      <w:pPr>
        <w:pStyle w:val="Heading2"/>
      </w:pPr>
      <w:r>
        <w:t>4.3 Risk Based Prioritization</w:t>
      </w:r>
    </w:p>
    <w:tbl>
      <w:tblPr>
        <w:tblStyle w:val="TableGrid"/>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1728"/>
        <w:gridCol w:w="6480"/>
        <w:gridCol w:w="1584"/>
      </w:tblGrid>
      <w:tr w:rsidR="00530569">
        <w:trPr>
          <w:tblHeader/>
          <w:jc w:val="center"/>
        </w:trPr>
        <w:tc>
          <w:tcPr>
            <w:tcW w:w="1728"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Risk Level</w:t>
            </w:r>
          </w:p>
        </w:tc>
        <w:tc>
          <w:tcPr>
            <w:tcW w:w="6480"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Representative Areas</w:t>
            </w:r>
          </w:p>
        </w:tc>
        <w:tc>
          <w:tcPr>
            <w:tcW w:w="1584"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Testing Priority</w:t>
            </w:r>
          </w:p>
        </w:tc>
      </w:tr>
      <w:tr w:rsidR="00530569">
        <w:trPr>
          <w:jc w:val="center"/>
        </w:trPr>
        <w:tc>
          <w:tcPr>
            <w:tcW w:w="1728" w:type="dxa"/>
            <w:tcMar>
              <w:top w:w="90" w:type="dxa"/>
              <w:left w:w="100" w:type="dxa"/>
              <w:bottom w:w="90" w:type="dxa"/>
              <w:right w:w="100" w:type="dxa"/>
            </w:tcMar>
          </w:tcPr>
          <w:p w:rsidR="00530569" w:rsidRDefault="00000000">
            <w:pPr>
              <w:rPr>
                <w:rFonts w:hint="eastAsia"/>
              </w:rPr>
            </w:pPr>
            <w:r>
              <w:rPr>
                <w:sz w:val="18"/>
              </w:rPr>
              <w:t>High</w:t>
            </w:r>
          </w:p>
        </w:tc>
        <w:tc>
          <w:tcPr>
            <w:tcW w:w="6480" w:type="dxa"/>
            <w:tcMar>
              <w:top w:w="90" w:type="dxa"/>
              <w:left w:w="100" w:type="dxa"/>
              <w:bottom w:w="90" w:type="dxa"/>
              <w:right w:w="100" w:type="dxa"/>
            </w:tcMar>
          </w:tcPr>
          <w:p w:rsidR="00530569" w:rsidRDefault="00000000">
            <w:pPr>
              <w:rPr>
                <w:rFonts w:hint="eastAsia"/>
              </w:rPr>
            </w:pPr>
            <w:r>
              <w:rPr>
                <w:sz w:val="18"/>
              </w:rPr>
              <w:t>Login, session, account creation, fund transfer, bill payment, balances, transaction consistency and protected access</w:t>
            </w:r>
          </w:p>
        </w:tc>
        <w:tc>
          <w:tcPr>
            <w:tcW w:w="1584" w:type="dxa"/>
            <w:tcMar>
              <w:top w:w="90" w:type="dxa"/>
              <w:left w:w="100" w:type="dxa"/>
              <w:bottom w:w="90" w:type="dxa"/>
              <w:right w:w="100" w:type="dxa"/>
            </w:tcMar>
          </w:tcPr>
          <w:p w:rsidR="00530569" w:rsidRDefault="00000000">
            <w:pPr>
              <w:rPr>
                <w:rFonts w:hint="eastAsia"/>
              </w:rPr>
            </w:pPr>
            <w:r>
              <w:rPr>
                <w:sz w:val="18"/>
              </w:rPr>
              <w:t>Highest</w:t>
            </w:r>
          </w:p>
        </w:tc>
      </w:tr>
      <w:tr w:rsidR="00530569">
        <w:trPr>
          <w:jc w:val="center"/>
        </w:trPr>
        <w:tc>
          <w:tcPr>
            <w:tcW w:w="1728" w:type="dxa"/>
            <w:tcMar>
              <w:top w:w="90" w:type="dxa"/>
              <w:left w:w="100" w:type="dxa"/>
              <w:bottom w:w="90" w:type="dxa"/>
              <w:right w:w="100" w:type="dxa"/>
            </w:tcMar>
          </w:tcPr>
          <w:p w:rsidR="00530569" w:rsidRDefault="00000000">
            <w:pPr>
              <w:rPr>
                <w:rFonts w:hint="eastAsia"/>
              </w:rPr>
            </w:pPr>
            <w:r>
              <w:rPr>
                <w:sz w:val="18"/>
              </w:rPr>
              <w:t>Medium</w:t>
            </w:r>
          </w:p>
        </w:tc>
        <w:tc>
          <w:tcPr>
            <w:tcW w:w="6480" w:type="dxa"/>
            <w:tcMar>
              <w:top w:w="90" w:type="dxa"/>
              <w:left w:w="100" w:type="dxa"/>
              <w:bottom w:w="90" w:type="dxa"/>
              <w:right w:w="100" w:type="dxa"/>
            </w:tcMar>
          </w:tcPr>
          <w:p w:rsidR="00530569" w:rsidRDefault="00000000">
            <w:pPr>
              <w:rPr>
                <w:rFonts w:hint="eastAsia"/>
              </w:rPr>
            </w:pPr>
            <w:r>
              <w:rPr>
                <w:sz w:val="18"/>
              </w:rPr>
              <w:t>Account overview, account details, transaction search and customer information</w:t>
            </w:r>
          </w:p>
        </w:tc>
        <w:tc>
          <w:tcPr>
            <w:tcW w:w="1584" w:type="dxa"/>
            <w:tcMar>
              <w:top w:w="90" w:type="dxa"/>
              <w:left w:w="100" w:type="dxa"/>
              <w:bottom w:w="90" w:type="dxa"/>
              <w:right w:w="100" w:type="dxa"/>
            </w:tcMar>
          </w:tcPr>
          <w:p w:rsidR="00530569" w:rsidRDefault="00000000">
            <w:pPr>
              <w:rPr>
                <w:rFonts w:hint="eastAsia"/>
              </w:rPr>
            </w:pPr>
            <w:r>
              <w:rPr>
                <w:sz w:val="18"/>
              </w:rPr>
              <w:t>Planned</w:t>
            </w:r>
          </w:p>
        </w:tc>
      </w:tr>
      <w:tr w:rsidR="00530569">
        <w:trPr>
          <w:jc w:val="center"/>
        </w:trPr>
        <w:tc>
          <w:tcPr>
            <w:tcW w:w="1728" w:type="dxa"/>
            <w:tcMar>
              <w:top w:w="90" w:type="dxa"/>
              <w:left w:w="100" w:type="dxa"/>
              <w:bottom w:w="90" w:type="dxa"/>
              <w:right w:w="100" w:type="dxa"/>
            </w:tcMar>
          </w:tcPr>
          <w:p w:rsidR="00530569" w:rsidRDefault="00000000">
            <w:pPr>
              <w:rPr>
                <w:rFonts w:hint="eastAsia"/>
              </w:rPr>
            </w:pPr>
            <w:r>
              <w:rPr>
                <w:sz w:val="18"/>
              </w:rPr>
              <w:t>Low</w:t>
            </w:r>
          </w:p>
        </w:tc>
        <w:tc>
          <w:tcPr>
            <w:tcW w:w="6480" w:type="dxa"/>
            <w:tcMar>
              <w:top w:w="90" w:type="dxa"/>
              <w:left w:w="100" w:type="dxa"/>
              <w:bottom w:w="90" w:type="dxa"/>
              <w:right w:w="100" w:type="dxa"/>
            </w:tcMar>
          </w:tcPr>
          <w:p w:rsidR="00530569" w:rsidRDefault="00000000">
            <w:pPr>
              <w:rPr>
                <w:rFonts w:hint="eastAsia"/>
              </w:rPr>
            </w:pPr>
            <w:r>
              <w:rPr>
                <w:sz w:val="18"/>
              </w:rPr>
              <w:t>Static content and minor cosmetic issues</w:t>
            </w:r>
          </w:p>
        </w:tc>
        <w:tc>
          <w:tcPr>
            <w:tcW w:w="1584" w:type="dxa"/>
            <w:tcMar>
              <w:top w:w="90" w:type="dxa"/>
              <w:left w:w="100" w:type="dxa"/>
              <w:bottom w:w="90" w:type="dxa"/>
              <w:right w:w="100" w:type="dxa"/>
            </w:tcMar>
          </w:tcPr>
          <w:p w:rsidR="00530569" w:rsidRDefault="00000000">
            <w:pPr>
              <w:rPr>
                <w:rFonts w:hint="eastAsia"/>
              </w:rPr>
            </w:pPr>
            <w:r>
              <w:rPr>
                <w:sz w:val="18"/>
              </w:rPr>
              <w:t>As time permits</w:t>
            </w:r>
          </w:p>
        </w:tc>
      </w:tr>
    </w:tbl>
    <w:p w:rsidR="00530569" w:rsidRDefault="00530569">
      <w:pPr>
        <w:spacing w:after="40"/>
        <w:rPr>
          <w:rFonts w:hint="eastAsia"/>
        </w:rPr>
      </w:pPr>
    </w:p>
    <w:p w:rsidR="00530569" w:rsidRDefault="00000000">
      <w:pPr>
        <w:pStyle w:val="Heading1"/>
      </w:pPr>
      <w:r>
        <w:t>5. Testing Levels and Types</w:t>
      </w:r>
    </w:p>
    <w:p w:rsidR="00530569" w:rsidRDefault="00000000">
      <w:pPr>
        <w:pStyle w:val="Heading2"/>
      </w:pPr>
      <w:r>
        <w:t>5.1 Testing Levels</w:t>
      </w:r>
    </w:p>
    <w:tbl>
      <w:tblPr>
        <w:tblStyle w:val="TableGrid"/>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2592"/>
        <w:gridCol w:w="7200"/>
      </w:tblGrid>
      <w:tr w:rsidR="00530569">
        <w:trPr>
          <w:tblHeader/>
          <w:jc w:val="center"/>
        </w:trPr>
        <w:tc>
          <w:tcPr>
            <w:tcW w:w="2592"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Level</w:t>
            </w:r>
          </w:p>
        </w:tc>
        <w:tc>
          <w:tcPr>
            <w:tcW w:w="7200"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Application to This Project</w:t>
            </w:r>
          </w:p>
        </w:tc>
      </w:tr>
      <w:tr w:rsidR="00530569">
        <w:trPr>
          <w:jc w:val="center"/>
        </w:trPr>
        <w:tc>
          <w:tcPr>
            <w:tcW w:w="2592" w:type="dxa"/>
            <w:tcMar>
              <w:top w:w="90" w:type="dxa"/>
              <w:left w:w="100" w:type="dxa"/>
              <w:bottom w:w="90" w:type="dxa"/>
              <w:right w:w="100" w:type="dxa"/>
            </w:tcMar>
          </w:tcPr>
          <w:p w:rsidR="00530569" w:rsidRDefault="00000000">
            <w:pPr>
              <w:rPr>
                <w:rFonts w:hint="eastAsia"/>
              </w:rPr>
            </w:pPr>
            <w:r>
              <w:rPr>
                <w:sz w:val="18"/>
              </w:rPr>
              <w:t>Integration Testing</w:t>
            </w:r>
          </w:p>
        </w:tc>
        <w:tc>
          <w:tcPr>
            <w:tcW w:w="7200" w:type="dxa"/>
            <w:tcMar>
              <w:top w:w="90" w:type="dxa"/>
              <w:left w:w="100" w:type="dxa"/>
              <w:bottom w:w="90" w:type="dxa"/>
              <w:right w:w="100" w:type="dxa"/>
            </w:tcMar>
          </w:tcPr>
          <w:p w:rsidR="00530569" w:rsidRDefault="00000000">
            <w:pPr>
              <w:rPr>
                <w:rFonts w:hint="eastAsia"/>
              </w:rPr>
            </w:pPr>
            <w:r>
              <w:rPr>
                <w:sz w:val="18"/>
              </w:rPr>
              <w:t>Verify data and workflow interaction between connected features and transaction records</w:t>
            </w:r>
          </w:p>
        </w:tc>
      </w:tr>
      <w:tr w:rsidR="00530569">
        <w:trPr>
          <w:jc w:val="center"/>
        </w:trPr>
        <w:tc>
          <w:tcPr>
            <w:tcW w:w="2592" w:type="dxa"/>
            <w:tcMar>
              <w:top w:w="90" w:type="dxa"/>
              <w:left w:w="100" w:type="dxa"/>
              <w:bottom w:w="90" w:type="dxa"/>
              <w:right w:w="100" w:type="dxa"/>
            </w:tcMar>
          </w:tcPr>
          <w:p w:rsidR="00530569" w:rsidRDefault="00000000">
            <w:pPr>
              <w:rPr>
                <w:rFonts w:hint="eastAsia"/>
              </w:rPr>
            </w:pPr>
            <w:r>
              <w:rPr>
                <w:sz w:val="18"/>
              </w:rPr>
              <w:t>System Testing</w:t>
            </w:r>
          </w:p>
        </w:tc>
        <w:tc>
          <w:tcPr>
            <w:tcW w:w="7200" w:type="dxa"/>
            <w:tcMar>
              <w:top w:w="90" w:type="dxa"/>
              <w:left w:w="100" w:type="dxa"/>
              <w:bottom w:w="90" w:type="dxa"/>
              <w:right w:w="100" w:type="dxa"/>
            </w:tcMar>
          </w:tcPr>
          <w:p w:rsidR="00530569" w:rsidRDefault="00000000">
            <w:pPr>
              <w:rPr>
                <w:rFonts w:hint="eastAsia"/>
              </w:rPr>
            </w:pPr>
            <w:r>
              <w:rPr>
                <w:sz w:val="18"/>
              </w:rPr>
              <w:t>Validate complete customer facing functionality within the selected application scope</w:t>
            </w:r>
          </w:p>
        </w:tc>
      </w:tr>
      <w:tr w:rsidR="00530569">
        <w:trPr>
          <w:jc w:val="center"/>
        </w:trPr>
        <w:tc>
          <w:tcPr>
            <w:tcW w:w="2592" w:type="dxa"/>
            <w:tcMar>
              <w:top w:w="90" w:type="dxa"/>
              <w:left w:w="100" w:type="dxa"/>
              <w:bottom w:w="90" w:type="dxa"/>
              <w:right w:w="100" w:type="dxa"/>
            </w:tcMar>
          </w:tcPr>
          <w:p w:rsidR="00530569" w:rsidRDefault="00000000">
            <w:pPr>
              <w:rPr>
                <w:rFonts w:hint="eastAsia"/>
              </w:rPr>
            </w:pPr>
            <w:r>
              <w:rPr>
                <w:sz w:val="18"/>
              </w:rPr>
              <w:t>Acceptance Support</w:t>
            </w:r>
          </w:p>
        </w:tc>
        <w:tc>
          <w:tcPr>
            <w:tcW w:w="7200" w:type="dxa"/>
            <w:tcMar>
              <w:top w:w="90" w:type="dxa"/>
              <w:left w:w="100" w:type="dxa"/>
              <w:bottom w:w="90" w:type="dxa"/>
              <w:right w:w="100" w:type="dxa"/>
            </w:tcMar>
          </w:tcPr>
          <w:p w:rsidR="00530569" w:rsidRDefault="00000000">
            <w:pPr>
              <w:rPr>
                <w:rFonts w:hint="eastAsia"/>
              </w:rPr>
            </w:pPr>
            <w:r>
              <w:rPr>
                <w:sz w:val="18"/>
              </w:rPr>
              <w:t>Validate representative business workflows from a customer perspective</w:t>
            </w:r>
          </w:p>
        </w:tc>
      </w:tr>
    </w:tbl>
    <w:p w:rsidR="00530569" w:rsidRDefault="00530569">
      <w:pPr>
        <w:spacing w:after="40"/>
        <w:rPr>
          <w:rFonts w:hint="eastAsia"/>
        </w:rPr>
      </w:pPr>
    </w:p>
    <w:p w:rsidR="00530569" w:rsidRDefault="00000000">
      <w:pPr>
        <w:pStyle w:val="Heading2"/>
      </w:pPr>
      <w:r>
        <w:t>5.2 Functional Testing Types</w:t>
      </w:r>
    </w:p>
    <w:tbl>
      <w:tblPr>
        <w:tblStyle w:val="TableGrid"/>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2880"/>
        <w:gridCol w:w="6912"/>
      </w:tblGrid>
      <w:tr w:rsidR="00530569">
        <w:trPr>
          <w:tblHeader/>
          <w:jc w:val="center"/>
        </w:trPr>
        <w:tc>
          <w:tcPr>
            <w:tcW w:w="2880"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Type</w:t>
            </w:r>
          </w:p>
        </w:tc>
        <w:tc>
          <w:tcPr>
            <w:tcW w:w="6912"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Purpose</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Smoke Testing</w:t>
            </w:r>
          </w:p>
        </w:tc>
        <w:tc>
          <w:tcPr>
            <w:tcW w:w="6912" w:type="dxa"/>
            <w:tcMar>
              <w:top w:w="90" w:type="dxa"/>
              <w:left w:w="100" w:type="dxa"/>
              <w:bottom w:w="90" w:type="dxa"/>
              <w:right w:w="100" w:type="dxa"/>
            </w:tcMar>
          </w:tcPr>
          <w:p w:rsidR="00530569" w:rsidRDefault="00000000">
            <w:pPr>
              <w:rPr>
                <w:rFonts w:hint="eastAsia"/>
              </w:rPr>
            </w:pPr>
            <w:r>
              <w:rPr>
                <w:sz w:val="18"/>
              </w:rPr>
              <w:t>Confirm the build is stable enough for detailed testing of critical paths</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Sanity Testing</w:t>
            </w:r>
          </w:p>
        </w:tc>
        <w:tc>
          <w:tcPr>
            <w:tcW w:w="6912" w:type="dxa"/>
            <w:tcMar>
              <w:top w:w="90" w:type="dxa"/>
              <w:left w:w="100" w:type="dxa"/>
              <w:bottom w:w="90" w:type="dxa"/>
              <w:right w:w="100" w:type="dxa"/>
            </w:tcMar>
          </w:tcPr>
          <w:p w:rsidR="00530569" w:rsidRDefault="00000000">
            <w:pPr>
              <w:rPr>
                <w:rFonts w:hint="eastAsia"/>
              </w:rPr>
            </w:pPr>
            <w:r>
              <w:rPr>
                <w:sz w:val="18"/>
              </w:rPr>
              <w:t>Perform focused validation after a specific change or defect correction</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Functional Testing</w:t>
            </w:r>
          </w:p>
        </w:tc>
        <w:tc>
          <w:tcPr>
            <w:tcW w:w="6912" w:type="dxa"/>
            <w:tcMar>
              <w:top w:w="90" w:type="dxa"/>
              <w:left w:w="100" w:type="dxa"/>
              <w:bottom w:w="90" w:type="dxa"/>
              <w:right w:w="100" w:type="dxa"/>
            </w:tcMar>
          </w:tcPr>
          <w:p w:rsidR="00530569" w:rsidRDefault="00000000">
            <w:pPr>
              <w:rPr>
                <w:rFonts w:hint="eastAsia"/>
              </w:rPr>
            </w:pPr>
            <w:r>
              <w:rPr>
                <w:sz w:val="18"/>
              </w:rPr>
              <w:t>Verify feature behaviour against expected outcomes</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Negative Testing</w:t>
            </w:r>
          </w:p>
        </w:tc>
        <w:tc>
          <w:tcPr>
            <w:tcW w:w="6912" w:type="dxa"/>
            <w:tcMar>
              <w:top w:w="90" w:type="dxa"/>
              <w:left w:w="100" w:type="dxa"/>
              <w:bottom w:w="90" w:type="dxa"/>
              <w:right w:w="100" w:type="dxa"/>
            </w:tcMar>
          </w:tcPr>
          <w:p w:rsidR="00530569" w:rsidRDefault="00000000">
            <w:pPr>
              <w:rPr>
                <w:rFonts w:hint="eastAsia"/>
              </w:rPr>
            </w:pPr>
            <w:r>
              <w:rPr>
                <w:sz w:val="18"/>
              </w:rPr>
              <w:t>Verify correct handling of invalid and unexpected inputs</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Retesting</w:t>
            </w:r>
          </w:p>
        </w:tc>
        <w:tc>
          <w:tcPr>
            <w:tcW w:w="6912" w:type="dxa"/>
            <w:tcMar>
              <w:top w:w="90" w:type="dxa"/>
              <w:left w:w="100" w:type="dxa"/>
              <w:bottom w:w="90" w:type="dxa"/>
              <w:right w:w="100" w:type="dxa"/>
            </w:tcMar>
          </w:tcPr>
          <w:p w:rsidR="00530569" w:rsidRDefault="00000000">
            <w:pPr>
              <w:rPr>
                <w:rFonts w:hint="eastAsia"/>
              </w:rPr>
            </w:pPr>
            <w:r>
              <w:rPr>
                <w:sz w:val="18"/>
              </w:rPr>
              <w:t>Verify that an identified defect has been corrected</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Regression Testing</w:t>
            </w:r>
          </w:p>
        </w:tc>
        <w:tc>
          <w:tcPr>
            <w:tcW w:w="6912" w:type="dxa"/>
            <w:tcMar>
              <w:top w:w="90" w:type="dxa"/>
              <w:left w:w="100" w:type="dxa"/>
              <w:bottom w:w="90" w:type="dxa"/>
              <w:right w:w="100" w:type="dxa"/>
            </w:tcMar>
          </w:tcPr>
          <w:p w:rsidR="00530569" w:rsidRDefault="00000000">
            <w:pPr>
              <w:rPr>
                <w:rFonts w:hint="eastAsia"/>
              </w:rPr>
            </w:pPr>
            <w:r>
              <w:rPr>
                <w:sz w:val="18"/>
              </w:rPr>
              <w:t>Verify that a change has not adversely affected existing functionality</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Integration Testing</w:t>
            </w:r>
          </w:p>
        </w:tc>
        <w:tc>
          <w:tcPr>
            <w:tcW w:w="6912" w:type="dxa"/>
            <w:tcMar>
              <w:top w:w="90" w:type="dxa"/>
              <w:left w:w="100" w:type="dxa"/>
              <w:bottom w:w="90" w:type="dxa"/>
              <w:right w:w="100" w:type="dxa"/>
            </w:tcMar>
          </w:tcPr>
          <w:p w:rsidR="00530569" w:rsidRDefault="00000000">
            <w:pPr>
              <w:rPr>
                <w:rFonts w:hint="eastAsia"/>
              </w:rPr>
            </w:pPr>
            <w:r>
              <w:rPr>
                <w:sz w:val="18"/>
              </w:rPr>
              <w:t>Verify interaction between related modules and data</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End to End Testing</w:t>
            </w:r>
          </w:p>
        </w:tc>
        <w:tc>
          <w:tcPr>
            <w:tcW w:w="6912" w:type="dxa"/>
            <w:tcMar>
              <w:top w:w="90" w:type="dxa"/>
              <w:left w:w="100" w:type="dxa"/>
              <w:bottom w:w="90" w:type="dxa"/>
              <w:right w:w="100" w:type="dxa"/>
            </w:tcMar>
          </w:tcPr>
          <w:p w:rsidR="00530569" w:rsidRDefault="00000000">
            <w:pPr>
              <w:rPr>
                <w:rFonts w:hint="eastAsia"/>
              </w:rPr>
            </w:pPr>
            <w:r>
              <w:rPr>
                <w:sz w:val="18"/>
              </w:rPr>
              <w:t>Validate complete customer business workflows</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Exploratory Testing</w:t>
            </w:r>
          </w:p>
        </w:tc>
        <w:tc>
          <w:tcPr>
            <w:tcW w:w="6912" w:type="dxa"/>
            <w:tcMar>
              <w:top w:w="90" w:type="dxa"/>
              <w:left w:w="100" w:type="dxa"/>
              <w:bottom w:w="90" w:type="dxa"/>
              <w:right w:w="100" w:type="dxa"/>
            </w:tcMar>
          </w:tcPr>
          <w:p w:rsidR="00530569" w:rsidRDefault="00000000">
            <w:pPr>
              <w:rPr>
                <w:rFonts w:hint="eastAsia"/>
              </w:rPr>
            </w:pPr>
            <w:r>
              <w:rPr>
                <w:sz w:val="18"/>
              </w:rPr>
              <w:t>Discover unexpected behaviour outside predefined scripts</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Ad Hoc Testing</w:t>
            </w:r>
          </w:p>
        </w:tc>
        <w:tc>
          <w:tcPr>
            <w:tcW w:w="6912" w:type="dxa"/>
            <w:tcMar>
              <w:top w:w="90" w:type="dxa"/>
              <w:left w:w="100" w:type="dxa"/>
              <w:bottom w:w="90" w:type="dxa"/>
              <w:right w:w="100" w:type="dxa"/>
            </w:tcMar>
          </w:tcPr>
          <w:p w:rsidR="00530569" w:rsidRDefault="00000000">
            <w:pPr>
              <w:rPr>
                <w:rFonts w:hint="eastAsia"/>
              </w:rPr>
            </w:pPr>
            <w:r>
              <w:rPr>
                <w:sz w:val="18"/>
              </w:rPr>
              <w:t>Perform focused unscripted checks when a quick investigation is appropriate</w:t>
            </w:r>
          </w:p>
        </w:tc>
      </w:tr>
    </w:tbl>
    <w:p w:rsidR="00530569" w:rsidRDefault="00530569">
      <w:pPr>
        <w:spacing w:after="40"/>
        <w:rPr>
          <w:rFonts w:hint="eastAsia"/>
        </w:rPr>
      </w:pPr>
    </w:p>
    <w:p w:rsidR="00530569" w:rsidRDefault="00000000">
      <w:pPr>
        <w:pStyle w:val="Heading2"/>
      </w:pPr>
      <w:r>
        <w:t>5.3 Selected Non Functional Testing</w:t>
      </w:r>
    </w:p>
    <w:tbl>
      <w:tblPr>
        <w:tblStyle w:val="TableGrid"/>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3168"/>
        <w:gridCol w:w="6624"/>
      </w:tblGrid>
      <w:tr w:rsidR="00530569">
        <w:trPr>
          <w:tblHeader/>
          <w:jc w:val="center"/>
        </w:trPr>
        <w:tc>
          <w:tcPr>
            <w:tcW w:w="3168"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Type</w:t>
            </w:r>
          </w:p>
        </w:tc>
        <w:tc>
          <w:tcPr>
            <w:tcW w:w="6624"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Planned Coverage</w:t>
            </w:r>
          </w:p>
        </w:tc>
      </w:tr>
      <w:tr w:rsidR="00530569">
        <w:trPr>
          <w:jc w:val="center"/>
        </w:trPr>
        <w:tc>
          <w:tcPr>
            <w:tcW w:w="3168" w:type="dxa"/>
            <w:tcMar>
              <w:top w:w="90" w:type="dxa"/>
              <w:left w:w="100" w:type="dxa"/>
              <w:bottom w:w="90" w:type="dxa"/>
              <w:right w:w="100" w:type="dxa"/>
            </w:tcMar>
          </w:tcPr>
          <w:p w:rsidR="00530569" w:rsidRDefault="00000000">
            <w:pPr>
              <w:rPr>
                <w:rFonts w:hint="eastAsia"/>
              </w:rPr>
            </w:pPr>
            <w:r>
              <w:rPr>
                <w:sz w:val="18"/>
              </w:rPr>
              <w:t>Usability</w:t>
            </w:r>
          </w:p>
        </w:tc>
        <w:tc>
          <w:tcPr>
            <w:tcW w:w="6624" w:type="dxa"/>
            <w:tcMar>
              <w:top w:w="90" w:type="dxa"/>
              <w:left w:w="100" w:type="dxa"/>
              <w:bottom w:w="90" w:type="dxa"/>
              <w:right w:w="100" w:type="dxa"/>
            </w:tcMar>
          </w:tcPr>
          <w:p w:rsidR="00530569" w:rsidRDefault="00000000">
            <w:pPr>
              <w:rPr>
                <w:rFonts w:hint="eastAsia"/>
              </w:rPr>
            </w:pPr>
            <w:r>
              <w:rPr>
                <w:sz w:val="18"/>
              </w:rPr>
              <w:t>Navigation, labels, clarity of messages and consistency</w:t>
            </w:r>
          </w:p>
        </w:tc>
      </w:tr>
      <w:tr w:rsidR="00530569">
        <w:trPr>
          <w:jc w:val="center"/>
        </w:trPr>
        <w:tc>
          <w:tcPr>
            <w:tcW w:w="3168" w:type="dxa"/>
            <w:tcMar>
              <w:top w:w="90" w:type="dxa"/>
              <w:left w:w="100" w:type="dxa"/>
              <w:bottom w:w="90" w:type="dxa"/>
              <w:right w:w="100" w:type="dxa"/>
            </w:tcMar>
          </w:tcPr>
          <w:p w:rsidR="00530569" w:rsidRDefault="00000000">
            <w:pPr>
              <w:rPr>
                <w:rFonts w:hint="eastAsia"/>
              </w:rPr>
            </w:pPr>
            <w:r>
              <w:rPr>
                <w:sz w:val="18"/>
              </w:rPr>
              <w:t>Compatibility</w:t>
            </w:r>
          </w:p>
        </w:tc>
        <w:tc>
          <w:tcPr>
            <w:tcW w:w="6624" w:type="dxa"/>
            <w:tcMar>
              <w:top w:w="90" w:type="dxa"/>
              <w:left w:w="100" w:type="dxa"/>
              <w:bottom w:w="90" w:type="dxa"/>
              <w:right w:w="100" w:type="dxa"/>
            </w:tcMar>
          </w:tcPr>
          <w:p w:rsidR="00530569" w:rsidRDefault="00000000">
            <w:pPr>
              <w:rPr>
                <w:rFonts w:hint="eastAsia"/>
              </w:rPr>
            </w:pPr>
            <w:r>
              <w:rPr>
                <w:sz w:val="18"/>
              </w:rPr>
              <w:t>Relevant supported browser combinations</w:t>
            </w:r>
          </w:p>
        </w:tc>
      </w:tr>
      <w:tr w:rsidR="00530569">
        <w:trPr>
          <w:jc w:val="center"/>
        </w:trPr>
        <w:tc>
          <w:tcPr>
            <w:tcW w:w="3168" w:type="dxa"/>
            <w:tcMar>
              <w:top w:w="90" w:type="dxa"/>
              <w:left w:w="100" w:type="dxa"/>
              <w:bottom w:w="90" w:type="dxa"/>
              <w:right w:w="100" w:type="dxa"/>
            </w:tcMar>
          </w:tcPr>
          <w:p w:rsidR="00530569" w:rsidRDefault="00000000">
            <w:pPr>
              <w:rPr>
                <w:rFonts w:hint="eastAsia"/>
              </w:rPr>
            </w:pPr>
            <w:r>
              <w:rPr>
                <w:sz w:val="18"/>
              </w:rPr>
              <w:t>Accessibility Oriented Checks</w:t>
            </w:r>
          </w:p>
        </w:tc>
        <w:tc>
          <w:tcPr>
            <w:tcW w:w="6624" w:type="dxa"/>
            <w:tcMar>
              <w:top w:w="90" w:type="dxa"/>
              <w:left w:w="100" w:type="dxa"/>
              <w:bottom w:w="90" w:type="dxa"/>
              <w:right w:w="100" w:type="dxa"/>
            </w:tcMar>
          </w:tcPr>
          <w:p w:rsidR="00530569" w:rsidRDefault="00000000">
            <w:pPr>
              <w:rPr>
                <w:rFonts w:hint="eastAsia"/>
              </w:rPr>
            </w:pPr>
            <w:r>
              <w:rPr>
                <w:sz w:val="18"/>
              </w:rPr>
              <w:t>Keyboard navigation, focus visibility, labels and readability</w:t>
            </w:r>
          </w:p>
        </w:tc>
      </w:tr>
      <w:tr w:rsidR="00530569">
        <w:trPr>
          <w:jc w:val="center"/>
        </w:trPr>
        <w:tc>
          <w:tcPr>
            <w:tcW w:w="3168" w:type="dxa"/>
            <w:tcMar>
              <w:top w:w="90" w:type="dxa"/>
              <w:left w:w="100" w:type="dxa"/>
              <w:bottom w:w="90" w:type="dxa"/>
              <w:right w:w="100" w:type="dxa"/>
            </w:tcMar>
          </w:tcPr>
          <w:p w:rsidR="00530569" w:rsidRDefault="00000000">
            <w:pPr>
              <w:rPr>
                <w:rFonts w:hint="eastAsia"/>
              </w:rPr>
            </w:pPr>
            <w:r>
              <w:rPr>
                <w:sz w:val="18"/>
              </w:rPr>
              <w:t>Performance Awareness</w:t>
            </w:r>
          </w:p>
        </w:tc>
        <w:tc>
          <w:tcPr>
            <w:tcW w:w="6624" w:type="dxa"/>
            <w:tcMar>
              <w:top w:w="90" w:type="dxa"/>
              <w:left w:w="100" w:type="dxa"/>
              <w:bottom w:w="90" w:type="dxa"/>
              <w:right w:w="100" w:type="dxa"/>
            </w:tcMar>
          </w:tcPr>
          <w:p w:rsidR="00530569" w:rsidRDefault="00000000">
            <w:pPr>
              <w:rPr>
                <w:rFonts w:hint="eastAsia"/>
              </w:rPr>
            </w:pPr>
            <w:r>
              <w:rPr>
                <w:sz w:val="18"/>
              </w:rPr>
              <w:t>Observation of abnormal response time, timeout and loading behaviour</w:t>
            </w:r>
          </w:p>
        </w:tc>
      </w:tr>
      <w:tr w:rsidR="00530569">
        <w:trPr>
          <w:jc w:val="center"/>
        </w:trPr>
        <w:tc>
          <w:tcPr>
            <w:tcW w:w="3168" w:type="dxa"/>
            <w:tcMar>
              <w:top w:w="90" w:type="dxa"/>
              <w:left w:w="100" w:type="dxa"/>
              <w:bottom w:w="90" w:type="dxa"/>
              <w:right w:w="100" w:type="dxa"/>
            </w:tcMar>
          </w:tcPr>
          <w:p w:rsidR="00530569" w:rsidRDefault="00000000">
            <w:pPr>
              <w:rPr>
                <w:rFonts w:hint="eastAsia"/>
              </w:rPr>
            </w:pPr>
            <w:r>
              <w:rPr>
                <w:sz w:val="18"/>
              </w:rPr>
              <w:t>Security Oriented Functional Checks</w:t>
            </w:r>
          </w:p>
        </w:tc>
        <w:tc>
          <w:tcPr>
            <w:tcW w:w="6624" w:type="dxa"/>
            <w:tcMar>
              <w:top w:w="90" w:type="dxa"/>
              <w:left w:w="100" w:type="dxa"/>
              <w:bottom w:w="90" w:type="dxa"/>
              <w:right w:w="100" w:type="dxa"/>
            </w:tcMar>
          </w:tcPr>
          <w:p w:rsidR="00530569" w:rsidRDefault="00000000">
            <w:pPr>
              <w:rPr>
                <w:rFonts w:hint="eastAsia"/>
              </w:rPr>
            </w:pPr>
            <w:r>
              <w:rPr>
                <w:sz w:val="18"/>
              </w:rPr>
              <w:t>Protected access, session termination and basic authorization boundaries</w:t>
            </w:r>
          </w:p>
        </w:tc>
      </w:tr>
    </w:tbl>
    <w:p w:rsidR="00530569" w:rsidRDefault="00530569">
      <w:pPr>
        <w:spacing w:after="40"/>
        <w:rPr>
          <w:rFonts w:hint="eastAsia"/>
        </w:rPr>
      </w:pPr>
    </w:p>
    <w:p w:rsidR="00530569" w:rsidRDefault="00000000">
      <w:pPr>
        <w:pStyle w:val="Heading1"/>
      </w:pPr>
      <w:r>
        <w:t>6. Test Design Techniques</w:t>
      </w:r>
    </w:p>
    <w:tbl>
      <w:tblPr>
        <w:tblStyle w:val="TableGrid"/>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3168"/>
        <w:gridCol w:w="6624"/>
      </w:tblGrid>
      <w:tr w:rsidR="00530569">
        <w:trPr>
          <w:tblHeader/>
          <w:jc w:val="center"/>
        </w:trPr>
        <w:tc>
          <w:tcPr>
            <w:tcW w:w="3168"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Technique</w:t>
            </w:r>
          </w:p>
        </w:tc>
        <w:tc>
          <w:tcPr>
            <w:tcW w:w="6624"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Application</w:t>
            </w:r>
          </w:p>
        </w:tc>
      </w:tr>
      <w:tr w:rsidR="00530569">
        <w:trPr>
          <w:jc w:val="center"/>
        </w:trPr>
        <w:tc>
          <w:tcPr>
            <w:tcW w:w="3168" w:type="dxa"/>
            <w:tcMar>
              <w:top w:w="90" w:type="dxa"/>
              <w:left w:w="100" w:type="dxa"/>
              <w:bottom w:w="90" w:type="dxa"/>
              <w:right w:w="100" w:type="dxa"/>
            </w:tcMar>
          </w:tcPr>
          <w:p w:rsidR="00530569" w:rsidRDefault="00000000">
            <w:pPr>
              <w:rPr>
                <w:rFonts w:hint="eastAsia"/>
              </w:rPr>
            </w:pPr>
            <w:r>
              <w:rPr>
                <w:sz w:val="18"/>
              </w:rPr>
              <w:t>Equivalence Partitioning</w:t>
            </w:r>
          </w:p>
        </w:tc>
        <w:tc>
          <w:tcPr>
            <w:tcW w:w="6624" w:type="dxa"/>
            <w:tcMar>
              <w:top w:w="90" w:type="dxa"/>
              <w:left w:w="100" w:type="dxa"/>
              <w:bottom w:w="90" w:type="dxa"/>
              <w:right w:w="100" w:type="dxa"/>
            </w:tcMar>
          </w:tcPr>
          <w:p w:rsidR="00530569" w:rsidRDefault="00000000">
            <w:pPr>
              <w:rPr>
                <w:rFonts w:hint="eastAsia"/>
              </w:rPr>
            </w:pPr>
            <w:r>
              <w:rPr>
                <w:sz w:val="18"/>
              </w:rPr>
              <w:t>Group valid and invalid input classes for efficient test coverage</w:t>
            </w:r>
          </w:p>
        </w:tc>
      </w:tr>
      <w:tr w:rsidR="00530569">
        <w:trPr>
          <w:jc w:val="center"/>
        </w:trPr>
        <w:tc>
          <w:tcPr>
            <w:tcW w:w="3168" w:type="dxa"/>
            <w:tcMar>
              <w:top w:w="90" w:type="dxa"/>
              <w:left w:w="100" w:type="dxa"/>
              <w:bottom w:w="90" w:type="dxa"/>
              <w:right w:w="100" w:type="dxa"/>
            </w:tcMar>
          </w:tcPr>
          <w:p w:rsidR="00530569" w:rsidRDefault="00000000">
            <w:pPr>
              <w:rPr>
                <w:rFonts w:hint="eastAsia"/>
              </w:rPr>
            </w:pPr>
            <w:r>
              <w:rPr>
                <w:sz w:val="18"/>
              </w:rPr>
              <w:t>Boundary Value Analysis</w:t>
            </w:r>
          </w:p>
        </w:tc>
        <w:tc>
          <w:tcPr>
            <w:tcW w:w="6624" w:type="dxa"/>
            <w:tcMar>
              <w:top w:w="90" w:type="dxa"/>
              <w:left w:w="100" w:type="dxa"/>
              <w:bottom w:w="90" w:type="dxa"/>
              <w:right w:w="100" w:type="dxa"/>
            </w:tcMar>
          </w:tcPr>
          <w:p w:rsidR="00530569" w:rsidRDefault="00000000">
            <w:pPr>
              <w:rPr>
                <w:rFonts w:hint="eastAsia"/>
              </w:rPr>
            </w:pPr>
            <w:r>
              <w:rPr>
                <w:sz w:val="18"/>
              </w:rPr>
              <w:t>Test values at and around minimum and maximum limits</w:t>
            </w:r>
          </w:p>
        </w:tc>
      </w:tr>
      <w:tr w:rsidR="00530569">
        <w:trPr>
          <w:jc w:val="center"/>
        </w:trPr>
        <w:tc>
          <w:tcPr>
            <w:tcW w:w="3168" w:type="dxa"/>
            <w:tcMar>
              <w:top w:w="90" w:type="dxa"/>
              <w:left w:w="100" w:type="dxa"/>
              <w:bottom w:w="90" w:type="dxa"/>
              <w:right w:w="100" w:type="dxa"/>
            </w:tcMar>
          </w:tcPr>
          <w:p w:rsidR="00530569" w:rsidRDefault="00000000">
            <w:pPr>
              <w:rPr>
                <w:rFonts w:hint="eastAsia"/>
              </w:rPr>
            </w:pPr>
            <w:r>
              <w:rPr>
                <w:sz w:val="18"/>
              </w:rPr>
              <w:t>Decision Table Testing</w:t>
            </w:r>
          </w:p>
        </w:tc>
        <w:tc>
          <w:tcPr>
            <w:tcW w:w="6624" w:type="dxa"/>
            <w:tcMar>
              <w:top w:w="90" w:type="dxa"/>
              <w:left w:w="100" w:type="dxa"/>
              <w:bottom w:w="90" w:type="dxa"/>
              <w:right w:w="100" w:type="dxa"/>
            </w:tcMar>
          </w:tcPr>
          <w:p w:rsidR="00530569" w:rsidRDefault="00000000">
            <w:pPr>
              <w:rPr>
                <w:rFonts w:hint="eastAsia"/>
              </w:rPr>
            </w:pPr>
            <w:r>
              <w:rPr>
                <w:sz w:val="18"/>
              </w:rPr>
              <w:t>Validate features with multiple conditions and resulting outcomes</w:t>
            </w:r>
          </w:p>
        </w:tc>
      </w:tr>
      <w:tr w:rsidR="00530569">
        <w:trPr>
          <w:jc w:val="center"/>
        </w:trPr>
        <w:tc>
          <w:tcPr>
            <w:tcW w:w="3168" w:type="dxa"/>
            <w:tcMar>
              <w:top w:w="90" w:type="dxa"/>
              <w:left w:w="100" w:type="dxa"/>
              <w:bottom w:w="90" w:type="dxa"/>
              <w:right w:w="100" w:type="dxa"/>
            </w:tcMar>
          </w:tcPr>
          <w:p w:rsidR="00530569" w:rsidRDefault="00000000">
            <w:pPr>
              <w:rPr>
                <w:rFonts w:hint="eastAsia"/>
              </w:rPr>
            </w:pPr>
            <w:r>
              <w:rPr>
                <w:sz w:val="18"/>
              </w:rPr>
              <w:t>State Transition Testing</w:t>
            </w:r>
          </w:p>
        </w:tc>
        <w:tc>
          <w:tcPr>
            <w:tcW w:w="6624" w:type="dxa"/>
            <w:tcMar>
              <w:top w:w="90" w:type="dxa"/>
              <w:left w:w="100" w:type="dxa"/>
              <w:bottom w:w="90" w:type="dxa"/>
              <w:right w:w="100" w:type="dxa"/>
            </w:tcMar>
          </w:tcPr>
          <w:p w:rsidR="00530569" w:rsidRDefault="00000000">
            <w:pPr>
              <w:rPr>
                <w:rFonts w:hint="eastAsia"/>
              </w:rPr>
            </w:pPr>
            <w:r>
              <w:rPr>
                <w:sz w:val="18"/>
              </w:rPr>
              <w:t>Validate behaviour when transactions or workflows move between states</w:t>
            </w:r>
          </w:p>
        </w:tc>
      </w:tr>
      <w:tr w:rsidR="00530569">
        <w:trPr>
          <w:jc w:val="center"/>
        </w:trPr>
        <w:tc>
          <w:tcPr>
            <w:tcW w:w="3168" w:type="dxa"/>
            <w:tcMar>
              <w:top w:w="90" w:type="dxa"/>
              <w:left w:w="100" w:type="dxa"/>
              <w:bottom w:w="90" w:type="dxa"/>
              <w:right w:w="100" w:type="dxa"/>
            </w:tcMar>
          </w:tcPr>
          <w:p w:rsidR="00530569" w:rsidRDefault="00000000">
            <w:pPr>
              <w:rPr>
                <w:rFonts w:hint="eastAsia"/>
              </w:rPr>
            </w:pPr>
            <w:r>
              <w:rPr>
                <w:sz w:val="18"/>
              </w:rPr>
              <w:t>Use Case Testing</w:t>
            </w:r>
          </w:p>
        </w:tc>
        <w:tc>
          <w:tcPr>
            <w:tcW w:w="6624" w:type="dxa"/>
            <w:tcMar>
              <w:top w:w="90" w:type="dxa"/>
              <w:left w:w="100" w:type="dxa"/>
              <w:bottom w:w="90" w:type="dxa"/>
              <w:right w:w="100" w:type="dxa"/>
            </w:tcMar>
          </w:tcPr>
          <w:p w:rsidR="00530569" w:rsidRDefault="00000000">
            <w:pPr>
              <w:rPr>
                <w:rFonts w:hint="eastAsia"/>
              </w:rPr>
            </w:pPr>
            <w:r>
              <w:rPr>
                <w:sz w:val="18"/>
              </w:rPr>
              <w:t>Convert customer workflows into realistic end to end scenarios</w:t>
            </w:r>
          </w:p>
        </w:tc>
      </w:tr>
      <w:tr w:rsidR="00530569">
        <w:trPr>
          <w:jc w:val="center"/>
        </w:trPr>
        <w:tc>
          <w:tcPr>
            <w:tcW w:w="3168" w:type="dxa"/>
            <w:tcMar>
              <w:top w:w="90" w:type="dxa"/>
              <w:left w:w="100" w:type="dxa"/>
              <w:bottom w:w="90" w:type="dxa"/>
              <w:right w:w="100" w:type="dxa"/>
            </w:tcMar>
          </w:tcPr>
          <w:p w:rsidR="00530569" w:rsidRDefault="00000000">
            <w:pPr>
              <w:rPr>
                <w:rFonts w:hint="eastAsia"/>
              </w:rPr>
            </w:pPr>
            <w:r>
              <w:rPr>
                <w:sz w:val="18"/>
              </w:rPr>
              <w:t>Error Guessing</w:t>
            </w:r>
          </w:p>
        </w:tc>
        <w:tc>
          <w:tcPr>
            <w:tcW w:w="6624" w:type="dxa"/>
            <w:tcMar>
              <w:top w:w="90" w:type="dxa"/>
              <w:left w:w="100" w:type="dxa"/>
              <w:bottom w:w="90" w:type="dxa"/>
              <w:right w:w="100" w:type="dxa"/>
            </w:tcMar>
          </w:tcPr>
          <w:p w:rsidR="00530569" w:rsidRDefault="00000000">
            <w:pPr>
              <w:rPr>
                <w:rFonts w:hint="eastAsia"/>
              </w:rPr>
            </w:pPr>
            <w:r>
              <w:rPr>
                <w:sz w:val="18"/>
              </w:rPr>
              <w:t>Use tester experience to target likely failure conditions</w:t>
            </w:r>
          </w:p>
        </w:tc>
      </w:tr>
      <w:tr w:rsidR="00530569">
        <w:trPr>
          <w:jc w:val="center"/>
        </w:trPr>
        <w:tc>
          <w:tcPr>
            <w:tcW w:w="3168" w:type="dxa"/>
            <w:tcMar>
              <w:top w:w="90" w:type="dxa"/>
              <w:left w:w="100" w:type="dxa"/>
              <w:bottom w:w="90" w:type="dxa"/>
              <w:right w:w="100" w:type="dxa"/>
            </w:tcMar>
          </w:tcPr>
          <w:p w:rsidR="00530569" w:rsidRDefault="00000000">
            <w:pPr>
              <w:rPr>
                <w:rFonts w:hint="eastAsia"/>
              </w:rPr>
            </w:pPr>
            <w:r>
              <w:rPr>
                <w:sz w:val="18"/>
              </w:rPr>
              <w:t>Exploratory Testing</w:t>
            </w:r>
          </w:p>
        </w:tc>
        <w:tc>
          <w:tcPr>
            <w:tcW w:w="6624" w:type="dxa"/>
            <w:tcMar>
              <w:top w:w="90" w:type="dxa"/>
              <w:left w:w="100" w:type="dxa"/>
              <w:bottom w:w="90" w:type="dxa"/>
              <w:right w:w="100" w:type="dxa"/>
            </w:tcMar>
          </w:tcPr>
          <w:p w:rsidR="00530569" w:rsidRDefault="00000000">
            <w:pPr>
              <w:rPr>
                <w:rFonts w:hint="eastAsia"/>
              </w:rPr>
            </w:pPr>
            <w:r>
              <w:rPr>
                <w:sz w:val="18"/>
              </w:rPr>
              <w:t>Investigate application behaviour beyond predefined cases</w:t>
            </w:r>
          </w:p>
        </w:tc>
      </w:tr>
    </w:tbl>
    <w:p w:rsidR="00530569" w:rsidRDefault="00530569">
      <w:pPr>
        <w:spacing w:after="40"/>
        <w:rPr>
          <w:rFonts w:hint="eastAsia"/>
        </w:rPr>
      </w:pPr>
    </w:p>
    <w:p w:rsidR="00530569" w:rsidRDefault="00000000">
      <w:pPr>
        <w:pStyle w:val="Heading1"/>
      </w:pPr>
      <w:r>
        <w:t>7. Test Environment</w:t>
      </w:r>
    </w:p>
    <w:tbl>
      <w:tblPr>
        <w:tblStyle w:val="TableGrid"/>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3168"/>
        <w:gridCol w:w="6624"/>
      </w:tblGrid>
      <w:tr w:rsidR="00530569">
        <w:trPr>
          <w:tblHeader/>
          <w:jc w:val="center"/>
        </w:trPr>
        <w:tc>
          <w:tcPr>
            <w:tcW w:w="3168"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Component</w:t>
            </w:r>
          </w:p>
        </w:tc>
        <w:tc>
          <w:tcPr>
            <w:tcW w:w="6624"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Target Configuration</w:t>
            </w:r>
          </w:p>
        </w:tc>
      </w:tr>
      <w:tr w:rsidR="00530569">
        <w:trPr>
          <w:jc w:val="center"/>
        </w:trPr>
        <w:tc>
          <w:tcPr>
            <w:tcW w:w="3168" w:type="dxa"/>
            <w:tcMar>
              <w:top w:w="90" w:type="dxa"/>
              <w:left w:w="100" w:type="dxa"/>
              <w:bottom w:w="90" w:type="dxa"/>
              <w:right w:w="100" w:type="dxa"/>
            </w:tcMar>
          </w:tcPr>
          <w:p w:rsidR="00530569" w:rsidRDefault="00000000">
            <w:pPr>
              <w:rPr>
                <w:rFonts w:hint="eastAsia"/>
              </w:rPr>
            </w:pPr>
            <w:r>
              <w:rPr>
                <w:sz w:val="18"/>
              </w:rPr>
              <w:t>Operating System</w:t>
            </w:r>
          </w:p>
        </w:tc>
        <w:tc>
          <w:tcPr>
            <w:tcW w:w="6624" w:type="dxa"/>
            <w:tcMar>
              <w:top w:w="90" w:type="dxa"/>
              <w:left w:w="100" w:type="dxa"/>
              <w:bottom w:w="90" w:type="dxa"/>
              <w:right w:w="100" w:type="dxa"/>
            </w:tcMar>
          </w:tcPr>
          <w:p w:rsidR="00530569" w:rsidRDefault="00000000">
            <w:pPr>
              <w:rPr>
                <w:rFonts w:hint="eastAsia"/>
              </w:rPr>
            </w:pPr>
            <w:r>
              <w:rPr>
                <w:sz w:val="18"/>
              </w:rPr>
              <w:t>Windows</w:t>
            </w:r>
          </w:p>
        </w:tc>
      </w:tr>
      <w:tr w:rsidR="00530569">
        <w:trPr>
          <w:jc w:val="center"/>
        </w:trPr>
        <w:tc>
          <w:tcPr>
            <w:tcW w:w="3168" w:type="dxa"/>
            <w:tcMar>
              <w:top w:w="90" w:type="dxa"/>
              <w:left w:w="100" w:type="dxa"/>
              <w:bottom w:w="90" w:type="dxa"/>
              <w:right w:w="100" w:type="dxa"/>
            </w:tcMar>
          </w:tcPr>
          <w:p w:rsidR="00530569" w:rsidRDefault="00000000">
            <w:pPr>
              <w:rPr>
                <w:rFonts w:hint="eastAsia"/>
              </w:rPr>
            </w:pPr>
            <w:r>
              <w:rPr>
                <w:sz w:val="18"/>
              </w:rPr>
              <w:t>Primary Browser</w:t>
            </w:r>
          </w:p>
        </w:tc>
        <w:tc>
          <w:tcPr>
            <w:tcW w:w="6624" w:type="dxa"/>
            <w:tcMar>
              <w:top w:w="90" w:type="dxa"/>
              <w:left w:w="100" w:type="dxa"/>
              <w:bottom w:w="90" w:type="dxa"/>
              <w:right w:w="100" w:type="dxa"/>
            </w:tcMar>
          </w:tcPr>
          <w:p w:rsidR="00530569" w:rsidRDefault="00000000">
            <w:pPr>
              <w:rPr>
                <w:rFonts w:hint="eastAsia"/>
              </w:rPr>
            </w:pPr>
            <w:r>
              <w:rPr>
                <w:sz w:val="18"/>
              </w:rPr>
              <w:t>Google Chrome</w:t>
            </w:r>
          </w:p>
        </w:tc>
      </w:tr>
      <w:tr w:rsidR="00530569">
        <w:trPr>
          <w:jc w:val="center"/>
        </w:trPr>
        <w:tc>
          <w:tcPr>
            <w:tcW w:w="3168" w:type="dxa"/>
            <w:tcMar>
              <w:top w:w="90" w:type="dxa"/>
              <w:left w:w="100" w:type="dxa"/>
              <w:bottom w:w="90" w:type="dxa"/>
              <w:right w:w="100" w:type="dxa"/>
            </w:tcMar>
          </w:tcPr>
          <w:p w:rsidR="00530569" w:rsidRDefault="00000000">
            <w:pPr>
              <w:rPr>
                <w:rFonts w:hint="eastAsia"/>
              </w:rPr>
            </w:pPr>
            <w:r>
              <w:rPr>
                <w:sz w:val="18"/>
              </w:rPr>
              <w:t>Secondary Browser</w:t>
            </w:r>
          </w:p>
        </w:tc>
        <w:tc>
          <w:tcPr>
            <w:tcW w:w="6624" w:type="dxa"/>
            <w:tcMar>
              <w:top w:w="90" w:type="dxa"/>
              <w:left w:w="100" w:type="dxa"/>
              <w:bottom w:w="90" w:type="dxa"/>
              <w:right w:w="100" w:type="dxa"/>
            </w:tcMar>
          </w:tcPr>
          <w:p w:rsidR="00530569" w:rsidRDefault="00000000">
            <w:pPr>
              <w:rPr>
                <w:rFonts w:hint="eastAsia"/>
              </w:rPr>
            </w:pPr>
            <w:r>
              <w:rPr>
                <w:sz w:val="18"/>
              </w:rPr>
              <w:t>Mozilla Firefox</w:t>
            </w:r>
          </w:p>
        </w:tc>
      </w:tr>
      <w:tr w:rsidR="00530569">
        <w:trPr>
          <w:jc w:val="center"/>
        </w:trPr>
        <w:tc>
          <w:tcPr>
            <w:tcW w:w="3168" w:type="dxa"/>
            <w:tcMar>
              <w:top w:w="90" w:type="dxa"/>
              <w:left w:w="100" w:type="dxa"/>
              <w:bottom w:w="90" w:type="dxa"/>
              <w:right w:w="100" w:type="dxa"/>
            </w:tcMar>
          </w:tcPr>
          <w:p w:rsidR="00530569" w:rsidRDefault="00000000">
            <w:pPr>
              <w:rPr>
                <w:rFonts w:hint="eastAsia"/>
              </w:rPr>
            </w:pPr>
            <w:r>
              <w:rPr>
                <w:sz w:val="18"/>
              </w:rPr>
              <w:t>Additional Browser</w:t>
            </w:r>
          </w:p>
        </w:tc>
        <w:tc>
          <w:tcPr>
            <w:tcW w:w="6624" w:type="dxa"/>
            <w:tcMar>
              <w:top w:w="90" w:type="dxa"/>
              <w:left w:w="100" w:type="dxa"/>
              <w:bottom w:w="90" w:type="dxa"/>
              <w:right w:w="100" w:type="dxa"/>
            </w:tcMar>
          </w:tcPr>
          <w:p w:rsidR="00530569" w:rsidRDefault="00000000">
            <w:pPr>
              <w:rPr>
                <w:rFonts w:hint="eastAsia"/>
              </w:rPr>
            </w:pPr>
            <w:r>
              <w:rPr>
                <w:sz w:val="18"/>
              </w:rPr>
              <w:t>Microsoft Edge</w:t>
            </w:r>
          </w:p>
        </w:tc>
      </w:tr>
      <w:tr w:rsidR="00530569">
        <w:trPr>
          <w:jc w:val="center"/>
        </w:trPr>
        <w:tc>
          <w:tcPr>
            <w:tcW w:w="3168" w:type="dxa"/>
            <w:tcMar>
              <w:top w:w="90" w:type="dxa"/>
              <w:left w:w="100" w:type="dxa"/>
              <w:bottom w:w="90" w:type="dxa"/>
              <w:right w:w="100" w:type="dxa"/>
            </w:tcMar>
          </w:tcPr>
          <w:p w:rsidR="00530569" w:rsidRDefault="00000000">
            <w:pPr>
              <w:rPr>
                <w:rFonts w:hint="eastAsia"/>
              </w:rPr>
            </w:pPr>
            <w:r>
              <w:rPr>
                <w:sz w:val="18"/>
              </w:rPr>
              <w:t>Application Environment</w:t>
            </w:r>
          </w:p>
        </w:tc>
        <w:tc>
          <w:tcPr>
            <w:tcW w:w="6624" w:type="dxa"/>
            <w:tcMar>
              <w:top w:w="90" w:type="dxa"/>
              <w:left w:w="100" w:type="dxa"/>
              <w:bottom w:w="90" w:type="dxa"/>
              <w:right w:w="100" w:type="dxa"/>
            </w:tcMar>
          </w:tcPr>
          <w:p w:rsidR="00530569" w:rsidRDefault="00000000">
            <w:pPr>
              <w:rPr>
                <w:rFonts w:hint="eastAsia"/>
              </w:rPr>
            </w:pPr>
            <w:r>
              <w:rPr>
                <w:sz w:val="18"/>
              </w:rPr>
              <w:t>Public ParaBank demonstration environment</w:t>
            </w:r>
          </w:p>
        </w:tc>
      </w:tr>
      <w:tr w:rsidR="00530569">
        <w:trPr>
          <w:jc w:val="center"/>
        </w:trPr>
        <w:tc>
          <w:tcPr>
            <w:tcW w:w="3168" w:type="dxa"/>
            <w:tcMar>
              <w:top w:w="90" w:type="dxa"/>
              <w:left w:w="100" w:type="dxa"/>
              <w:bottom w:w="90" w:type="dxa"/>
              <w:right w:w="100" w:type="dxa"/>
            </w:tcMar>
          </w:tcPr>
          <w:p w:rsidR="00530569" w:rsidRDefault="00000000">
            <w:pPr>
              <w:rPr>
                <w:rFonts w:hint="eastAsia"/>
              </w:rPr>
            </w:pPr>
            <w:r>
              <w:rPr>
                <w:sz w:val="18"/>
              </w:rPr>
              <w:t>Network</w:t>
            </w:r>
          </w:p>
        </w:tc>
        <w:tc>
          <w:tcPr>
            <w:tcW w:w="6624" w:type="dxa"/>
            <w:tcMar>
              <w:top w:w="90" w:type="dxa"/>
              <w:left w:w="100" w:type="dxa"/>
              <w:bottom w:w="90" w:type="dxa"/>
              <w:right w:w="100" w:type="dxa"/>
            </w:tcMar>
          </w:tcPr>
          <w:p w:rsidR="00530569" w:rsidRDefault="00000000">
            <w:pPr>
              <w:rPr>
                <w:rFonts w:hint="eastAsia"/>
              </w:rPr>
            </w:pPr>
            <w:r>
              <w:rPr>
                <w:sz w:val="18"/>
              </w:rPr>
              <w:t>Normal internet connection</w:t>
            </w:r>
          </w:p>
        </w:tc>
      </w:tr>
      <w:tr w:rsidR="00530569">
        <w:trPr>
          <w:jc w:val="center"/>
        </w:trPr>
        <w:tc>
          <w:tcPr>
            <w:tcW w:w="3168" w:type="dxa"/>
            <w:tcMar>
              <w:top w:w="90" w:type="dxa"/>
              <w:left w:w="100" w:type="dxa"/>
              <w:bottom w:w="90" w:type="dxa"/>
              <w:right w:w="100" w:type="dxa"/>
            </w:tcMar>
          </w:tcPr>
          <w:p w:rsidR="00530569" w:rsidRDefault="00000000">
            <w:pPr>
              <w:rPr>
                <w:rFonts w:hint="eastAsia"/>
              </w:rPr>
            </w:pPr>
            <w:r>
              <w:rPr>
                <w:sz w:val="18"/>
              </w:rPr>
              <w:t>Test Execution</w:t>
            </w:r>
          </w:p>
        </w:tc>
        <w:tc>
          <w:tcPr>
            <w:tcW w:w="6624" w:type="dxa"/>
            <w:tcMar>
              <w:top w:w="90" w:type="dxa"/>
              <w:left w:w="100" w:type="dxa"/>
              <w:bottom w:w="90" w:type="dxa"/>
              <w:right w:w="100" w:type="dxa"/>
            </w:tcMar>
          </w:tcPr>
          <w:p w:rsidR="00530569" w:rsidRDefault="00000000">
            <w:pPr>
              <w:rPr>
                <w:rFonts w:hint="eastAsia"/>
              </w:rPr>
            </w:pPr>
            <w:r>
              <w:rPr>
                <w:sz w:val="18"/>
              </w:rPr>
              <w:t>Manual execution with documented evidence</w:t>
            </w:r>
          </w:p>
        </w:tc>
      </w:tr>
    </w:tbl>
    <w:p w:rsidR="00530569" w:rsidRDefault="00530569">
      <w:pPr>
        <w:spacing w:after="40"/>
        <w:rPr>
          <w:rFonts w:hint="eastAsia"/>
        </w:rPr>
      </w:pPr>
    </w:p>
    <w:p w:rsidR="00530569" w:rsidRDefault="00000000">
      <w:pPr>
        <w:spacing w:after="120" w:line="259" w:lineRule="auto"/>
        <w:rPr>
          <w:rFonts w:hint="eastAsia"/>
        </w:rPr>
      </w:pPr>
      <w:r>
        <w:t>Browser versions, execution dates and relevant environment details will be captured in the test execution records for reproducibility.</w:t>
      </w:r>
    </w:p>
    <w:p w:rsidR="00530569" w:rsidRDefault="00000000">
      <w:pPr>
        <w:pStyle w:val="Heading1"/>
      </w:pPr>
      <w:r>
        <w:lastRenderedPageBreak/>
        <w:t>8. Test Data Management</w:t>
      </w:r>
    </w:p>
    <w:p w:rsidR="00530569" w:rsidRDefault="00000000">
      <w:pPr>
        <w:spacing w:after="120" w:line="259" w:lineRule="auto"/>
        <w:rPr>
          <w:rFonts w:hint="eastAsia"/>
        </w:rPr>
      </w:pPr>
      <w:r>
        <w:t>Test data will be prepared and controlled to support positive, negative, boundary, duplicate and transaction focused testing. No real customer information or real financial data will be used.</w:t>
      </w:r>
    </w:p>
    <w:tbl>
      <w:tblPr>
        <w:tblStyle w:val="TableGrid"/>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2880"/>
        <w:gridCol w:w="6912"/>
      </w:tblGrid>
      <w:tr w:rsidR="00530569">
        <w:trPr>
          <w:tblHeader/>
          <w:jc w:val="center"/>
        </w:trPr>
        <w:tc>
          <w:tcPr>
            <w:tcW w:w="2880"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Data Category</w:t>
            </w:r>
          </w:p>
        </w:tc>
        <w:tc>
          <w:tcPr>
            <w:tcW w:w="6912"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Examples of Required Data</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Authentication Data</w:t>
            </w:r>
          </w:p>
        </w:tc>
        <w:tc>
          <w:tcPr>
            <w:tcW w:w="6912" w:type="dxa"/>
            <w:tcMar>
              <w:top w:w="90" w:type="dxa"/>
              <w:left w:w="100" w:type="dxa"/>
              <w:bottom w:w="90" w:type="dxa"/>
              <w:right w:w="100" w:type="dxa"/>
            </w:tcMar>
          </w:tcPr>
          <w:p w:rsidR="00530569" w:rsidRDefault="00000000">
            <w:pPr>
              <w:rPr>
                <w:rFonts w:hint="eastAsia"/>
              </w:rPr>
            </w:pPr>
            <w:r>
              <w:rPr>
                <w:sz w:val="18"/>
              </w:rPr>
              <w:t>Valid and invalid usernames, passwords and recovery inputs</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Registration Data</w:t>
            </w:r>
          </w:p>
        </w:tc>
        <w:tc>
          <w:tcPr>
            <w:tcW w:w="6912" w:type="dxa"/>
            <w:tcMar>
              <w:top w:w="90" w:type="dxa"/>
              <w:left w:w="100" w:type="dxa"/>
              <w:bottom w:w="90" w:type="dxa"/>
              <w:right w:w="100" w:type="dxa"/>
            </w:tcMar>
          </w:tcPr>
          <w:p w:rsidR="00530569" w:rsidRDefault="00000000">
            <w:pPr>
              <w:rPr>
                <w:rFonts w:hint="eastAsia"/>
              </w:rPr>
            </w:pPr>
            <w:r>
              <w:rPr>
                <w:sz w:val="18"/>
              </w:rPr>
              <w:t>Valid, invalid, boundary and duplicate registration values</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Account Data</w:t>
            </w:r>
          </w:p>
        </w:tc>
        <w:tc>
          <w:tcPr>
            <w:tcW w:w="6912" w:type="dxa"/>
            <w:tcMar>
              <w:top w:w="90" w:type="dxa"/>
              <w:left w:w="100" w:type="dxa"/>
              <w:bottom w:w="90" w:type="dxa"/>
              <w:right w:w="100" w:type="dxa"/>
            </w:tcMar>
          </w:tcPr>
          <w:p w:rsidR="00530569" w:rsidRDefault="00000000">
            <w:pPr>
              <w:rPr>
                <w:rFonts w:hint="eastAsia"/>
              </w:rPr>
            </w:pPr>
            <w:r>
              <w:rPr>
                <w:sz w:val="18"/>
              </w:rPr>
              <w:t>Test customer accounts and eligible source and destination accounts</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Transaction Data</w:t>
            </w:r>
          </w:p>
        </w:tc>
        <w:tc>
          <w:tcPr>
            <w:tcW w:w="6912" w:type="dxa"/>
            <w:tcMar>
              <w:top w:w="90" w:type="dxa"/>
              <w:left w:w="100" w:type="dxa"/>
              <w:bottom w:w="90" w:type="dxa"/>
              <w:right w:w="100" w:type="dxa"/>
            </w:tcMar>
          </w:tcPr>
          <w:p w:rsidR="00530569" w:rsidRDefault="00000000">
            <w:pPr>
              <w:rPr>
                <w:rFonts w:hint="eastAsia"/>
              </w:rPr>
            </w:pPr>
            <w:r>
              <w:rPr>
                <w:sz w:val="18"/>
              </w:rPr>
              <w:t>Valid amounts, zero values, negative values, decimal values and insufficient funds conditions</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Bill Payment Data</w:t>
            </w:r>
          </w:p>
        </w:tc>
        <w:tc>
          <w:tcPr>
            <w:tcW w:w="6912" w:type="dxa"/>
            <w:tcMar>
              <w:top w:w="90" w:type="dxa"/>
              <w:left w:w="100" w:type="dxa"/>
              <w:bottom w:w="90" w:type="dxa"/>
              <w:right w:w="100" w:type="dxa"/>
            </w:tcMar>
          </w:tcPr>
          <w:p w:rsidR="00530569" w:rsidRDefault="00000000">
            <w:pPr>
              <w:rPr>
                <w:rFonts w:hint="eastAsia"/>
              </w:rPr>
            </w:pPr>
            <w:r>
              <w:rPr>
                <w:sz w:val="18"/>
              </w:rPr>
              <w:t>Valid and invalid payee details, amounts and account combinations</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Session Data</w:t>
            </w:r>
          </w:p>
        </w:tc>
        <w:tc>
          <w:tcPr>
            <w:tcW w:w="6912" w:type="dxa"/>
            <w:tcMar>
              <w:top w:w="90" w:type="dxa"/>
              <w:left w:w="100" w:type="dxa"/>
              <w:bottom w:w="90" w:type="dxa"/>
              <w:right w:w="100" w:type="dxa"/>
            </w:tcMar>
          </w:tcPr>
          <w:p w:rsidR="00530569" w:rsidRDefault="00000000">
            <w:pPr>
              <w:rPr>
                <w:rFonts w:hint="eastAsia"/>
              </w:rPr>
            </w:pPr>
            <w:r>
              <w:rPr>
                <w:sz w:val="18"/>
              </w:rPr>
              <w:t>Authenticated, logged out and session interrupted states</w:t>
            </w:r>
          </w:p>
        </w:tc>
      </w:tr>
    </w:tbl>
    <w:p w:rsidR="00530569" w:rsidRDefault="00530569">
      <w:pPr>
        <w:spacing w:after="40"/>
        <w:rPr>
          <w:rFonts w:hint="eastAsia"/>
        </w:rPr>
      </w:pPr>
    </w:p>
    <w:p w:rsidR="00530569" w:rsidRDefault="00000000">
      <w:pPr>
        <w:pStyle w:val="Heading1"/>
      </w:pPr>
      <w:r>
        <w:t>9. Test Deliverables</w:t>
      </w:r>
    </w:p>
    <w:tbl>
      <w:tblPr>
        <w:tblStyle w:val="TableGrid"/>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2592"/>
        <w:gridCol w:w="5760"/>
        <w:gridCol w:w="1440"/>
      </w:tblGrid>
      <w:tr w:rsidR="00530569">
        <w:trPr>
          <w:tblHeader/>
          <w:jc w:val="center"/>
        </w:trPr>
        <w:tc>
          <w:tcPr>
            <w:tcW w:w="2592"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Deliverable</w:t>
            </w:r>
          </w:p>
        </w:tc>
        <w:tc>
          <w:tcPr>
            <w:tcW w:w="5760"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Purpose</w:t>
            </w:r>
          </w:p>
        </w:tc>
        <w:tc>
          <w:tcPr>
            <w:tcW w:w="1440"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Owner</w:t>
            </w:r>
          </w:p>
        </w:tc>
      </w:tr>
      <w:tr w:rsidR="00530569">
        <w:trPr>
          <w:jc w:val="center"/>
        </w:trPr>
        <w:tc>
          <w:tcPr>
            <w:tcW w:w="2592" w:type="dxa"/>
            <w:tcMar>
              <w:top w:w="90" w:type="dxa"/>
              <w:left w:w="100" w:type="dxa"/>
              <w:bottom w:w="90" w:type="dxa"/>
              <w:right w:w="100" w:type="dxa"/>
            </w:tcMar>
          </w:tcPr>
          <w:p w:rsidR="00530569" w:rsidRDefault="00000000">
            <w:pPr>
              <w:rPr>
                <w:rFonts w:hint="eastAsia"/>
              </w:rPr>
            </w:pPr>
            <w:r>
              <w:rPr>
                <w:sz w:val="18"/>
              </w:rPr>
              <w:t>Project Analysis</w:t>
            </w:r>
          </w:p>
        </w:tc>
        <w:tc>
          <w:tcPr>
            <w:tcW w:w="5760" w:type="dxa"/>
            <w:tcMar>
              <w:top w:w="90" w:type="dxa"/>
              <w:left w:w="100" w:type="dxa"/>
              <w:bottom w:w="90" w:type="dxa"/>
              <w:right w:w="100" w:type="dxa"/>
            </w:tcMar>
          </w:tcPr>
          <w:p w:rsidR="00530569" w:rsidRDefault="00000000">
            <w:pPr>
              <w:rPr>
                <w:rFonts w:hint="eastAsia"/>
              </w:rPr>
            </w:pPr>
            <w:r>
              <w:rPr>
                <w:sz w:val="18"/>
              </w:rPr>
              <w:t>Document application understanding, scope, dependencies and risks</w:t>
            </w:r>
          </w:p>
        </w:tc>
        <w:tc>
          <w:tcPr>
            <w:tcW w:w="1440" w:type="dxa"/>
            <w:tcMar>
              <w:top w:w="90" w:type="dxa"/>
              <w:left w:w="100" w:type="dxa"/>
              <w:bottom w:w="90" w:type="dxa"/>
              <w:right w:w="100" w:type="dxa"/>
            </w:tcMar>
          </w:tcPr>
          <w:p w:rsidR="00530569" w:rsidRDefault="00000000">
            <w:pPr>
              <w:rPr>
                <w:rFonts w:hint="eastAsia"/>
              </w:rPr>
            </w:pPr>
            <w:r>
              <w:rPr>
                <w:sz w:val="18"/>
              </w:rPr>
              <w:t>QA Team</w:t>
            </w:r>
          </w:p>
        </w:tc>
      </w:tr>
      <w:tr w:rsidR="00530569">
        <w:trPr>
          <w:jc w:val="center"/>
        </w:trPr>
        <w:tc>
          <w:tcPr>
            <w:tcW w:w="2592" w:type="dxa"/>
            <w:tcMar>
              <w:top w:w="90" w:type="dxa"/>
              <w:left w:w="100" w:type="dxa"/>
              <w:bottom w:w="90" w:type="dxa"/>
              <w:right w:w="100" w:type="dxa"/>
            </w:tcMar>
          </w:tcPr>
          <w:p w:rsidR="00530569" w:rsidRDefault="00000000">
            <w:pPr>
              <w:rPr>
                <w:rFonts w:hint="eastAsia"/>
              </w:rPr>
            </w:pPr>
            <w:r>
              <w:rPr>
                <w:sz w:val="18"/>
              </w:rPr>
              <w:t>Test Plan</w:t>
            </w:r>
          </w:p>
        </w:tc>
        <w:tc>
          <w:tcPr>
            <w:tcW w:w="5760" w:type="dxa"/>
            <w:tcMar>
              <w:top w:w="90" w:type="dxa"/>
              <w:left w:w="100" w:type="dxa"/>
              <w:bottom w:w="90" w:type="dxa"/>
              <w:right w:w="100" w:type="dxa"/>
            </w:tcMar>
          </w:tcPr>
          <w:p w:rsidR="00530569" w:rsidRDefault="00000000">
            <w:pPr>
              <w:rPr>
                <w:rFonts w:hint="eastAsia"/>
              </w:rPr>
            </w:pPr>
            <w:r>
              <w:rPr>
                <w:sz w:val="18"/>
              </w:rPr>
              <w:t>Define testing approach, resources, controls and acceptance criteria</w:t>
            </w:r>
          </w:p>
        </w:tc>
        <w:tc>
          <w:tcPr>
            <w:tcW w:w="1440" w:type="dxa"/>
            <w:tcMar>
              <w:top w:w="90" w:type="dxa"/>
              <w:left w:w="100" w:type="dxa"/>
              <w:bottom w:w="90" w:type="dxa"/>
              <w:right w:w="100" w:type="dxa"/>
            </w:tcMar>
          </w:tcPr>
          <w:p w:rsidR="00530569" w:rsidRDefault="00000000">
            <w:pPr>
              <w:rPr>
                <w:rFonts w:hint="eastAsia"/>
              </w:rPr>
            </w:pPr>
            <w:r>
              <w:rPr>
                <w:sz w:val="18"/>
              </w:rPr>
              <w:t>QA Lead</w:t>
            </w:r>
          </w:p>
        </w:tc>
      </w:tr>
      <w:tr w:rsidR="00530569">
        <w:trPr>
          <w:jc w:val="center"/>
        </w:trPr>
        <w:tc>
          <w:tcPr>
            <w:tcW w:w="2592" w:type="dxa"/>
            <w:tcMar>
              <w:top w:w="90" w:type="dxa"/>
              <w:left w:w="100" w:type="dxa"/>
              <w:bottom w:w="90" w:type="dxa"/>
              <w:right w:w="100" w:type="dxa"/>
            </w:tcMar>
          </w:tcPr>
          <w:p w:rsidR="00530569" w:rsidRDefault="00000000">
            <w:pPr>
              <w:rPr>
                <w:rFonts w:hint="eastAsia"/>
              </w:rPr>
            </w:pPr>
            <w:r>
              <w:rPr>
                <w:sz w:val="18"/>
              </w:rPr>
              <w:t>Test Scenarios</w:t>
            </w:r>
          </w:p>
        </w:tc>
        <w:tc>
          <w:tcPr>
            <w:tcW w:w="5760" w:type="dxa"/>
            <w:tcMar>
              <w:top w:w="90" w:type="dxa"/>
              <w:left w:w="100" w:type="dxa"/>
              <w:bottom w:w="90" w:type="dxa"/>
              <w:right w:w="100" w:type="dxa"/>
            </w:tcMar>
          </w:tcPr>
          <w:p w:rsidR="00530569" w:rsidRDefault="00000000">
            <w:pPr>
              <w:rPr>
                <w:rFonts w:hint="eastAsia"/>
              </w:rPr>
            </w:pPr>
            <w:r>
              <w:rPr>
                <w:sz w:val="18"/>
              </w:rPr>
              <w:t>Define high level conditions to be validated</w:t>
            </w:r>
          </w:p>
        </w:tc>
        <w:tc>
          <w:tcPr>
            <w:tcW w:w="1440" w:type="dxa"/>
            <w:tcMar>
              <w:top w:w="90" w:type="dxa"/>
              <w:left w:w="100" w:type="dxa"/>
              <w:bottom w:w="90" w:type="dxa"/>
              <w:right w:w="100" w:type="dxa"/>
            </w:tcMar>
          </w:tcPr>
          <w:p w:rsidR="00530569" w:rsidRDefault="00000000">
            <w:pPr>
              <w:rPr>
                <w:rFonts w:hint="eastAsia"/>
              </w:rPr>
            </w:pPr>
            <w:r>
              <w:rPr>
                <w:sz w:val="18"/>
              </w:rPr>
              <w:t>QA Team</w:t>
            </w:r>
          </w:p>
        </w:tc>
      </w:tr>
      <w:tr w:rsidR="00530569">
        <w:trPr>
          <w:jc w:val="center"/>
        </w:trPr>
        <w:tc>
          <w:tcPr>
            <w:tcW w:w="2592" w:type="dxa"/>
            <w:tcMar>
              <w:top w:w="90" w:type="dxa"/>
              <w:left w:w="100" w:type="dxa"/>
              <w:bottom w:w="90" w:type="dxa"/>
              <w:right w:w="100" w:type="dxa"/>
            </w:tcMar>
          </w:tcPr>
          <w:p w:rsidR="00530569" w:rsidRDefault="00000000">
            <w:pPr>
              <w:rPr>
                <w:rFonts w:hint="eastAsia"/>
              </w:rPr>
            </w:pPr>
            <w:r>
              <w:rPr>
                <w:sz w:val="18"/>
              </w:rPr>
              <w:t>Test Cases</w:t>
            </w:r>
          </w:p>
        </w:tc>
        <w:tc>
          <w:tcPr>
            <w:tcW w:w="5760" w:type="dxa"/>
            <w:tcMar>
              <w:top w:w="90" w:type="dxa"/>
              <w:left w:w="100" w:type="dxa"/>
              <w:bottom w:w="90" w:type="dxa"/>
              <w:right w:w="100" w:type="dxa"/>
            </w:tcMar>
          </w:tcPr>
          <w:p w:rsidR="00530569" w:rsidRDefault="00000000">
            <w:pPr>
              <w:rPr>
                <w:rFonts w:hint="eastAsia"/>
              </w:rPr>
            </w:pPr>
            <w:r>
              <w:rPr>
                <w:sz w:val="18"/>
              </w:rPr>
              <w:t>Provide detailed executable test procedures and expected results</w:t>
            </w:r>
          </w:p>
        </w:tc>
        <w:tc>
          <w:tcPr>
            <w:tcW w:w="1440" w:type="dxa"/>
            <w:tcMar>
              <w:top w:w="90" w:type="dxa"/>
              <w:left w:w="100" w:type="dxa"/>
              <w:bottom w:w="90" w:type="dxa"/>
              <w:right w:w="100" w:type="dxa"/>
            </w:tcMar>
          </w:tcPr>
          <w:p w:rsidR="00530569" w:rsidRDefault="00000000">
            <w:pPr>
              <w:rPr>
                <w:rFonts w:hint="eastAsia"/>
              </w:rPr>
            </w:pPr>
            <w:r>
              <w:rPr>
                <w:sz w:val="18"/>
              </w:rPr>
              <w:t>QA Team</w:t>
            </w:r>
          </w:p>
        </w:tc>
      </w:tr>
      <w:tr w:rsidR="00530569">
        <w:trPr>
          <w:jc w:val="center"/>
        </w:trPr>
        <w:tc>
          <w:tcPr>
            <w:tcW w:w="2592" w:type="dxa"/>
            <w:tcMar>
              <w:top w:w="90" w:type="dxa"/>
              <w:left w:w="100" w:type="dxa"/>
              <w:bottom w:w="90" w:type="dxa"/>
              <w:right w:w="100" w:type="dxa"/>
            </w:tcMar>
          </w:tcPr>
          <w:p w:rsidR="00530569" w:rsidRDefault="00000000">
            <w:pPr>
              <w:rPr>
                <w:rFonts w:hint="eastAsia"/>
              </w:rPr>
            </w:pPr>
            <w:r>
              <w:rPr>
                <w:sz w:val="18"/>
              </w:rPr>
              <w:t>Test Data</w:t>
            </w:r>
          </w:p>
        </w:tc>
        <w:tc>
          <w:tcPr>
            <w:tcW w:w="5760" w:type="dxa"/>
            <w:tcMar>
              <w:top w:w="90" w:type="dxa"/>
              <w:left w:w="100" w:type="dxa"/>
              <w:bottom w:w="90" w:type="dxa"/>
              <w:right w:w="100" w:type="dxa"/>
            </w:tcMar>
          </w:tcPr>
          <w:p w:rsidR="00530569" w:rsidRDefault="00000000">
            <w:pPr>
              <w:rPr>
                <w:rFonts w:hint="eastAsia"/>
              </w:rPr>
            </w:pPr>
            <w:r>
              <w:rPr>
                <w:sz w:val="18"/>
              </w:rPr>
              <w:t>Provide controlled data for planned test execution</w:t>
            </w:r>
          </w:p>
        </w:tc>
        <w:tc>
          <w:tcPr>
            <w:tcW w:w="1440" w:type="dxa"/>
            <w:tcMar>
              <w:top w:w="90" w:type="dxa"/>
              <w:left w:w="100" w:type="dxa"/>
              <w:bottom w:w="90" w:type="dxa"/>
              <w:right w:w="100" w:type="dxa"/>
            </w:tcMar>
          </w:tcPr>
          <w:p w:rsidR="00530569" w:rsidRDefault="00000000">
            <w:pPr>
              <w:rPr>
                <w:rFonts w:hint="eastAsia"/>
              </w:rPr>
            </w:pPr>
            <w:r>
              <w:rPr>
                <w:sz w:val="18"/>
              </w:rPr>
              <w:t>QA Team</w:t>
            </w:r>
          </w:p>
        </w:tc>
      </w:tr>
      <w:tr w:rsidR="00530569">
        <w:trPr>
          <w:jc w:val="center"/>
        </w:trPr>
        <w:tc>
          <w:tcPr>
            <w:tcW w:w="2592" w:type="dxa"/>
            <w:tcMar>
              <w:top w:w="90" w:type="dxa"/>
              <w:left w:w="100" w:type="dxa"/>
              <w:bottom w:w="90" w:type="dxa"/>
              <w:right w:w="100" w:type="dxa"/>
            </w:tcMar>
          </w:tcPr>
          <w:p w:rsidR="00530569" w:rsidRDefault="00000000">
            <w:pPr>
              <w:rPr>
                <w:rFonts w:hint="eastAsia"/>
              </w:rPr>
            </w:pPr>
            <w:r>
              <w:rPr>
                <w:sz w:val="18"/>
              </w:rPr>
              <w:t>RTM</w:t>
            </w:r>
          </w:p>
        </w:tc>
        <w:tc>
          <w:tcPr>
            <w:tcW w:w="5760" w:type="dxa"/>
            <w:tcMar>
              <w:top w:w="90" w:type="dxa"/>
              <w:left w:w="100" w:type="dxa"/>
              <w:bottom w:w="90" w:type="dxa"/>
              <w:right w:w="100" w:type="dxa"/>
            </w:tcMar>
          </w:tcPr>
          <w:p w:rsidR="00530569" w:rsidRDefault="00000000">
            <w:pPr>
              <w:rPr>
                <w:rFonts w:hint="eastAsia"/>
              </w:rPr>
            </w:pPr>
            <w:r>
              <w:rPr>
                <w:sz w:val="18"/>
              </w:rPr>
              <w:t>Maintain requirement and test coverage traceability</w:t>
            </w:r>
          </w:p>
        </w:tc>
        <w:tc>
          <w:tcPr>
            <w:tcW w:w="1440" w:type="dxa"/>
            <w:tcMar>
              <w:top w:w="90" w:type="dxa"/>
              <w:left w:w="100" w:type="dxa"/>
              <w:bottom w:w="90" w:type="dxa"/>
              <w:right w:w="100" w:type="dxa"/>
            </w:tcMar>
          </w:tcPr>
          <w:p w:rsidR="00530569" w:rsidRDefault="00000000">
            <w:pPr>
              <w:rPr>
                <w:rFonts w:hint="eastAsia"/>
              </w:rPr>
            </w:pPr>
            <w:r>
              <w:rPr>
                <w:sz w:val="18"/>
              </w:rPr>
              <w:t>QA Team</w:t>
            </w:r>
          </w:p>
        </w:tc>
      </w:tr>
      <w:tr w:rsidR="00530569">
        <w:trPr>
          <w:jc w:val="center"/>
        </w:trPr>
        <w:tc>
          <w:tcPr>
            <w:tcW w:w="2592" w:type="dxa"/>
            <w:tcMar>
              <w:top w:w="90" w:type="dxa"/>
              <w:left w:w="100" w:type="dxa"/>
              <w:bottom w:w="90" w:type="dxa"/>
              <w:right w:w="100" w:type="dxa"/>
            </w:tcMar>
          </w:tcPr>
          <w:p w:rsidR="00530569" w:rsidRDefault="00000000">
            <w:pPr>
              <w:rPr>
                <w:rFonts w:hint="eastAsia"/>
              </w:rPr>
            </w:pPr>
            <w:r>
              <w:rPr>
                <w:sz w:val="18"/>
              </w:rPr>
              <w:t>Test Execution Report</w:t>
            </w:r>
          </w:p>
        </w:tc>
        <w:tc>
          <w:tcPr>
            <w:tcW w:w="5760" w:type="dxa"/>
            <w:tcMar>
              <w:top w:w="90" w:type="dxa"/>
              <w:left w:w="100" w:type="dxa"/>
              <w:bottom w:w="90" w:type="dxa"/>
              <w:right w:w="100" w:type="dxa"/>
            </w:tcMar>
          </w:tcPr>
          <w:p w:rsidR="00530569" w:rsidRDefault="00000000">
            <w:pPr>
              <w:rPr>
                <w:rFonts w:hint="eastAsia"/>
              </w:rPr>
            </w:pPr>
            <w:r>
              <w:rPr>
                <w:sz w:val="18"/>
              </w:rPr>
              <w:t>Record actual execution status and results</w:t>
            </w:r>
          </w:p>
        </w:tc>
        <w:tc>
          <w:tcPr>
            <w:tcW w:w="1440" w:type="dxa"/>
            <w:tcMar>
              <w:top w:w="90" w:type="dxa"/>
              <w:left w:w="100" w:type="dxa"/>
              <w:bottom w:w="90" w:type="dxa"/>
              <w:right w:w="100" w:type="dxa"/>
            </w:tcMar>
          </w:tcPr>
          <w:p w:rsidR="00530569" w:rsidRDefault="00000000">
            <w:pPr>
              <w:rPr>
                <w:rFonts w:hint="eastAsia"/>
              </w:rPr>
            </w:pPr>
            <w:r>
              <w:rPr>
                <w:sz w:val="18"/>
              </w:rPr>
              <w:t>QA Team</w:t>
            </w:r>
          </w:p>
        </w:tc>
      </w:tr>
      <w:tr w:rsidR="00530569">
        <w:trPr>
          <w:jc w:val="center"/>
        </w:trPr>
        <w:tc>
          <w:tcPr>
            <w:tcW w:w="2592" w:type="dxa"/>
            <w:tcMar>
              <w:top w:w="90" w:type="dxa"/>
              <w:left w:w="100" w:type="dxa"/>
              <w:bottom w:w="90" w:type="dxa"/>
              <w:right w:w="100" w:type="dxa"/>
            </w:tcMar>
          </w:tcPr>
          <w:p w:rsidR="00530569" w:rsidRDefault="00000000">
            <w:pPr>
              <w:rPr>
                <w:rFonts w:hint="eastAsia"/>
              </w:rPr>
            </w:pPr>
            <w:r>
              <w:rPr>
                <w:sz w:val="18"/>
              </w:rPr>
              <w:t>Defect Reports</w:t>
            </w:r>
          </w:p>
        </w:tc>
        <w:tc>
          <w:tcPr>
            <w:tcW w:w="5760" w:type="dxa"/>
            <w:tcMar>
              <w:top w:w="90" w:type="dxa"/>
              <w:left w:w="100" w:type="dxa"/>
              <w:bottom w:w="90" w:type="dxa"/>
              <w:right w:w="100" w:type="dxa"/>
            </w:tcMar>
          </w:tcPr>
          <w:p w:rsidR="00530569" w:rsidRDefault="00000000">
            <w:pPr>
              <w:rPr>
                <w:rFonts w:hint="eastAsia"/>
              </w:rPr>
            </w:pPr>
            <w:r>
              <w:rPr>
                <w:sz w:val="18"/>
              </w:rPr>
              <w:t>Record and communicate identified defects</w:t>
            </w:r>
          </w:p>
        </w:tc>
        <w:tc>
          <w:tcPr>
            <w:tcW w:w="1440" w:type="dxa"/>
            <w:tcMar>
              <w:top w:w="90" w:type="dxa"/>
              <w:left w:w="100" w:type="dxa"/>
              <w:bottom w:w="90" w:type="dxa"/>
              <w:right w:w="100" w:type="dxa"/>
            </w:tcMar>
          </w:tcPr>
          <w:p w:rsidR="00530569" w:rsidRDefault="00000000">
            <w:pPr>
              <w:rPr>
                <w:rFonts w:hint="eastAsia"/>
              </w:rPr>
            </w:pPr>
            <w:r>
              <w:rPr>
                <w:sz w:val="18"/>
              </w:rPr>
              <w:t>QA Team</w:t>
            </w:r>
          </w:p>
        </w:tc>
      </w:tr>
      <w:tr w:rsidR="00530569">
        <w:trPr>
          <w:jc w:val="center"/>
        </w:trPr>
        <w:tc>
          <w:tcPr>
            <w:tcW w:w="2592" w:type="dxa"/>
            <w:tcMar>
              <w:top w:w="90" w:type="dxa"/>
              <w:left w:w="100" w:type="dxa"/>
              <w:bottom w:w="90" w:type="dxa"/>
              <w:right w:w="100" w:type="dxa"/>
            </w:tcMar>
          </w:tcPr>
          <w:p w:rsidR="00530569" w:rsidRDefault="00000000">
            <w:pPr>
              <w:rPr>
                <w:rFonts w:hint="eastAsia"/>
              </w:rPr>
            </w:pPr>
            <w:r>
              <w:rPr>
                <w:sz w:val="18"/>
              </w:rPr>
              <w:t>Retest Results</w:t>
            </w:r>
          </w:p>
        </w:tc>
        <w:tc>
          <w:tcPr>
            <w:tcW w:w="5760" w:type="dxa"/>
            <w:tcMar>
              <w:top w:w="90" w:type="dxa"/>
              <w:left w:w="100" w:type="dxa"/>
              <w:bottom w:w="90" w:type="dxa"/>
              <w:right w:w="100" w:type="dxa"/>
            </w:tcMar>
          </w:tcPr>
          <w:p w:rsidR="00530569" w:rsidRDefault="00000000">
            <w:pPr>
              <w:rPr>
                <w:rFonts w:hint="eastAsia"/>
              </w:rPr>
            </w:pPr>
            <w:r>
              <w:rPr>
                <w:sz w:val="18"/>
              </w:rPr>
              <w:t>Document validation of defect corrections</w:t>
            </w:r>
          </w:p>
        </w:tc>
        <w:tc>
          <w:tcPr>
            <w:tcW w:w="1440" w:type="dxa"/>
            <w:tcMar>
              <w:top w:w="90" w:type="dxa"/>
              <w:left w:w="100" w:type="dxa"/>
              <w:bottom w:w="90" w:type="dxa"/>
              <w:right w:w="100" w:type="dxa"/>
            </w:tcMar>
          </w:tcPr>
          <w:p w:rsidR="00530569" w:rsidRDefault="00000000">
            <w:pPr>
              <w:rPr>
                <w:rFonts w:hint="eastAsia"/>
              </w:rPr>
            </w:pPr>
            <w:r>
              <w:rPr>
                <w:sz w:val="18"/>
              </w:rPr>
              <w:t>QA Team</w:t>
            </w:r>
          </w:p>
        </w:tc>
      </w:tr>
      <w:tr w:rsidR="00530569">
        <w:trPr>
          <w:jc w:val="center"/>
        </w:trPr>
        <w:tc>
          <w:tcPr>
            <w:tcW w:w="2592" w:type="dxa"/>
            <w:tcMar>
              <w:top w:w="90" w:type="dxa"/>
              <w:left w:w="100" w:type="dxa"/>
              <w:bottom w:w="90" w:type="dxa"/>
              <w:right w:w="100" w:type="dxa"/>
            </w:tcMar>
          </w:tcPr>
          <w:p w:rsidR="00530569" w:rsidRDefault="00000000">
            <w:pPr>
              <w:rPr>
                <w:rFonts w:hint="eastAsia"/>
              </w:rPr>
            </w:pPr>
            <w:r>
              <w:rPr>
                <w:sz w:val="18"/>
              </w:rPr>
              <w:t>Regression Report</w:t>
            </w:r>
          </w:p>
        </w:tc>
        <w:tc>
          <w:tcPr>
            <w:tcW w:w="5760" w:type="dxa"/>
            <w:tcMar>
              <w:top w:w="90" w:type="dxa"/>
              <w:left w:w="100" w:type="dxa"/>
              <w:bottom w:w="90" w:type="dxa"/>
              <w:right w:w="100" w:type="dxa"/>
            </w:tcMar>
          </w:tcPr>
          <w:p w:rsidR="00530569" w:rsidRDefault="00000000">
            <w:pPr>
              <w:rPr>
                <w:rFonts w:hint="eastAsia"/>
              </w:rPr>
            </w:pPr>
            <w:r>
              <w:rPr>
                <w:sz w:val="18"/>
              </w:rPr>
              <w:t>Document regression coverage and outcome</w:t>
            </w:r>
          </w:p>
        </w:tc>
        <w:tc>
          <w:tcPr>
            <w:tcW w:w="1440" w:type="dxa"/>
            <w:tcMar>
              <w:top w:w="90" w:type="dxa"/>
              <w:left w:w="100" w:type="dxa"/>
              <w:bottom w:w="90" w:type="dxa"/>
              <w:right w:w="100" w:type="dxa"/>
            </w:tcMar>
          </w:tcPr>
          <w:p w:rsidR="00530569" w:rsidRDefault="00000000">
            <w:pPr>
              <w:rPr>
                <w:rFonts w:hint="eastAsia"/>
              </w:rPr>
            </w:pPr>
            <w:r>
              <w:rPr>
                <w:sz w:val="18"/>
              </w:rPr>
              <w:t>QA Team</w:t>
            </w:r>
          </w:p>
        </w:tc>
      </w:tr>
      <w:tr w:rsidR="00530569">
        <w:trPr>
          <w:jc w:val="center"/>
        </w:trPr>
        <w:tc>
          <w:tcPr>
            <w:tcW w:w="2592" w:type="dxa"/>
            <w:tcMar>
              <w:top w:w="90" w:type="dxa"/>
              <w:left w:w="100" w:type="dxa"/>
              <w:bottom w:w="90" w:type="dxa"/>
              <w:right w:w="100" w:type="dxa"/>
            </w:tcMar>
          </w:tcPr>
          <w:p w:rsidR="00530569" w:rsidRDefault="00000000">
            <w:pPr>
              <w:rPr>
                <w:rFonts w:hint="eastAsia"/>
              </w:rPr>
            </w:pPr>
            <w:r>
              <w:rPr>
                <w:sz w:val="18"/>
              </w:rPr>
              <w:t>Test Evidence</w:t>
            </w:r>
          </w:p>
        </w:tc>
        <w:tc>
          <w:tcPr>
            <w:tcW w:w="5760" w:type="dxa"/>
            <w:tcMar>
              <w:top w:w="90" w:type="dxa"/>
              <w:left w:w="100" w:type="dxa"/>
              <w:bottom w:w="90" w:type="dxa"/>
              <w:right w:w="100" w:type="dxa"/>
            </w:tcMar>
          </w:tcPr>
          <w:p w:rsidR="00530569" w:rsidRDefault="00000000">
            <w:pPr>
              <w:rPr>
                <w:rFonts w:hint="eastAsia"/>
              </w:rPr>
            </w:pPr>
            <w:r>
              <w:rPr>
                <w:sz w:val="18"/>
              </w:rPr>
              <w:t>Provide screenshots and recordings when useful for defect or result verification</w:t>
            </w:r>
          </w:p>
        </w:tc>
        <w:tc>
          <w:tcPr>
            <w:tcW w:w="1440" w:type="dxa"/>
            <w:tcMar>
              <w:top w:w="90" w:type="dxa"/>
              <w:left w:w="100" w:type="dxa"/>
              <w:bottom w:w="90" w:type="dxa"/>
              <w:right w:w="100" w:type="dxa"/>
            </w:tcMar>
          </w:tcPr>
          <w:p w:rsidR="00530569" w:rsidRDefault="00000000">
            <w:pPr>
              <w:rPr>
                <w:rFonts w:hint="eastAsia"/>
              </w:rPr>
            </w:pPr>
            <w:r>
              <w:rPr>
                <w:sz w:val="18"/>
              </w:rPr>
              <w:t>QA Team</w:t>
            </w:r>
          </w:p>
        </w:tc>
      </w:tr>
      <w:tr w:rsidR="00530569">
        <w:trPr>
          <w:jc w:val="center"/>
        </w:trPr>
        <w:tc>
          <w:tcPr>
            <w:tcW w:w="2592" w:type="dxa"/>
            <w:tcMar>
              <w:top w:w="90" w:type="dxa"/>
              <w:left w:w="100" w:type="dxa"/>
              <w:bottom w:w="90" w:type="dxa"/>
              <w:right w:w="100" w:type="dxa"/>
            </w:tcMar>
          </w:tcPr>
          <w:p w:rsidR="00530569" w:rsidRDefault="00000000">
            <w:pPr>
              <w:rPr>
                <w:rFonts w:hint="eastAsia"/>
              </w:rPr>
            </w:pPr>
            <w:r>
              <w:rPr>
                <w:sz w:val="18"/>
              </w:rPr>
              <w:t>Test Summary Report</w:t>
            </w:r>
          </w:p>
        </w:tc>
        <w:tc>
          <w:tcPr>
            <w:tcW w:w="5760" w:type="dxa"/>
            <w:tcMar>
              <w:top w:w="90" w:type="dxa"/>
              <w:left w:w="100" w:type="dxa"/>
              <w:bottom w:w="90" w:type="dxa"/>
              <w:right w:w="100" w:type="dxa"/>
            </w:tcMar>
          </w:tcPr>
          <w:p w:rsidR="00530569" w:rsidRDefault="00000000">
            <w:pPr>
              <w:rPr>
                <w:rFonts w:hint="eastAsia"/>
              </w:rPr>
            </w:pPr>
            <w:r>
              <w:rPr>
                <w:sz w:val="18"/>
              </w:rPr>
              <w:t>Present final test metrics, risks, defects and QA recommendation</w:t>
            </w:r>
          </w:p>
        </w:tc>
        <w:tc>
          <w:tcPr>
            <w:tcW w:w="1440" w:type="dxa"/>
            <w:tcMar>
              <w:top w:w="90" w:type="dxa"/>
              <w:left w:w="100" w:type="dxa"/>
              <w:bottom w:w="90" w:type="dxa"/>
              <w:right w:w="100" w:type="dxa"/>
            </w:tcMar>
          </w:tcPr>
          <w:p w:rsidR="00530569" w:rsidRDefault="00000000">
            <w:pPr>
              <w:rPr>
                <w:rFonts w:hint="eastAsia"/>
              </w:rPr>
            </w:pPr>
            <w:r>
              <w:rPr>
                <w:sz w:val="18"/>
              </w:rPr>
              <w:t>QA Lead</w:t>
            </w:r>
          </w:p>
        </w:tc>
      </w:tr>
    </w:tbl>
    <w:p w:rsidR="00530569" w:rsidRDefault="00530569">
      <w:pPr>
        <w:spacing w:after="40"/>
        <w:rPr>
          <w:rFonts w:hint="eastAsia"/>
        </w:rPr>
      </w:pPr>
    </w:p>
    <w:p w:rsidR="00530569" w:rsidRDefault="00000000">
      <w:pPr>
        <w:pStyle w:val="Heading1"/>
      </w:pPr>
      <w:r>
        <w:t>10. Test Execution Process</w:t>
      </w:r>
    </w:p>
    <w:p w:rsidR="00530569" w:rsidRDefault="00000000">
      <w:pPr>
        <w:spacing w:after="80"/>
        <w:rPr>
          <w:rFonts w:hint="eastAsia"/>
        </w:rPr>
      </w:pPr>
      <w:r>
        <w:rPr>
          <w:b/>
        </w:rPr>
        <w:t xml:space="preserve">10.1 Application Exploration: </w:t>
      </w:r>
      <w:r>
        <w:t>Review the current application, identify screens, workflows, dependencies and observable business rules.</w:t>
      </w:r>
    </w:p>
    <w:p w:rsidR="00530569" w:rsidRDefault="00000000">
      <w:pPr>
        <w:spacing w:after="80"/>
        <w:rPr>
          <w:rFonts w:hint="eastAsia"/>
        </w:rPr>
      </w:pPr>
      <w:r>
        <w:rPr>
          <w:b/>
        </w:rPr>
        <w:t xml:space="preserve">10.2 Test Scenario Preparation: </w:t>
      </w:r>
      <w:r>
        <w:t>Convert confirmed functional areas into high level testing scenarios.</w:t>
      </w:r>
    </w:p>
    <w:p w:rsidR="00530569" w:rsidRDefault="00000000">
      <w:pPr>
        <w:spacing w:after="80"/>
        <w:rPr>
          <w:rFonts w:hint="eastAsia"/>
        </w:rPr>
      </w:pPr>
      <w:r>
        <w:rPr>
          <w:b/>
        </w:rPr>
        <w:t xml:space="preserve">10.3 Test Case Design: </w:t>
      </w:r>
      <w:r>
        <w:t>Create detailed positive, negative, boundary and workflow based test cases.</w:t>
      </w:r>
    </w:p>
    <w:p w:rsidR="00530569" w:rsidRDefault="00000000">
      <w:pPr>
        <w:spacing w:after="80"/>
        <w:rPr>
          <w:rFonts w:hint="eastAsia"/>
        </w:rPr>
      </w:pPr>
      <w:r>
        <w:rPr>
          <w:b/>
        </w:rPr>
        <w:lastRenderedPageBreak/>
        <w:t xml:space="preserve">10.4 Test Data Preparation: </w:t>
      </w:r>
      <w:r>
        <w:t>Create or validate the data required for execution.</w:t>
      </w:r>
    </w:p>
    <w:p w:rsidR="00530569" w:rsidRDefault="00000000">
      <w:pPr>
        <w:spacing w:after="80"/>
        <w:rPr>
          <w:rFonts w:hint="eastAsia"/>
        </w:rPr>
      </w:pPr>
      <w:r>
        <w:rPr>
          <w:b/>
        </w:rPr>
        <w:t xml:space="preserve">10.5 Build Verification: </w:t>
      </w:r>
      <w:r>
        <w:t>Perform smoke testing before detailed execution.</w:t>
      </w:r>
    </w:p>
    <w:p w:rsidR="00530569" w:rsidRDefault="00000000">
      <w:pPr>
        <w:spacing w:after="80"/>
        <w:rPr>
          <w:rFonts w:hint="eastAsia"/>
        </w:rPr>
      </w:pPr>
      <w:r>
        <w:rPr>
          <w:b/>
        </w:rPr>
        <w:t xml:space="preserve">10.6 Functional Execution: </w:t>
      </w:r>
      <w:r>
        <w:t>Execute planned test cases and record actual results.</w:t>
      </w:r>
    </w:p>
    <w:p w:rsidR="00530569" w:rsidRDefault="00000000">
      <w:pPr>
        <w:spacing w:after="80"/>
        <w:rPr>
          <w:rFonts w:hint="eastAsia"/>
        </w:rPr>
      </w:pPr>
      <w:r>
        <w:rPr>
          <w:b/>
        </w:rPr>
        <w:t xml:space="preserve">10.7 Defect Logging: </w:t>
      </w:r>
      <w:r>
        <w:t>Create defects for failed tests or independently confirmed unexpected behaviour.</w:t>
      </w:r>
    </w:p>
    <w:p w:rsidR="00530569" w:rsidRDefault="00000000">
      <w:pPr>
        <w:spacing w:after="80"/>
        <w:rPr>
          <w:rFonts w:hint="eastAsia"/>
        </w:rPr>
      </w:pPr>
      <w:r>
        <w:rPr>
          <w:b/>
        </w:rPr>
        <w:t xml:space="preserve">10.8 Retesting: </w:t>
      </w:r>
      <w:r>
        <w:t>Verify defect fixes using the original failed conditions.</w:t>
      </w:r>
    </w:p>
    <w:p w:rsidR="00530569" w:rsidRDefault="00000000">
      <w:pPr>
        <w:spacing w:after="80"/>
        <w:rPr>
          <w:rFonts w:hint="eastAsia"/>
        </w:rPr>
      </w:pPr>
      <w:r>
        <w:rPr>
          <w:b/>
        </w:rPr>
        <w:t xml:space="preserve">10.9 Regression: </w:t>
      </w:r>
      <w:r>
        <w:t>Execute selected existing functionality after fixes or significant changes.</w:t>
      </w:r>
    </w:p>
    <w:p w:rsidR="00530569" w:rsidRDefault="00000000">
      <w:pPr>
        <w:spacing w:after="80"/>
        <w:rPr>
          <w:rFonts w:hint="eastAsia"/>
        </w:rPr>
      </w:pPr>
      <w:r>
        <w:rPr>
          <w:b/>
        </w:rPr>
        <w:t xml:space="preserve">10.10 Exploratory Testing: </w:t>
      </w:r>
      <w:r>
        <w:t>Perform focused unscripted sessions to discover additional defects.</w:t>
      </w:r>
    </w:p>
    <w:p w:rsidR="00530569" w:rsidRDefault="00000000">
      <w:pPr>
        <w:spacing w:after="80"/>
        <w:rPr>
          <w:rFonts w:hint="eastAsia"/>
        </w:rPr>
      </w:pPr>
      <w:r>
        <w:rPr>
          <w:b/>
        </w:rPr>
        <w:t xml:space="preserve">10.11 Final Validation: </w:t>
      </w:r>
      <w:r>
        <w:t>Confirm critical workflows, outstanding defects and release risks.</w:t>
      </w:r>
    </w:p>
    <w:p w:rsidR="00530569" w:rsidRDefault="00000000">
      <w:pPr>
        <w:spacing w:after="80"/>
        <w:rPr>
          <w:rFonts w:hint="eastAsia"/>
        </w:rPr>
      </w:pPr>
      <w:r>
        <w:rPr>
          <w:b/>
        </w:rPr>
        <w:t xml:space="preserve">10.12 Test Closure: </w:t>
      </w:r>
      <w:r>
        <w:t>Prepare metrics, summarize findings and provide the QA recommendation.</w:t>
      </w:r>
    </w:p>
    <w:p w:rsidR="00530569" w:rsidRDefault="00000000">
      <w:pPr>
        <w:pStyle w:val="Heading1"/>
      </w:pPr>
      <w:r>
        <w:t>11. Defect Management</w:t>
      </w:r>
    </w:p>
    <w:p w:rsidR="00530569" w:rsidRDefault="00000000">
      <w:pPr>
        <w:spacing w:after="120" w:line="259" w:lineRule="auto"/>
        <w:rPr>
          <w:rFonts w:hint="eastAsia"/>
        </w:rPr>
      </w:pPr>
      <w:r>
        <w:t>All defects must be reproducible or supported by sufficient evidence. Defect severity and priority will be assigned according to business impact, user impact, frequency, workaround availability and urgency.</w:t>
      </w:r>
    </w:p>
    <w:p w:rsidR="00530569" w:rsidRDefault="00000000">
      <w:pPr>
        <w:pStyle w:val="Heading2"/>
      </w:pPr>
      <w:r>
        <w:t>11.1 Defect Information</w:t>
      </w:r>
    </w:p>
    <w:p w:rsidR="00530569" w:rsidRDefault="00000000">
      <w:pPr>
        <w:pStyle w:val="ListBullet"/>
        <w:spacing w:after="40"/>
        <w:ind w:hanging="216"/>
        <w:rPr>
          <w:rFonts w:hint="eastAsia"/>
        </w:rPr>
      </w:pPr>
      <w:r>
        <w:t>Defect ID</w:t>
      </w:r>
    </w:p>
    <w:p w:rsidR="00530569" w:rsidRDefault="00000000">
      <w:pPr>
        <w:pStyle w:val="ListBullet"/>
        <w:spacing w:after="40"/>
        <w:ind w:hanging="216"/>
        <w:rPr>
          <w:rFonts w:hint="eastAsia"/>
        </w:rPr>
      </w:pPr>
      <w:r>
        <w:t>Clear defect title</w:t>
      </w:r>
    </w:p>
    <w:p w:rsidR="00530569" w:rsidRDefault="00000000">
      <w:pPr>
        <w:pStyle w:val="ListBullet"/>
        <w:spacing w:after="40"/>
        <w:ind w:hanging="216"/>
        <w:rPr>
          <w:rFonts w:hint="eastAsia"/>
        </w:rPr>
      </w:pPr>
      <w:r>
        <w:t>Module or feature</w:t>
      </w:r>
    </w:p>
    <w:p w:rsidR="00530569" w:rsidRDefault="00000000">
      <w:pPr>
        <w:pStyle w:val="ListBullet"/>
        <w:spacing w:after="40"/>
        <w:ind w:hanging="216"/>
        <w:rPr>
          <w:rFonts w:hint="eastAsia"/>
        </w:rPr>
      </w:pPr>
      <w:r>
        <w:t>Environment and browser</w:t>
      </w:r>
    </w:p>
    <w:p w:rsidR="00530569" w:rsidRDefault="00000000">
      <w:pPr>
        <w:pStyle w:val="ListBullet"/>
        <w:spacing w:after="40"/>
        <w:ind w:hanging="216"/>
        <w:rPr>
          <w:rFonts w:hint="eastAsia"/>
        </w:rPr>
      </w:pPr>
      <w:r>
        <w:t>Preconditions</w:t>
      </w:r>
    </w:p>
    <w:p w:rsidR="00530569" w:rsidRDefault="00000000">
      <w:pPr>
        <w:pStyle w:val="ListBullet"/>
        <w:spacing w:after="40"/>
        <w:ind w:hanging="216"/>
        <w:rPr>
          <w:rFonts w:hint="eastAsia"/>
        </w:rPr>
      </w:pPr>
      <w:r>
        <w:t>Steps to reproduce</w:t>
      </w:r>
    </w:p>
    <w:p w:rsidR="00530569" w:rsidRDefault="00000000">
      <w:pPr>
        <w:pStyle w:val="ListBullet"/>
        <w:spacing w:after="40"/>
        <w:ind w:hanging="216"/>
        <w:rPr>
          <w:rFonts w:hint="eastAsia"/>
        </w:rPr>
      </w:pPr>
      <w:r>
        <w:t>Expected result</w:t>
      </w:r>
    </w:p>
    <w:p w:rsidR="00530569" w:rsidRDefault="00000000">
      <w:pPr>
        <w:pStyle w:val="ListBullet"/>
        <w:spacing w:after="40"/>
        <w:ind w:hanging="216"/>
        <w:rPr>
          <w:rFonts w:hint="eastAsia"/>
        </w:rPr>
      </w:pPr>
      <w:r>
        <w:t>Actual result</w:t>
      </w:r>
    </w:p>
    <w:p w:rsidR="00530569" w:rsidRDefault="00000000">
      <w:pPr>
        <w:pStyle w:val="ListBullet"/>
        <w:spacing w:after="40"/>
        <w:ind w:hanging="216"/>
        <w:rPr>
          <w:rFonts w:hint="eastAsia"/>
        </w:rPr>
      </w:pPr>
      <w:r>
        <w:t>Severity</w:t>
      </w:r>
    </w:p>
    <w:p w:rsidR="00530569" w:rsidRDefault="00000000">
      <w:pPr>
        <w:pStyle w:val="ListBullet"/>
        <w:spacing w:after="40"/>
        <w:ind w:hanging="216"/>
        <w:rPr>
          <w:rFonts w:hint="eastAsia"/>
        </w:rPr>
      </w:pPr>
      <w:r>
        <w:t>Priority</w:t>
      </w:r>
    </w:p>
    <w:p w:rsidR="00530569" w:rsidRDefault="00000000">
      <w:pPr>
        <w:pStyle w:val="ListBullet"/>
        <w:spacing w:after="40"/>
        <w:ind w:hanging="216"/>
        <w:rPr>
          <w:rFonts w:hint="eastAsia"/>
        </w:rPr>
      </w:pPr>
      <w:r>
        <w:t>Evidence</w:t>
      </w:r>
    </w:p>
    <w:p w:rsidR="00530569" w:rsidRDefault="00000000">
      <w:pPr>
        <w:pStyle w:val="ListBullet"/>
        <w:spacing w:after="40"/>
        <w:ind w:hanging="216"/>
        <w:rPr>
          <w:rFonts w:hint="eastAsia"/>
        </w:rPr>
      </w:pPr>
      <w:r>
        <w:t>Reproducibility</w:t>
      </w:r>
    </w:p>
    <w:p w:rsidR="00530569" w:rsidRDefault="00000000">
      <w:pPr>
        <w:pStyle w:val="ListBullet"/>
        <w:spacing w:after="40"/>
        <w:ind w:hanging="216"/>
        <w:rPr>
          <w:rFonts w:hint="eastAsia"/>
        </w:rPr>
      </w:pPr>
      <w:r>
        <w:t>Status</w:t>
      </w:r>
    </w:p>
    <w:p w:rsidR="00530569" w:rsidRDefault="00000000">
      <w:pPr>
        <w:pStyle w:val="ListBullet"/>
        <w:spacing w:after="40"/>
        <w:ind w:hanging="216"/>
        <w:rPr>
          <w:rFonts w:hint="eastAsia"/>
        </w:rPr>
      </w:pPr>
      <w:r>
        <w:t>Resolution and retest result</w:t>
      </w:r>
    </w:p>
    <w:p w:rsidR="00530569" w:rsidRDefault="00000000">
      <w:pPr>
        <w:pStyle w:val="Heading2"/>
      </w:pPr>
      <w:r>
        <w:t>11.2 Severity Classification</w:t>
      </w:r>
    </w:p>
    <w:tbl>
      <w:tblPr>
        <w:tblStyle w:val="TableGrid"/>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1728"/>
        <w:gridCol w:w="8064"/>
      </w:tblGrid>
      <w:tr w:rsidR="00530569">
        <w:trPr>
          <w:tblHeader/>
          <w:jc w:val="center"/>
        </w:trPr>
        <w:tc>
          <w:tcPr>
            <w:tcW w:w="1728"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Severity</w:t>
            </w:r>
          </w:p>
        </w:tc>
        <w:tc>
          <w:tcPr>
            <w:tcW w:w="8064"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Definition</w:t>
            </w:r>
          </w:p>
        </w:tc>
      </w:tr>
      <w:tr w:rsidR="00530569">
        <w:trPr>
          <w:jc w:val="center"/>
        </w:trPr>
        <w:tc>
          <w:tcPr>
            <w:tcW w:w="1728" w:type="dxa"/>
            <w:tcMar>
              <w:top w:w="90" w:type="dxa"/>
              <w:left w:w="100" w:type="dxa"/>
              <w:bottom w:w="90" w:type="dxa"/>
              <w:right w:w="100" w:type="dxa"/>
            </w:tcMar>
          </w:tcPr>
          <w:p w:rsidR="00530569" w:rsidRDefault="00000000">
            <w:pPr>
              <w:rPr>
                <w:rFonts w:hint="eastAsia"/>
              </w:rPr>
            </w:pPr>
            <w:r>
              <w:rPr>
                <w:sz w:val="18"/>
              </w:rPr>
              <w:t>Critical</w:t>
            </w:r>
          </w:p>
        </w:tc>
        <w:tc>
          <w:tcPr>
            <w:tcW w:w="8064" w:type="dxa"/>
            <w:tcMar>
              <w:top w:w="90" w:type="dxa"/>
              <w:left w:w="100" w:type="dxa"/>
              <w:bottom w:w="90" w:type="dxa"/>
              <w:right w:w="100" w:type="dxa"/>
            </w:tcMar>
          </w:tcPr>
          <w:p w:rsidR="00530569" w:rsidRDefault="00000000">
            <w:pPr>
              <w:rPr>
                <w:rFonts w:hint="eastAsia"/>
              </w:rPr>
            </w:pPr>
            <w:r>
              <w:rPr>
                <w:sz w:val="18"/>
              </w:rPr>
              <w:t>A defect that prevents a critical business function from operating or creates a severe integrity or access problem</w:t>
            </w:r>
          </w:p>
        </w:tc>
      </w:tr>
      <w:tr w:rsidR="00530569">
        <w:trPr>
          <w:jc w:val="center"/>
        </w:trPr>
        <w:tc>
          <w:tcPr>
            <w:tcW w:w="1728" w:type="dxa"/>
            <w:tcMar>
              <w:top w:w="90" w:type="dxa"/>
              <w:left w:w="100" w:type="dxa"/>
              <w:bottom w:w="90" w:type="dxa"/>
              <w:right w:w="100" w:type="dxa"/>
            </w:tcMar>
          </w:tcPr>
          <w:p w:rsidR="00530569" w:rsidRDefault="00000000">
            <w:pPr>
              <w:rPr>
                <w:rFonts w:hint="eastAsia"/>
              </w:rPr>
            </w:pPr>
            <w:r>
              <w:rPr>
                <w:sz w:val="18"/>
              </w:rPr>
              <w:t>High</w:t>
            </w:r>
          </w:p>
        </w:tc>
        <w:tc>
          <w:tcPr>
            <w:tcW w:w="8064" w:type="dxa"/>
            <w:tcMar>
              <w:top w:w="90" w:type="dxa"/>
              <w:left w:w="100" w:type="dxa"/>
              <w:bottom w:w="90" w:type="dxa"/>
              <w:right w:w="100" w:type="dxa"/>
            </w:tcMar>
          </w:tcPr>
          <w:p w:rsidR="00530569" w:rsidRDefault="00000000">
            <w:pPr>
              <w:rPr>
                <w:rFonts w:hint="eastAsia"/>
              </w:rPr>
            </w:pPr>
            <w:r>
              <w:rPr>
                <w:sz w:val="18"/>
              </w:rPr>
              <w:t>A major functional defect with significant user or business impact and limited workaround</w:t>
            </w:r>
          </w:p>
        </w:tc>
      </w:tr>
      <w:tr w:rsidR="00530569">
        <w:trPr>
          <w:jc w:val="center"/>
        </w:trPr>
        <w:tc>
          <w:tcPr>
            <w:tcW w:w="1728" w:type="dxa"/>
            <w:tcMar>
              <w:top w:w="90" w:type="dxa"/>
              <w:left w:w="100" w:type="dxa"/>
              <w:bottom w:w="90" w:type="dxa"/>
              <w:right w:w="100" w:type="dxa"/>
            </w:tcMar>
          </w:tcPr>
          <w:p w:rsidR="00530569" w:rsidRDefault="00000000">
            <w:pPr>
              <w:rPr>
                <w:rFonts w:hint="eastAsia"/>
              </w:rPr>
            </w:pPr>
            <w:r>
              <w:rPr>
                <w:sz w:val="18"/>
              </w:rPr>
              <w:t>Medium</w:t>
            </w:r>
          </w:p>
        </w:tc>
        <w:tc>
          <w:tcPr>
            <w:tcW w:w="8064" w:type="dxa"/>
            <w:tcMar>
              <w:top w:w="90" w:type="dxa"/>
              <w:left w:w="100" w:type="dxa"/>
              <w:bottom w:w="90" w:type="dxa"/>
              <w:right w:w="100" w:type="dxa"/>
            </w:tcMar>
          </w:tcPr>
          <w:p w:rsidR="00530569" w:rsidRDefault="00000000">
            <w:pPr>
              <w:rPr>
                <w:rFonts w:hint="eastAsia"/>
              </w:rPr>
            </w:pPr>
            <w:r>
              <w:rPr>
                <w:sz w:val="18"/>
              </w:rPr>
              <w:t>A functional issue that affects usability or business behaviour but has a reasonable workaround</w:t>
            </w:r>
          </w:p>
        </w:tc>
      </w:tr>
      <w:tr w:rsidR="00530569">
        <w:trPr>
          <w:jc w:val="center"/>
        </w:trPr>
        <w:tc>
          <w:tcPr>
            <w:tcW w:w="1728" w:type="dxa"/>
            <w:tcMar>
              <w:top w:w="90" w:type="dxa"/>
              <w:left w:w="100" w:type="dxa"/>
              <w:bottom w:w="90" w:type="dxa"/>
              <w:right w:w="100" w:type="dxa"/>
            </w:tcMar>
          </w:tcPr>
          <w:p w:rsidR="00530569" w:rsidRDefault="00000000">
            <w:pPr>
              <w:rPr>
                <w:rFonts w:hint="eastAsia"/>
              </w:rPr>
            </w:pPr>
            <w:r>
              <w:rPr>
                <w:sz w:val="18"/>
              </w:rPr>
              <w:t>Low</w:t>
            </w:r>
          </w:p>
        </w:tc>
        <w:tc>
          <w:tcPr>
            <w:tcW w:w="8064" w:type="dxa"/>
            <w:tcMar>
              <w:top w:w="90" w:type="dxa"/>
              <w:left w:w="100" w:type="dxa"/>
              <w:bottom w:w="90" w:type="dxa"/>
              <w:right w:w="100" w:type="dxa"/>
            </w:tcMar>
          </w:tcPr>
          <w:p w:rsidR="00530569" w:rsidRDefault="00000000">
            <w:pPr>
              <w:rPr>
                <w:rFonts w:hint="eastAsia"/>
              </w:rPr>
            </w:pPr>
            <w:r>
              <w:rPr>
                <w:sz w:val="18"/>
              </w:rPr>
              <w:t>A minor issue with limited functional or user impact, often cosmetic or content related</w:t>
            </w:r>
          </w:p>
        </w:tc>
      </w:tr>
    </w:tbl>
    <w:p w:rsidR="00530569" w:rsidRDefault="00530569">
      <w:pPr>
        <w:spacing w:after="40"/>
        <w:rPr>
          <w:rFonts w:hint="eastAsia"/>
        </w:rPr>
      </w:pPr>
    </w:p>
    <w:p w:rsidR="00530569" w:rsidRDefault="00000000">
      <w:pPr>
        <w:pStyle w:val="Heading2"/>
      </w:pPr>
      <w:r>
        <w:t>11.3 Priority Classification</w:t>
      </w:r>
    </w:p>
    <w:tbl>
      <w:tblPr>
        <w:tblStyle w:val="TableGrid"/>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1728"/>
        <w:gridCol w:w="8064"/>
      </w:tblGrid>
      <w:tr w:rsidR="00530569">
        <w:trPr>
          <w:tblHeader/>
          <w:jc w:val="center"/>
        </w:trPr>
        <w:tc>
          <w:tcPr>
            <w:tcW w:w="1728"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Priority</w:t>
            </w:r>
          </w:p>
        </w:tc>
        <w:tc>
          <w:tcPr>
            <w:tcW w:w="8064"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Definition</w:t>
            </w:r>
          </w:p>
        </w:tc>
      </w:tr>
      <w:tr w:rsidR="00530569">
        <w:trPr>
          <w:jc w:val="center"/>
        </w:trPr>
        <w:tc>
          <w:tcPr>
            <w:tcW w:w="1728" w:type="dxa"/>
            <w:tcMar>
              <w:top w:w="90" w:type="dxa"/>
              <w:left w:w="100" w:type="dxa"/>
              <w:bottom w:w="90" w:type="dxa"/>
              <w:right w:w="100" w:type="dxa"/>
            </w:tcMar>
          </w:tcPr>
          <w:p w:rsidR="00530569" w:rsidRDefault="00000000">
            <w:pPr>
              <w:rPr>
                <w:rFonts w:hint="eastAsia"/>
              </w:rPr>
            </w:pPr>
            <w:r>
              <w:rPr>
                <w:sz w:val="18"/>
              </w:rPr>
              <w:lastRenderedPageBreak/>
              <w:t>P1</w:t>
            </w:r>
          </w:p>
        </w:tc>
        <w:tc>
          <w:tcPr>
            <w:tcW w:w="8064" w:type="dxa"/>
            <w:tcMar>
              <w:top w:w="90" w:type="dxa"/>
              <w:left w:w="100" w:type="dxa"/>
              <w:bottom w:w="90" w:type="dxa"/>
              <w:right w:w="100" w:type="dxa"/>
            </w:tcMar>
          </w:tcPr>
          <w:p w:rsidR="00530569" w:rsidRDefault="00000000">
            <w:pPr>
              <w:rPr>
                <w:rFonts w:hint="eastAsia"/>
              </w:rPr>
            </w:pPr>
            <w:r>
              <w:rPr>
                <w:sz w:val="18"/>
              </w:rPr>
              <w:t>Immediate attention required because the issue blocks critical business activity or release readiness</w:t>
            </w:r>
          </w:p>
        </w:tc>
      </w:tr>
      <w:tr w:rsidR="00530569">
        <w:trPr>
          <w:jc w:val="center"/>
        </w:trPr>
        <w:tc>
          <w:tcPr>
            <w:tcW w:w="1728" w:type="dxa"/>
            <w:tcMar>
              <w:top w:w="90" w:type="dxa"/>
              <w:left w:w="100" w:type="dxa"/>
              <w:bottom w:w="90" w:type="dxa"/>
              <w:right w:w="100" w:type="dxa"/>
            </w:tcMar>
          </w:tcPr>
          <w:p w:rsidR="00530569" w:rsidRDefault="00000000">
            <w:pPr>
              <w:rPr>
                <w:rFonts w:hint="eastAsia"/>
              </w:rPr>
            </w:pPr>
            <w:r>
              <w:rPr>
                <w:sz w:val="18"/>
              </w:rPr>
              <w:t>P2</w:t>
            </w:r>
          </w:p>
        </w:tc>
        <w:tc>
          <w:tcPr>
            <w:tcW w:w="8064" w:type="dxa"/>
            <w:tcMar>
              <w:top w:w="90" w:type="dxa"/>
              <w:left w:w="100" w:type="dxa"/>
              <w:bottom w:w="90" w:type="dxa"/>
              <w:right w:w="100" w:type="dxa"/>
            </w:tcMar>
          </w:tcPr>
          <w:p w:rsidR="00530569" w:rsidRDefault="00000000">
            <w:pPr>
              <w:rPr>
                <w:rFonts w:hint="eastAsia"/>
              </w:rPr>
            </w:pPr>
            <w:r>
              <w:rPr>
                <w:sz w:val="18"/>
              </w:rPr>
              <w:t>High importance issue that should be addressed within the active release cycle</w:t>
            </w:r>
          </w:p>
        </w:tc>
      </w:tr>
      <w:tr w:rsidR="00530569">
        <w:trPr>
          <w:jc w:val="center"/>
        </w:trPr>
        <w:tc>
          <w:tcPr>
            <w:tcW w:w="1728" w:type="dxa"/>
            <w:tcMar>
              <w:top w:w="90" w:type="dxa"/>
              <w:left w:w="100" w:type="dxa"/>
              <w:bottom w:w="90" w:type="dxa"/>
              <w:right w:w="100" w:type="dxa"/>
            </w:tcMar>
          </w:tcPr>
          <w:p w:rsidR="00530569" w:rsidRDefault="00000000">
            <w:pPr>
              <w:rPr>
                <w:rFonts w:hint="eastAsia"/>
              </w:rPr>
            </w:pPr>
            <w:r>
              <w:rPr>
                <w:sz w:val="18"/>
              </w:rPr>
              <w:t>P3</w:t>
            </w:r>
          </w:p>
        </w:tc>
        <w:tc>
          <w:tcPr>
            <w:tcW w:w="8064" w:type="dxa"/>
            <w:tcMar>
              <w:top w:w="90" w:type="dxa"/>
              <w:left w:w="100" w:type="dxa"/>
              <w:bottom w:w="90" w:type="dxa"/>
              <w:right w:w="100" w:type="dxa"/>
            </w:tcMar>
          </w:tcPr>
          <w:p w:rsidR="00530569" w:rsidRDefault="00000000">
            <w:pPr>
              <w:rPr>
                <w:rFonts w:hint="eastAsia"/>
              </w:rPr>
            </w:pPr>
            <w:r>
              <w:rPr>
                <w:sz w:val="18"/>
              </w:rPr>
              <w:t>Lower urgency issue that can be scheduled according to capacity and product priorities</w:t>
            </w:r>
          </w:p>
        </w:tc>
      </w:tr>
    </w:tbl>
    <w:p w:rsidR="00530569" w:rsidRDefault="00530569">
      <w:pPr>
        <w:spacing w:after="40"/>
        <w:rPr>
          <w:rFonts w:hint="eastAsia"/>
        </w:rPr>
      </w:pPr>
    </w:p>
    <w:p w:rsidR="00530569" w:rsidRDefault="00000000">
      <w:pPr>
        <w:pStyle w:val="Heading2"/>
      </w:pPr>
      <w:r>
        <w:t>11.4 Defect Lifecycle</w:t>
      </w:r>
    </w:p>
    <w:p w:rsidR="00530569" w:rsidRDefault="00000000">
      <w:pPr>
        <w:spacing w:after="120" w:line="259" w:lineRule="auto"/>
        <w:rPr>
          <w:rFonts w:hint="eastAsia"/>
        </w:rPr>
      </w:pPr>
      <w:r>
        <w:t>New, Assigned, Open, Fixed, Ready for Retest, Retest, Verified, Closed, Reopened, Rejected, Duplicate, Deferred and Cannot Reproduce may be used as appropriate to the project workflow.</w:t>
      </w:r>
    </w:p>
    <w:p w:rsidR="00530569" w:rsidRDefault="00000000">
      <w:pPr>
        <w:pStyle w:val="Heading1"/>
      </w:pPr>
      <w:r>
        <w:t>12. Retesting and Regression</w:t>
      </w:r>
    </w:p>
    <w:p w:rsidR="00530569" w:rsidRDefault="00000000">
      <w:pPr>
        <w:pStyle w:val="Heading2"/>
      </w:pPr>
      <w:r>
        <w:t>12.1 Retesting Strategy</w:t>
      </w:r>
    </w:p>
    <w:p w:rsidR="00530569" w:rsidRDefault="00000000">
      <w:pPr>
        <w:spacing w:after="120" w:line="259" w:lineRule="auto"/>
        <w:rPr>
          <w:rFonts w:hint="eastAsia"/>
        </w:rPr>
      </w:pPr>
      <w:r>
        <w:t>A failed test case will be executed again after the related defect is marked ready for retest. The original conditions will be reproduced and the corrected behaviour will be compared with the expected result.</w:t>
      </w:r>
    </w:p>
    <w:p w:rsidR="00530569" w:rsidRDefault="00000000">
      <w:pPr>
        <w:pStyle w:val="Heading2"/>
      </w:pPr>
      <w:r>
        <w:t>12.2 Regression Strategy</w:t>
      </w:r>
    </w:p>
    <w:p w:rsidR="00530569" w:rsidRDefault="00000000">
      <w:pPr>
        <w:spacing w:after="120" w:line="259" w:lineRule="auto"/>
        <w:rPr>
          <w:rFonts w:hint="eastAsia"/>
        </w:rPr>
      </w:pPr>
      <w:r>
        <w:t>Regression scope will be selected based on change impact, affected modules, dependency relationships and business risk. Critical customer flows will receive priority during regression execution.</w:t>
      </w:r>
    </w:p>
    <w:tbl>
      <w:tblPr>
        <w:tblStyle w:val="TableGrid"/>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3168"/>
        <w:gridCol w:w="6624"/>
      </w:tblGrid>
      <w:tr w:rsidR="00530569">
        <w:trPr>
          <w:tblHeader/>
          <w:jc w:val="center"/>
        </w:trPr>
        <w:tc>
          <w:tcPr>
            <w:tcW w:w="3168"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Regression Tier</w:t>
            </w:r>
          </w:p>
        </w:tc>
        <w:tc>
          <w:tcPr>
            <w:tcW w:w="6624"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Coverage</w:t>
            </w:r>
          </w:p>
        </w:tc>
      </w:tr>
      <w:tr w:rsidR="00530569">
        <w:trPr>
          <w:jc w:val="center"/>
        </w:trPr>
        <w:tc>
          <w:tcPr>
            <w:tcW w:w="3168" w:type="dxa"/>
            <w:tcMar>
              <w:top w:w="90" w:type="dxa"/>
              <w:left w:w="100" w:type="dxa"/>
              <w:bottom w:w="90" w:type="dxa"/>
              <w:right w:w="100" w:type="dxa"/>
            </w:tcMar>
          </w:tcPr>
          <w:p w:rsidR="00530569" w:rsidRDefault="00000000">
            <w:pPr>
              <w:rPr>
                <w:rFonts w:hint="eastAsia"/>
              </w:rPr>
            </w:pPr>
            <w:r>
              <w:rPr>
                <w:sz w:val="18"/>
              </w:rPr>
              <w:t>Focused Regression</w:t>
            </w:r>
          </w:p>
        </w:tc>
        <w:tc>
          <w:tcPr>
            <w:tcW w:w="6624" w:type="dxa"/>
            <w:tcMar>
              <w:top w:w="90" w:type="dxa"/>
              <w:left w:w="100" w:type="dxa"/>
              <w:bottom w:w="90" w:type="dxa"/>
              <w:right w:w="100" w:type="dxa"/>
            </w:tcMar>
          </w:tcPr>
          <w:p w:rsidR="00530569" w:rsidRDefault="00000000">
            <w:pPr>
              <w:rPr>
                <w:rFonts w:hint="eastAsia"/>
              </w:rPr>
            </w:pPr>
            <w:r>
              <w:rPr>
                <w:sz w:val="18"/>
              </w:rPr>
              <w:t>Directly affected functionality and immediate dependencies</w:t>
            </w:r>
          </w:p>
        </w:tc>
      </w:tr>
      <w:tr w:rsidR="00530569">
        <w:trPr>
          <w:jc w:val="center"/>
        </w:trPr>
        <w:tc>
          <w:tcPr>
            <w:tcW w:w="3168" w:type="dxa"/>
            <w:tcMar>
              <w:top w:w="90" w:type="dxa"/>
              <w:left w:w="100" w:type="dxa"/>
              <w:bottom w:w="90" w:type="dxa"/>
              <w:right w:w="100" w:type="dxa"/>
            </w:tcMar>
          </w:tcPr>
          <w:p w:rsidR="00530569" w:rsidRDefault="00000000">
            <w:pPr>
              <w:rPr>
                <w:rFonts w:hint="eastAsia"/>
              </w:rPr>
            </w:pPr>
            <w:r>
              <w:rPr>
                <w:sz w:val="18"/>
              </w:rPr>
              <w:t>Business Critical Regression</w:t>
            </w:r>
          </w:p>
        </w:tc>
        <w:tc>
          <w:tcPr>
            <w:tcW w:w="6624" w:type="dxa"/>
            <w:tcMar>
              <w:top w:w="90" w:type="dxa"/>
              <w:left w:w="100" w:type="dxa"/>
              <w:bottom w:w="90" w:type="dxa"/>
              <w:right w:w="100" w:type="dxa"/>
            </w:tcMar>
          </w:tcPr>
          <w:p w:rsidR="00530569" w:rsidRDefault="00000000">
            <w:pPr>
              <w:rPr>
                <w:rFonts w:hint="eastAsia"/>
              </w:rPr>
            </w:pPr>
            <w:r>
              <w:rPr>
                <w:sz w:val="18"/>
              </w:rPr>
              <w:t>Login, account access, transfer, payment, transaction history and logout</w:t>
            </w:r>
          </w:p>
        </w:tc>
      </w:tr>
      <w:tr w:rsidR="00530569">
        <w:trPr>
          <w:jc w:val="center"/>
        </w:trPr>
        <w:tc>
          <w:tcPr>
            <w:tcW w:w="3168" w:type="dxa"/>
            <w:tcMar>
              <w:top w:w="90" w:type="dxa"/>
              <w:left w:w="100" w:type="dxa"/>
              <w:bottom w:w="90" w:type="dxa"/>
              <w:right w:w="100" w:type="dxa"/>
            </w:tcMar>
          </w:tcPr>
          <w:p w:rsidR="00530569" w:rsidRDefault="00000000">
            <w:pPr>
              <w:rPr>
                <w:rFonts w:hint="eastAsia"/>
              </w:rPr>
            </w:pPr>
            <w:r>
              <w:rPr>
                <w:sz w:val="18"/>
              </w:rPr>
              <w:t>Broader Regression</w:t>
            </w:r>
          </w:p>
        </w:tc>
        <w:tc>
          <w:tcPr>
            <w:tcW w:w="6624" w:type="dxa"/>
            <w:tcMar>
              <w:top w:w="90" w:type="dxa"/>
              <w:left w:w="100" w:type="dxa"/>
              <w:bottom w:w="90" w:type="dxa"/>
              <w:right w:w="100" w:type="dxa"/>
            </w:tcMar>
          </w:tcPr>
          <w:p w:rsidR="00530569" w:rsidRDefault="00000000">
            <w:pPr>
              <w:rPr>
                <w:rFonts w:hint="eastAsia"/>
              </w:rPr>
            </w:pPr>
            <w:r>
              <w:rPr>
                <w:sz w:val="18"/>
              </w:rPr>
              <w:t>Selected existing functionality where the change introduces wider risk</w:t>
            </w:r>
          </w:p>
        </w:tc>
      </w:tr>
    </w:tbl>
    <w:p w:rsidR="00530569" w:rsidRDefault="00530569">
      <w:pPr>
        <w:spacing w:after="40"/>
        <w:rPr>
          <w:rFonts w:hint="eastAsia"/>
        </w:rPr>
      </w:pPr>
    </w:p>
    <w:p w:rsidR="00530569" w:rsidRDefault="00000000">
      <w:pPr>
        <w:pStyle w:val="Heading1"/>
      </w:pPr>
      <w:r>
        <w:t>13. Entry Criteria</w:t>
      </w:r>
    </w:p>
    <w:p w:rsidR="00530569" w:rsidRDefault="00000000">
      <w:pPr>
        <w:pStyle w:val="ListBullet"/>
        <w:spacing w:after="40"/>
        <w:ind w:hanging="216"/>
        <w:rPr>
          <w:rFonts w:hint="eastAsia"/>
        </w:rPr>
      </w:pPr>
      <w:r>
        <w:t>The application is accessible and the agreed test environment is available.</w:t>
      </w:r>
    </w:p>
    <w:p w:rsidR="00530569" w:rsidRDefault="00000000">
      <w:pPr>
        <w:pStyle w:val="ListBullet"/>
        <w:spacing w:after="40"/>
        <w:ind w:hanging="216"/>
        <w:rPr>
          <w:rFonts w:hint="eastAsia"/>
        </w:rPr>
      </w:pPr>
      <w:r>
        <w:t>The selected project scope has been approved for execution.</w:t>
      </w:r>
    </w:p>
    <w:p w:rsidR="00530569" w:rsidRDefault="00000000">
      <w:pPr>
        <w:pStyle w:val="ListBullet"/>
        <w:spacing w:after="40"/>
        <w:ind w:hanging="216"/>
        <w:rPr>
          <w:rFonts w:hint="eastAsia"/>
        </w:rPr>
      </w:pPr>
      <w:r>
        <w:t>Required test accounts and test data are available or can be created.</w:t>
      </w:r>
    </w:p>
    <w:p w:rsidR="00530569" w:rsidRDefault="00000000">
      <w:pPr>
        <w:pStyle w:val="ListBullet"/>
        <w:spacing w:after="40"/>
        <w:ind w:hanging="216"/>
        <w:rPr>
          <w:rFonts w:hint="eastAsia"/>
        </w:rPr>
      </w:pPr>
      <w:r>
        <w:t>The build is stable enough to perform smoke testing.</w:t>
      </w:r>
    </w:p>
    <w:p w:rsidR="00530569" w:rsidRDefault="00000000">
      <w:pPr>
        <w:pStyle w:val="ListBullet"/>
        <w:spacing w:after="40"/>
        <w:ind w:hanging="216"/>
        <w:rPr>
          <w:rFonts w:hint="eastAsia"/>
        </w:rPr>
      </w:pPr>
      <w:r>
        <w:t>Known blockers that prevent execution have been identified and communicated.</w:t>
      </w:r>
    </w:p>
    <w:p w:rsidR="00530569" w:rsidRDefault="00000000">
      <w:pPr>
        <w:pStyle w:val="ListBullet"/>
        <w:spacing w:after="40"/>
        <w:ind w:hanging="216"/>
        <w:rPr>
          <w:rFonts w:hint="eastAsia"/>
        </w:rPr>
      </w:pPr>
      <w:r>
        <w:t>Test cases and required evidence mechanisms are ready.</w:t>
      </w:r>
    </w:p>
    <w:p w:rsidR="00530569" w:rsidRDefault="00000000">
      <w:pPr>
        <w:pStyle w:val="Heading1"/>
      </w:pPr>
      <w:r>
        <w:t>14. Exit Criteria</w:t>
      </w:r>
    </w:p>
    <w:p w:rsidR="00530569" w:rsidRDefault="00000000">
      <w:pPr>
        <w:pStyle w:val="ListBullet"/>
        <w:spacing w:after="40"/>
        <w:ind w:hanging="216"/>
        <w:rPr>
          <w:rFonts w:hint="eastAsia"/>
        </w:rPr>
      </w:pPr>
      <w:r>
        <w:t>All planned high priority test cases have been executed or formally dispositioned.</w:t>
      </w:r>
    </w:p>
    <w:p w:rsidR="00530569" w:rsidRDefault="00000000">
      <w:pPr>
        <w:pStyle w:val="ListBullet"/>
        <w:spacing w:after="40"/>
        <w:ind w:hanging="216"/>
        <w:rPr>
          <w:rFonts w:hint="eastAsia"/>
        </w:rPr>
      </w:pPr>
      <w:r>
        <w:t>Critical customer workflows have completed successfully or their risks have been explicitly accepted.</w:t>
      </w:r>
    </w:p>
    <w:p w:rsidR="00530569" w:rsidRDefault="00000000">
      <w:pPr>
        <w:pStyle w:val="ListBullet"/>
        <w:spacing w:after="40"/>
        <w:ind w:hanging="216"/>
        <w:rPr>
          <w:rFonts w:hint="eastAsia"/>
        </w:rPr>
      </w:pPr>
      <w:r>
        <w:t>No unresolved Critical defects remain without an agreed business decision.</w:t>
      </w:r>
    </w:p>
    <w:p w:rsidR="00530569" w:rsidRDefault="00000000">
      <w:pPr>
        <w:pStyle w:val="ListBullet"/>
        <w:spacing w:after="40"/>
        <w:ind w:hanging="216"/>
        <w:rPr>
          <w:rFonts w:hint="eastAsia"/>
        </w:rPr>
      </w:pPr>
      <w:r>
        <w:t>High severity defects have been reviewed and their release impact documented.</w:t>
      </w:r>
    </w:p>
    <w:p w:rsidR="00530569" w:rsidRDefault="00000000">
      <w:pPr>
        <w:pStyle w:val="ListBullet"/>
        <w:spacing w:after="40"/>
        <w:ind w:hanging="216"/>
        <w:rPr>
          <w:rFonts w:hint="eastAsia"/>
        </w:rPr>
      </w:pPr>
      <w:r>
        <w:t>Required retesting and regression activities have been completed.</w:t>
      </w:r>
    </w:p>
    <w:p w:rsidR="00530569" w:rsidRDefault="00000000">
      <w:pPr>
        <w:pStyle w:val="ListBullet"/>
        <w:spacing w:after="40"/>
        <w:ind w:hanging="216"/>
        <w:rPr>
          <w:rFonts w:hint="eastAsia"/>
        </w:rPr>
      </w:pPr>
      <w:r>
        <w:t>Test metrics and traceability information have been updated.</w:t>
      </w:r>
    </w:p>
    <w:p w:rsidR="00530569" w:rsidRDefault="00000000">
      <w:pPr>
        <w:pStyle w:val="ListBullet"/>
        <w:spacing w:after="40"/>
        <w:ind w:hanging="216"/>
        <w:rPr>
          <w:rFonts w:hint="eastAsia"/>
        </w:rPr>
      </w:pPr>
      <w:r>
        <w:lastRenderedPageBreak/>
        <w:t>Outstanding risks and known limitations have been documented.</w:t>
      </w:r>
    </w:p>
    <w:p w:rsidR="00530569" w:rsidRDefault="00000000">
      <w:pPr>
        <w:pStyle w:val="ListBullet"/>
        <w:spacing w:after="40"/>
        <w:ind w:hanging="216"/>
        <w:rPr>
          <w:rFonts w:hint="eastAsia"/>
        </w:rPr>
      </w:pPr>
      <w:r>
        <w:t>The Test Summary Report has been prepared and reviewed.</w:t>
      </w:r>
    </w:p>
    <w:p w:rsidR="00530569" w:rsidRDefault="00000000">
      <w:pPr>
        <w:pStyle w:val="Heading1"/>
      </w:pPr>
      <w:r>
        <w:t>15. Suspension and Resumption Criteria</w:t>
      </w:r>
    </w:p>
    <w:p w:rsidR="00530569" w:rsidRDefault="00000000">
      <w:pPr>
        <w:pStyle w:val="Heading2"/>
      </w:pPr>
      <w:r>
        <w:t>15.1 Suspension Criteria</w:t>
      </w:r>
    </w:p>
    <w:p w:rsidR="00530569" w:rsidRDefault="00000000">
      <w:pPr>
        <w:pStyle w:val="ListBullet"/>
        <w:spacing w:after="40"/>
        <w:ind w:hanging="216"/>
        <w:rPr>
          <w:rFonts w:hint="eastAsia"/>
        </w:rPr>
      </w:pPr>
      <w:r>
        <w:t>Application is unavailable for a sustained period.</w:t>
      </w:r>
    </w:p>
    <w:p w:rsidR="00530569" w:rsidRDefault="00000000">
      <w:pPr>
        <w:pStyle w:val="ListBullet"/>
        <w:spacing w:after="40"/>
        <w:ind w:hanging="216"/>
        <w:rPr>
          <w:rFonts w:hint="eastAsia"/>
        </w:rPr>
      </w:pPr>
      <w:r>
        <w:t>A blocking defect prevents execution of a significant part of the planned scope.</w:t>
      </w:r>
    </w:p>
    <w:p w:rsidR="00530569" w:rsidRDefault="00000000">
      <w:pPr>
        <w:pStyle w:val="ListBullet"/>
        <w:spacing w:after="40"/>
        <w:ind w:hanging="216"/>
        <w:rPr>
          <w:rFonts w:hint="eastAsia"/>
        </w:rPr>
      </w:pPr>
      <w:r>
        <w:t>Required test data or environment is unavailable.</w:t>
      </w:r>
    </w:p>
    <w:p w:rsidR="00530569" w:rsidRDefault="00000000">
      <w:pPr>
        <w:pStyle w:val="ListBullet"/>
        <w:spacing w:after="40"/>
        <w:ind w:hanging="216"/>
        <w:rPr>
          <w:rFonts w:hint="eastAsia"/>
        </w:rPr>
      </w:pPr>
      <w:r>
        <w:t>A major environment change invalidates the current execution setup.</w:t>
      </w:r>
    </w:p>
    <w:p w:rsidR="00530569" w:rsidRDefault="00000000">
      <w:pPr>
        <w:pStyle w:val="Heading2"/>
      </w:pPr>
      <w:r>
        <w:t>15.2 Resumption Criteria</w:t>
      </w:r>
    </w:p>
    <w:p w:rsidR="00530569" w:rsidRDefault="00000000">
      <w:pPr>
        <w:pStyle w:val="ListBullet"/>
        <w:spacing w:after="40"/>
        <w:ind w:hanging="216"/>
        <w:rPr>
          <w:rFonts w:hint="eastAsia"/>
        </w:rPr>
      </w:pPr>
      <w:r>
        <w:t>The blocking issue has been resolved or an accepted workaround is available.</w:t>
      </w:r>
    </w:p>
    <w:p w:rsidR="00530569" w:rsidRDefault="00000000">
      <w:pPr>
        <w:pStyle w:val="ListBullet"/>
        <w:spacing w:after="40"/>
        <w:ind w:hanging="216"/>
        <w:rPr>
          <w:rFonts w:hint="eastAsia"/>
        </w:rPr>
      </w:pPr>
      <w:r>
        <w:t>Required environment and test data are restored.</w:t>
      </w:r>
    </w:p>
    <w:p w:rsidR="00530569" w:rsidRDefault="00000000">
      <w:pPr>
        <w:pStyle w:val="ListBullet"/>
        <w:spacing w:after="40"/>
        <w:ind w:hanging="216"/>
        <w:rPr>
          <w:rFonts w:hint="eastAsia"/>
        </w:rPr>
      </w:pPr>
      <w:r>
        <w:t>The application build is available for smoke verification.</w:t>
      </w:r>
    </w:p>
    <w:p w:rsidR="00530569" w:rsidRDefault="00000000">
      <w:pPr>
        <w:pStyle w:val="ListBullet"/>
        <w:spacing w:after="40"/>
        <w:ind w:hanging="216"/>
        <w:rPr>
          <w:rFonts w:hint="eastAsia"/>
        </w:rPr>
      </w:pPr>
      <w:r>
        <w:t>The affected test scope has been reviewed and updated where necessary.</w:t>
      </w:r>
    </w:p>
    <w:p w:rsidR="00530569" w:rsidRDefault="00000000">
      <w:pPr>
        <w:pStyle w:val="Heading1"/>
      </w:pPr>
      <w:r>
        <w:t>16. Roles and Responsibilities</w:t>
      </w:r>
    </w:p>
    <w:tbl>
      <w:tblPr>
        <w:tblStyle w:val="TableGrid"/>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2304"/>
        <w:gridCol w:w="7488"/>
      </w:tblGrid>
      <w:tr w:rsidR="00530569">
        <w:trPr>
          <w:tblHeader/>
          <w:jc w:val="center"/>
        </w:trPr>
        <w:tc>
          <w:tcPr>
            <w:tcW w:w="2304"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Role</w:t>
            </w:r>
          </w:p>
        </w:tc>
        <w:tc>
          <w:tcPr>
            <w:tcW w:w="7488"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Responsibilities</w:t>
            </w:r>
          </w:p>
        </w:tc>
      </w:tr>
      <w:tr w:rsidR="00530569">
        <w:trPr>
          <w:jc w:val="center"/>
        </w:trPr>
        <w:tc>
          <w:tcPr>
            <w:tcW w:w="2304" w:type="dxa"/>
            <w:tcMar>
              <w:top w:w="90" w:type="dxa"/>
              <w:left w:w="100" w:type="dxa"/>
              <w:bottom w:w="90" w:type="dxa"/>
              <w:right w:w="100" w:type="dxa"/>
            </w:tcMar>
          </w:tcPr>
          <w:p w:rsidR="00530569" w:rsidRDefault="00000000">
            <w:pPr>
              <w:rPr>
                <w:rFonts w:hint="eastAsia"/>
              </w:rPr>
            </w:pPr>
            <w:r>
              <w:rPr>
                <w:sz w:val="18"/>
              </w:rPr>
              <w:t>QA Lead</w:t>
            </w:r>
          </w:p>
        </w:tc>
        <w:tc>
          <w:tcPr>
            <w:tcW w:w="7488" w:type="dxa"/>
            <w:tcMar>
              <w:top w:w="90" w:type="dxa"/>
              <w:left w:w="100" w:type="dxa"/>
              <w:bottom w:w="90" w:type="dxa"/>
              <w:right w:w="100" w:type="dxa"/>
            </w:tcMar>
          </w:tcPr>
          <w:p w:rsidR="00530569" w:rsidRDefault="00000000">
            <w:pPr>
              <w:rPr>
                <w:rFonts w:hint="eastAsia"/>
              </w:rPr>
            </w:pPr>
            <w:r>
              <w:rPr>
                <w:sz w:val="18"/>
              </w:rPr>
              <w:t>Approve test strategy, review scope, monitor risk, review defects, assess readiness and approve QA reporting</w:t>
            </w:r>
          </w:p>
        </w:tc>
      </w:tr>
      <w:tr w:rsidR="00530569">
        <w:trPr>
          <w:jc w:val="center"/>
        </w:trPr>
        <w:tc>
          <w:tcPr>
            <w:tcW w:w="2304" w:type="dxa"/>
            <w:tcMar>
              <w:top w:w="90" w:type="dxa"/>
              <w:left w:w="100" w:type="dxa"/>
              <w:bottom w:w="90" w:type="dxa"/>
              <w:right w:w="100" w:type="dxa"/>
            </w:tcMar>
          </w:tcPr>
          <w:p w:rsidR="00530569" w:rsidRDefault="00000000">
            <w:pPr>
              <w:rPr>
                <w:rFonts w:hint="eastAsia"/>
              </w:rPr>
            </w:pPr>
            <w:r>
              <w:rPr>
                <w:sz w:val="18"/>
              </w:rPr>
              <w:t>QA Engineer</w:t>
            </w:r>
          </w:p>
        </w:tc>
        <w:tc>
          <w:tcPr>
            <w:tcW w:w="7488" w:type="dxa"/>
            <w:tcMar>
              <w:top w:w="90" w:type="dxa"/>
              <w:left w:w="100" w:type="dxa"/>
              <w:bottom w:w="90" w:type="dxa"/>
              <w:right w:w="100" w:type="dxa"/>
            </w:tcMar>
          </w:tcPr>
          <w:p w:rsidR="00530569" w:rsidRDefault="00000000">
            <w:pPr>
              <w:rPr>
                <w:rFonts w:hint="eastAsia"/>
              </w:rPr>
            </w:pPr>
            <w:r>
              <w:rPr>
                <w:sz w:val="18"/>
              </w:rPr>
              <w:t>Analyse requirements, design scenarios and cases, execute tests, report defects, perform retesting and regression</w:t>
            </w:r>
          </w:p>
        </w:tc>
      </w:tr>
      <w:tr w:rsidR="00530569">
        <w:trPr>
          <w:jc w:val="center"/>
        </w:trPr>
        <w:tc>
          <w:tcPr>
            <w:tcW w:w="2304" w:type="dxa"/>
            <w:tcMar>
              <w:top w:w="90" w:type="dxa"/>
              <w:left w:w="100" w:type="dxa"/>
              <w:bottom w:w="90" w:type="dxa"/>
              <w:right w:w="100" w:type="dxa"/>
            </w:tcMar>
          </w:tcPr>
          <w:p w:rsidR="00530569" w:rsidRDefault="00000000">
            <w:pPr>
              <w:rPr>
                <w:rFonts w:hint="eastAsia"/>
              </w:rPr>
            </w:pPr>
            <w:r>
              <w:rPr>
                <w:sz w:val="18"/>
              </w:rPr>
              <w:t>Development Team</w:t>
            </w:r>
          </w:p>
        </w:tc>
        <w:tc>
          <w:tcPr>
            <w:tcW w:w="7488" w:type="dxa"/>
            <w:tcMar>
              <w:top w:w="90" w:type="dxa"/>
              <w:left w:w="100" w:type="dxa"/>
              <w:bottom w:w="90" w:type="dxa"/>
              <w:right w:w="100" w:type="dxa"/>
            </w:tcMar>
          </w:tcPr>
          <w:p w:rsidR="00530569" w:rsidRDefault="00000000">
            <w:pPr>
              <w:rPr>
                <w:rFonts w:hint="eastAsia"/>
              </w:rPr>
            </w:pPr>
            <w:r>
              <w:rPr>
                <w:sz w:val="18"/>
              </w:rPr>
              <w:t>Analyse and resolve defects, provide builds and technical clarification when required</w:t>
            </w:r>
          </w:p>
        </w:tc>
      </w:tr>
      <w:tr w:rsidR="00530569">
        <w:trPr>
          <w:jc w:val="center"/>
        </w:trPr>
        <w:tc>
          <w:tcPr>
            <w:tcW w:w="2304" w:type="dxa"/>
            <w:tcMar>
              <w:top w:w="90" w:type="dxa"/>
              <w:left w:w="100" w:type="dxa"/>
              <w:bottom w:w="90" w:type="dxa"/>
              <w:right w:w="100" w:type="dxa"/>
            </w:tcMar>
          </w:tcPr>
          <w:p w:rsidR="00530569" w:rsidRDefault="00000000">
            <w:pPr>
              <w:rPr>
                <w:rFonts w:hint="eastAsia"/>
              </w:rPr>
            </w:pPr>
            <w:r>
              <w:rPr>
                <w:sz w:val="18"/>
              </w:rPr>
              <w:t>Product or Business Stakeholder</w:t>
            </w:r>
          </w:p>
        </w:tc>
        <w:tc>
          <w:tcPr>
            <w:tcW w:w="7488" w:type="dxa"/>
            <w:tcMar>
              <w:top w:w="90" w:type="dxa"/>
              <w:left w:w="100" w:type="dxa"/>
              <w:bottom w:w="90" w:type="dxa"/>
              <w:right w:w="100" w:type="dxa"/>
            </w:tcMar>
          </w:tcPr>
          <w:p w:rsidR="00530569" w:rsidRDefault="00000000">
            <w:pPr>
              <w:rPr>
                <w:rFonts w:hint="eastAsia"/>
              </w:rPr>
            </w:pPr>
            <w:r>
              <w:rPr>
                <w:sz w:val="18"/>
              </w:rPr>
              <w:t>Clarify business expectations, prioritize business risk and support acceptance decisions</w:t>
            </w:r>
          </w:p>
        </w:tc>
      </w:tr>
    </w:tbl>
    <w:p w:rsidR="00530569" w:rsidRDefault="00530569">
      <w:pPr>
        <w:spacing w:after="40"/>
        <w:rPr>
          <w:rFonts w:hint="eastAsia"/>
        </w:rPr>
      </w:pPr>
    </w:p>
    <w:p w:rsidR="00530569" w:rsidRDefault="00000000">
      <w:pPr>
        <w:spacing w:after="120" w:line="259" w:lineRule="auto"/>
        <w:rPr>
          <w:rFonts w:hint="eastAsia"/>
        </w:rPr>
      </w:pPr>
      <w:r>
        <w:t>For this two person project, QA execution responsibilities will be shared. Both QA members are expected to understand the overall test strategy, critical business workflows, defect lifecycle and final test outcome even when individual execution activities are divided between team members.</w:t>
      </w:r>
    </w:p>
    <w:p w:rsidR="00530569" w:rsidRDefault="00000000">
      <w:pPr>
        <w:pStyle w:val="Heading1"/>
      </w:pPr>
      <w:r>
        <w:t>17. Risk Management</w:t>
      </w:r>
    </w:p>
    <w:tbl>
      <w:tblPr>
        <w:tblStyle w:val="TableGrid"/>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3168"/>
        <w:gridCol w:w="1584"/>
        <w:gridCol w:w="5040"/>
      </w:tblGrid>
      <w:tr w:rsidR="00530569">
        <w:trPr>
          <w:tblHeader/>
          <w:jc w:val="center"/>
        </w:trPr>
        <w:tc>
          <w:tcPr>
            <w:tcW w:w="3168"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Risk</w:t>
            </w:r>
          </w:p>
        </w:tc>
        <w:tc>
          <w:tcPr>
            <w:tcW w:w="1584"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Impact</w:t>
            </w:r>
          </w:p>
        </w:tc>
        <w:tc>
          <w:tcPr>
            <w:tcW w:w="5040"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Mitigation</w:t>
            </w:r>
          </w:p>
        </w:tc>
      </w:tr>
      <w:tr w:rsidR="00530569">
        <w:trPr>
          <w:jc w:val="center"/>
        </w:trPr>
        <w:tc>
          <w:tcPr>
            <w:tcW w:w="3168" w:type="dxa"/>
            <w:tcMar>
              <w:top w:w="90" w:type="dxa"/>
              <w:left w:w="100" w:type="dxa"/>
              <w:bottom w:w="90" w:type="dxa"/>
              <w:right w:w="100" w:type="dxa"/>
            </w:tcMar>
          </w:tcPr>
          <w:p w:rsidR="00530569" w:rsidRDefault="00000000">
            <w:pPr>
              <w:rPr>
                <w:rFonts w:hint="eastAsia"/>
              </w:rPr>
            </w:pPr>
            <w:r>
              <w:rPr>
                <w:sz w:val="18"/>
              </w:rPr>
              <w:t>Public demo data may change</w:t>
            </w:r>
          </w:p>
        </w:tc>
        <w:tc>
          <w:tcPr>
            <w:tcW w:w="1584" w:type="dxa"/>
            <w:tcMar>
              <w:top w:w="90" w:type="dxa"/>
              <w:left w:w="100" w:type="dxa"/>
              <w:bottom w:w="90" w:type="dxa"/>
              <w:right w:w="100" w:type="dxa"/>
            </w:tcMar>
          </w:tcPr>
          <w:p w:rsidR="00530569" w:rsidRDefault="00000000">
            <w:pPr>
              <w:rPr>
                <w:rFonts w:hint="eastAsia"/>
              </w:rPr>
            </w:pPr>
            <w:r>
              <w:rPr>
                <w:sz w:val="18"/>
              </w:rPr>
              <w:t>High</w:t>
            </w:r>
          </w:p>
        </w:tc>
        <w:tc>
          <w:tcPr>
            <w:tcW w:w="5040" w:type="dxa"/>
            <w:tcMar>
              <w:top w:w="90" w:type="dxa"/>
              <w:left w:w="100" w:type="dxa"/>
              <w:bottom w:w="90" w:type="dxa"/>
              <w:right w:w="100" w:type="dxa"/>
            </w:tcMar>
          </w:tcPr>
          <w:p w:rsidR="00530569" w:rsidRDefault="00000000">
            <w:pPr>
              <w:rPr>
                <w:rFonts w:hint="eastAsia"/>
              </w:rPr>
            </w:pPr>
            <w:r>
              <w:rPr>
                <w:sz w:val="18"/>
              </w:rPr>
              <w:t>Create or revalidate required data before relevant test cycles</w:t>
            </w:r>
          </w:p>
        </w:tc>
      </w:tr>
      <w:tr w:rsidR="00530569">
        <w:trPr>
          <w:jc w:val="center"/>
        </w:trPr>
        <w:tc>
          <w:tcPr>
            <w:tcW w:w="3168" w:type="dxa"/>
            <w:tcMar>
              <w:top w:w="90" w:type="dxa"/>
              <w:left w:w="100" w:type="dxa"/>
              <w:bottom w:w="90" w:type="dxa"/>
              <w:right w:w="100" w:type="dxa"/>
            </w:tcMar>
          </w:tcPr>
          <w:p w:rsidR="00530569" w:rsidRDefault="00000000">
            <w:pPr>
              <w:rPr>
                <w:rFonts w:hint="eastAsia"/>
              </w:rPr>
            </w:pPr>
            <w:r>
              <w:rPr>
                <w:sz w:val="18"/>
              </w:rPr>
              <w:t>Application availability may vary</w:t>
            </w:r>
          </w:p>
        </w:tc>
        <w:tc>
          <w:tcPr>
            <w:tcW w:w="1584" w:type="dxa"/>
            <w:tcMar>
              <w:top w:w="90" w:type="dxa"/>
              <w:left w:w="100" w:type="dxa"/>
              <w:bottom w:w="90" w:type="dxa"/>
              <w:right w:w="100" w:type="dxa"/>
            </w:tcMar>
          </w:tcPr>
          <w:p w:rsidR="00530569" w:rsidRDefault="00000000">
            <w:pPr>
              <w:rPr>
                <w:rFonts w:hint="eastAsia"/>
              </w:rPr>
            </w:pPr>
            <w:r>
              <w:rPr>
                <w:sz w:val="18"/>
              </w:rPr>
              <w:t>High</w:t>
            </w:r>
          </w:p>
        </w:tc>
        <w:tc>
          <w:tcPr>
            <w:tcW w:w="5040" w:type="dxa"/>
            <w:tcMar>
              <w:top w:w="90" w:type="dxa"/>
              <w:left w:w="100" w:type="dxa"/>
              <w:bottom w:w="90" w:type="dxa"/>
              <w:right w:w="100" w:type="dxa"/>
            </w:tcMar>
          </w:tcPr>
          <w:p w:rsidR="00530569" w:rsidRDefault="00000000">
            <w:pPr>
              <w:rPr>
                <w:rFonts w:hint="eastAsia"/>
              </w:rPr>
            </w:pPr>
            <w:r>
              <w:rPr>
                <w:sz w:val="18"/>
              </w:rPr>
              <w:t>Record blockers, preserve evidence and resume after availability is restored</w:t>
            </w:r>
          </w:p>
        </w:tc>
      </w:tr>
      <w:tr w:rsidR="00530569">
        <w:trPr>
          <w:jc w:val="center"/>
        </w:trPr>
        <w:tc>
          <w:tcPr>
            <w:tcW w:w="3168" w:type="dxa"/>
            <w:tcMar>
              <w:top w:w="90" w:type="dxa"/>
              <w:left w:w="100" w:type="dxa"/>
              <w:bottom w:w="90" w:type="dxa"/>
              <w:right w:w="100" w:type="dxa"/>
            </w:tcMar>
          </w:tcPr>
          <w:p w:rsidR="00530569" w:rsidRDefault="00000000">
            <w:pPr>
              <w:rPr>
                <w:rFonts w:hint="eastAsia"/>
              </w:rPr>
            </w:pPr>
            <w:r>
              <w:rPr>
                <w:sz w:val="18"/>
              </w:rPr>
              <w:t>Requirements may not be formally documented</w:t>
            </w:r>
          </w:p>
        </w:tc>
        <w:tc>
          <w:tcPr>
            <w:tcW w:w="1584" w:type="dxa"/>
            <w:tcMar>
              <w:top w:w="90" w:type="dxa"/>
              <w:left w:w="100" w:type="dxa"/>
              <w:bottom w:w="90" w:type="dxa"/>
              <w:right w:w="100" w:type="dxa"/>
            </w:tcMar>
          </w:tcPr>
          <w:p w:rsidR="00530569" w:rsidRDefault="00000000">
            <w:pPr>
              <w:rPr>
                <w:rFonts w:hint="eastAsia"/>
              </w:rPr>
            </w:pPr>
            <w:r>
              <w:rPr>
                <w:sz w:val="18"/>
              </w:rPr>
              <w:t>Medium</w:t>
            </w:r>
          </w:p>
        </w:tc>
        <w:tc>
          <w:tcPr>
            <w:tcW w:w="5040" w:type="dxa"/>
            <w:tcMar>
              <w:top w:w="90" w:type="dxa"/>
              <w:left w:w="100" w:type="dxa"/>
              <w:bottom w:w="90" w:type="dxa"/>
              <w:right w:w="100" w:type="dxa"/>
            </w:tcMar>
          </w:tcPr>
          <w:p w:rsidR="00530569" w:rsidRDefault="00000000">
            <w:pPr>
              <w:rPr>
                <w:rFonts w:hint="eastAsia"/>
              </w:rPr>
            </w:pPr>
            <w:r>
              <w:rPr>
                <w:sz w:val="18"/>
              </w:rPr>
              <w:t>Document observable behaviour, assumptions and unresolved questions before test design</w:t>
            </w:r>
          </w:p>
        </w:tc>
      </w:tr>
      <w:tr w:rsidR="00530569">
        <w:trPr>
          <w:jc w:val="center"/>
        </w:trPr>
        <w:tc>
          <w:tcPr>
            <w:tcW w:w="3168" w:type="dxa"/>
            <w:tcMar>
              <w:top w:w="90" w:type="dxa"/>
              <w:left w:w="100" w:type="dxa"/>
              <w:bottom w:w="90" w:type="dxa"/>
              <w:right w:w="100" w:type="dxa"/>
            </w:tcMar>
          </w:tcPr>
          <w:p w:rsidR="00530569" w:rsidRDefault="00000000">
            <w:pPr>
              <w:rPr>
                <w:rFonts w:hint="eastAsia"/>
              </w:rPr>
            </w:pPr>
            <w:r>
              <w:rPr>
                <w:sz w:val="18"/>
              </w:rPr>
              <w:t>Transaction state may affect repeatability</w:t>
            </w:r>
          </w:p>
        </w:tc>
        <w:tc>
          <w:tcPr>
            <w:tcW w:w="1584" w:type="dxa"/>
            <w:tcMar>
              <w:top w:w="90" w:type="dxa"/>
              <w:left w:w="100" w:type="dxa"/>
              <w:bottom w:w="90" w:type="dxa"/>
              <w:right w:w="100" w:type="dxa"/>
            </w:tcMar>
          </w:tcPr>
          <w:p w:rsidR="00530569" w:rsidRDefault="00000000">
            <w:pPr>
              <w:rPr>
                <w:rFonts w:hint="eastAsia"/>
              </w:rPr>
            </w:pPr>
            <w:r>
              <w:rPr>
                <w:sz w:val="18"/>
              </w:rPr>
              <w:t>High</w:t>
            </w:r>
          </w:p>
        </w:tc>
        <w:tc>
          <w:tcPr>
            <w:tcW w:w="5040" w:type="dxa"/>
            <w:tcMar>
              <w:top w:w="90" w:type="dxa"/>
              <w:left w:w="100" w:type="dxa"/>
              <w:bottom w:w="90" w:type="dxa"/>
              <w:right w:w="100" w:type="dxa"/>
            </w:tcMar>
          </w:tcPr>
          <w:p w:rsidR="00530569" w:rsidRDefault="00000000">
            <w:pPr>
              <w:rPr>
                <w:rFonts w:hint="eastAsia"/>
              </w:rPr>
            </w:pPr>
            <w:r>
              <w:rPr>
                <w:sz w:val="18"/>
              </w:rPr>
              <w:t>Maintain controlled test data and record account state before execution</w:t>
            </w:r>
          </w:p>
        </w:tc>
      </w:tr>
      <w:tr w:rsidR="00530569">
        <w:trPr>
          <w:jc w:val="center"/>
        </w:trPr>
        <w:tc>
          <w:tcPr>
            <w:tcW w:w="3168" w:type="dxa"/>
            <w:tcMar>
              <w:top w:w="90" w:type="dxa"/>
              <w:left w:w="100" w:type="dxa"/>
              <w:bottom w:w="90" w:type="dxa"/>
              <w:right w:w="100" w:type="dxa"/>
            </w:tcMar>
          </w:tcPr>
          <w:p w:rsidR="00530569" w:rsidRDefault="00000000">
            <w:pPr>
              <w:rPr>
                <w:rFonts w:hint="eastAsia"/>
              </w:rPr>
            </w:pPr>
            <w:r>
              <w:rPr>
                <w:sz w:val="18"/>
              </w:rPr>
              <w:lastRenderedPageBreak/>
              <w:t>Two person team has limited execution capacity</w:t>
            </w:r>
          </w:p>
        </w:tc>
        <w:tc>
          <w:tcPr>
            <w:tcW w:w="1584" w:type="dxa"/>
            <w:tcMar>
              <w:top w:w="90" w:type="dxa"/>
              <w:left w:w="100" w:type="dxa"/>
              <w:bottom w:w="90" w:type="dxa"/>
              <w:right w:w="100" w:type="dxa"/>
            </w:tcMar>
          </w:tcPr>
          <w:p w:rsidR="00530569" w:rsidRDefault="00000000">
            <w:pPr>
              <w:rPr>
                <w:rFonts w:hint="eastAsia"/>
              </w:rPr>
            </w:pPr>
            <w:r>
              <w:rPr>
                <w:sz w:val="18"/>
              </w:rPr>
              <w:t>Medium</w:t>
            </w:r>
          </w:p>
        </w:tc>
        <w:tc>
          <w:tcPr>
            <w:tcW w:w="5040" w:type="dxa"/>
            <w:tcMar>
              <w:top w:w="90" w:type="dxa"/>
              <w:left w:w="100" w:type="dxa"/>
              <w:bottom w:w="90" w:type="dxa"/>
              <w:right w:w="100" w:type="dxa"/>
            </w:tcMar>
          </w:tcPr>
          <w:p w:rsidR="00530569" w:rsidRDefault="00000000">
            <w:pPr>
              <w:rPr>
                <w:rFonts w:hint="eastAsia"/>
              </w:rPr>
            </w:pPr>
            <w:r>
              <w:rPr>
                <w:sz w:val="18"/>
              </w:rPr>
              <w:t>Prioritize by risk and keep scope limited to business critical workflows</w:t>
            </w:r>
          </w:p>
        </w:tc>
      </w:tr>
      <w:tr w:rsidR="00530569">
        <w:trPr>
          <w:jc w:val="center"/>
        </w:trPr>
        <w:tc>
          <w:tcPr>
            <w:tcW w:w="3168" w:type="dxa"/>
            <w:tcMar>
              <w:top w:w="90" w:type="dxa"/>
              <w:left w:w="100" w:type="dxa"/>
              <w:bottom w:w="90" w:type="dxa"/>
              <w:right w:w="100" w:type="dxa"/>
            </w:tcMar>
          </w:tcPr>
          <w:p w:rsidR="00530569" w:rsidRDefault="00000000">
            <w:pPr>
              <w:rPr>
                <w:rFonts w:hint="eastAsia"/>
              </w:rPr>
            </w:pPr>
            <w:r>
              <w:rPr>
                <w:sz w:val="18"/>
              </w:rPr>
              <w:t>Application behaviour changes during the project</w:t>
            </w:r>
          </w:p>
        </w:tc>
        <w:tc>
          <w:tcPr>
            <w:tcW w:w="1584" w:type="dxa"/>
            <w:tcMar>
              <w:top w:w="90" w:type="dxa"/>
              <w:left w:w="100" w:type="dxa"/>
              <w:bottom w:w="90" w:type="dxa"/>
              <w:right w:w="100" w:type="dxa"/>
            </w:tcMar>
          </w:tcPr>
          <w:p w:rsidR="00530569" w:rsidRDefault="00000000">
            <w:pPr>
              <w:rPr>
                <w:rFonts w:hint="eastAsia"/>
              </w:rPr>
            </w:pPr>
            <w:r>
              <w:rPr>
                <w:sz w:val="18"/>
              </w:rPr>
              <w:t>Medium</w:t>
            </w:r>
          </w:p>
        </w:tc>
        <w:tc>
          <w:tcPr>
            <w:tcW w:w="5040" w:type="dxa"/>
            <w:tcMar>
              <w:top w:w="90" w:type="dxa"/>
              <w:left w:w="100" w:type="dxa"/>
              <w:bottom w:w="90" w:type="dxa"/>
              <w:right w:w="100" w:type="dxa"/>
            </w:tcMar>
          </w:tcPr>
          <w:p w:rsidR="00530569" w:rsidRDefault="00000000">
            <w:pPr>
              <w:rPr>
                <w:rFonts w:hint="eastAsia"/>
              </w:rPr>
            </w:pPr>
            <w:r>
              <w:rPr>
                <w:sz w:val="18"/>
              </w:rPr>
              <w:t>Record execution date, environment and relevant application state</w:t>
            </w:r>
          </w:p>
        </w:tc>
      </w:tr>
      <w:tr w:rsidR="00530569">
        <w:trPr>
          <w:jc w:val="center"/>
        </w:trPr>
        <w:tc>
          <w:tcPr>
            <w:tcW w:w="3168" w:type="dxa"/>
            <w:tcMar>
              <w:top w:w="90" w:type="dxa"/>
              <w:left w:w="100" w:type="dxa"/>
              <w:bottom w:w="90" w:type="dxa"/>
              <w:right w:w="100" w:type="dxa"/>
            </w:tcMar>
          </w:tcPr>
          <w:p w:rsidR="00530569" w:rsidRDefault="00000000">
            <w:pPr>
              <w:rPr>
                <w:rFonts w:hint="eastAsia"/>
              </w:rPr>
            </w:pPr>
            <w:r>
              <w:rPr>
                <w:sz w:val="18"/>
              </w:rPr>
              <w:t>Defects may be difficult to reproduce</w:t>
            </w:r>
          </w:p>
        </w:tc>
        <w:tc>
          <w:tcPr>
            <w:tcW w:w="1584" w:type="dxa"/>
            <w:tcMar>
              <w:top w:w="90" w:type="dxa"/>
              <w:left w:w="100" w:type="dxa"/>
              <w:bottom w:w="90" w:type="dxa"/>
              <w:right w:w="100" w:type="dxa"/>
            </w:tcMar>
          </w:tcPr>
          <w:p w:rsidR="00530569" w:rsidRDefault="00000000">
            <w:pPr>
              <w:rPr>
                <w:rFonts w:hint="eastAsia"/>
              </w:rPr>
            </w:pPr>
            <w:r>
              <w:rPr>
                <w:sz w:val="18"/>
              </w:rPr>
              <w:t>Medium</w:t>
            </w:r>
          </w:p>
        </w:tc>
        <w:tc>
          <w:tcPr>
            <w:tcW w:w="5040" w:type="dxa"/>
            <w:tcMar>
              <w:top w:w="90" w:type="dxa"/>
              <w:left w:w="100" w:type="dxa"/>
              <w:bottom w:w="90" w:type="dxa"/>
              <w:right w:w="100" w:type="dxa"/>
            </w:tcMar>
          </w:tcPr>
          <w:p w:rsidR="00530569" w:rsidRDefault="00000000">
            <w:pPr>
              <w:rPr>
                <w:rFonts w:hint="eastAsia"/>
              </w:rPr>
            </w:pPr>
            <w:r>
              <w:rPr>
                <w:sz w:val="18"/>
              </w:rPr>
              <w:t>Capture detailed steps, test data, environment and evidence</w:t>
            </w:r>
          </w:p>
        </w:tc>
      </w:tr>
    </w:tbl>
    <w:p w:rsidR="00530569" w:rsidRDefault="00530569">
      <w:pPr>
        <w:spacing w:after="40"/>
        <w:rPr>
          <w:rFonts w:hint="eastAsia"/>
        </w:rPr>
      </w:pPr>
    </w:p>
    <w:p w:rsidR="00530569" w:rsidRDefault="00000000">
      <w:pPr>
        <w:pStyle w:val="Heading1"/>
      </w:pPr>
      <w:r>
        <w:t>18. Assumptions and Dependencies</w:t>
      </w:r>
    </w:p>
    <w:p w:rsidR="00530569" w:rsidRDefault="00000000">
      <w:pPr>
        <w:pStyle w:val="Heading2"/>
      </w:pPr>
      <w:r>
        <w:t>18.1 Assumptions</w:t>
      </w:r>
    </w:p>
    <w:p w:rsidR="00530569" w:rsidRDefault="00000000">
      <w:pPr>
        <w:pStyle w:val="ListBullet"/>
        <w:spacing w:after="40"/>
        <w:ind w:hanging="216"/>
        <w:rPr>
          <w:rFonts w:hint="eastAsia"/>
        </w:rPr>
      </w:pPr>
      <w:r>
        <w:t>The current ParaBank public demonstration application remains accessible during planned execution periods.</w:t>
      </w:r>
    </w:p>
    <w:p w:rsidR="00530569" w:rsidRDefault="00000000">
      <w:pPr>
        <w:pStyle w:val="ListBullet"/>
        <w:spacing w:after="40"/>
        <w:ind w:hanging="216"/>
        <w:rPr>
          <w:rFonts w:hint="eastAsia"/>
        </w:rPr>
      </w:pPr>
      <w:r>
        <w:t>The selected customer facing functionality is available through the web interface.</w:t>
      </w:r>
    </w:p>
    <w:p w:rsidR="00530569" w:rsidRDefault="00000000">
      <w:pPr>
        <w:pStyle w:val="ListBullet"/>
        <w:spacing w:after="40"/>
        <w:ind w:hanging="216"/>
        <w:rPr>
          <w:rFonts w:hint="eastAsia"/>
        </w:rPr>
      </w:pPr>
      <w:r>
        <w:t>Test data can be established as required for the selected workflows.</w:t>
      </w:r>
    </w:p>
    <w:p w:rsidR="00530569" w:rsidRDefault="00000000">
      <w:pPr>
        <w:pStyle w:val="ListBullet"/>
        <w:spacing w:after="40"/>
        <w:ind w:hanging="216"/>
        <w:rPr>
          <w:rFonts w:hint="eastAsia"/>
        </w:rPr>
      </w:pPr>
      <w:r>
        <w:t>No real personal, banking or financial information will be used.</w:t>
      </w:r>
    </w:p>
    <w:p w:rsidR="00530569" w:rsidRDefault="00000000">
      <w:pPr>
        <w:pStyle w:val="ListBullet"/>
        <w:spacing w:after="40"/>
        <w:ind w:hanging="216"/>
        <w:rPr>
          <w:rFonts w:hint="eastAsia"/>
        </w:rPr>
      </w:pPr>
      <w:r>
        <w:t>Where formal requirements are unavailable, application behaviour will be documented as an observation rather than an unverified requirement.</w:t>
      </w:r>
    </w:p>
    <w:p w:rsidR="00530569" w:rsidRDefault="00000000">
      <w:pPr>
        <w:pStyle w:val="Heading2"/>
      </w:pPr>
      <w:r>
        <w:t>18.2 Dependencies</w:t>
      </w:r>
    </w:p>
    <w:p w:rsidR="00530569" w:rsidRDefault="00000000">
      <w:pPr>
        <w:pStyle w:val="ListBullet"/>
        <w:spacing w:after="40"/>
        <w:ind w:hanging="216"/>
        <w:rPr>
          <w:rFonts w:hint="eastAsia"/>
        </w:rPr>
      </w:pPr>
      <w:r>
        <w:t>Authentication and registration support the majority of authenticated test activities.</w:t>
      </w:r>
    </w:p>
    <w:p w:rsidR="00530569" w:rsidRDefault="00000000">
      <w:pPr>
        <w:pStyle w:val="ListBullet"/>
        <w:spacing w:after="40"/>
        <w:ind w:hanging="216"/>
        <w:rPr>
          <w:rFonts w:hint="eastAsia"/>
        </w:rPr>
      </w:pPr>
      <w:r>
        <w:t>Account creation and account availability support transaction testing.</w:t>
      </w:r>
    </w:p>
    <w:p w:rsidR="00530569" w:rsidRDefault="00000000">
      <w:pPr>
        <w:pStyle w:val="ListBullet"/>
        <w:spacing w:after="40"/>
        <w:ind w:hanging="216"/>
        <w:rPr>
          <w:rFonts w:hint="eastAsia"/>
        </w:rPr>
      </w:pPr>
      <w:r>
        <w:t>Transfer and payment activities support transaction history verification.</w:t>
      </w:r>
    </w:p>
    <w:p w:rsidR="00530569" w:rsidRDefault="00000000">
      <w:pPr>
        <w:pStyle w:val="ListBullet"/>
        <w:spacing w:after="40"/>
        <w:ind w:hanging="216"/>
        <w:rPr>
          <w:rFonts w:hint="eastAsia"/>
        </w:rPr>
      </w:pPr>
      <w:r>
        <w:t>Application availability and stable network access are required for execution.</w:t>
      </w:r>
    </w:p>
    <w:p w:rsidR="00530569" w:rsidRDefault="00000000">
      <w:pPr>
        <w:pStyle w:val="ListBullet"/>
        <w:spacing w:after="40"/>
        <w:ind w:hanging="216"/>
        <w:rPr>
          <w:rFonts w:hint="eastAsia"/>
        </w:rPr>
      </w:pPr>
      <w:r>
        <w:t>The QA team depends on timely defect clarification and fix availability for retesting.</w:t>
      </w:r>
    </w:p>
    <w:p w:rsidR="00530569" w:rsidRDefault="00000000">
      <w:pPr>
        <w:pStyle w:val="Heading1"/>
      </w:pPr>
      <w:r>
        <w:t>19. Metrics and Reporting</w:t>
      </w:r>
    </w:p>
    <w:p w:rsidR="00530569" w:rsidRDefault="00000000">
      <w:pPr>
        <w:pStyle w:val="Heading2"/>
      </w:pPr>
      <w:r>
        <w:t>19.1 Test Execution Metrics</w:t>
      </w:r>
    </w:p>
    <w:tbl>
      <w:tblPr>
        <w:tblStyle w:val="TableGrid"/>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2880"/>
        <w:gridCol w:w="6912"/>
      </w:tblGrid>
      <w:tr w:rsidR="00530569">
        <w:trPr>
          <w:tblHeader/>
          <w:jc w:val="center"/>
        </w:trPr>
        <w:tc>
          <w:tcPr>
            <w:tcW w:w="2880"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Metric</w:t>
            </w:r>
          </w:p>
        </w:tc>
        <w:tc>
          <w:tcPr>
            <w:tcW w:w="6912"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Definition</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Planned Tests</w:t>
            </w:r>
          </w:p>
        </w:tc>
        <w:tc>
          <w:tcPr>
            <w:tcW w:w="6912" w:type="dxa"/>
            <w:tcMar>
              <w:top w:w="90" w:type="dxa"/>
              <w:left w:w="100" w:type="dxa"/>
              <w:bottom w:w="90" w:type="dxa"/>
              <w:right w:w="100" w:type="dxa"/>
            </w:tcMar>
          </w:tcPr>
          <w:p w:rsidR="00530569" w:rsidRDefault="00000000">
            <w:pPr>
              <w:rPr>
                <w:rFonts w:hint="eastAsia"/>
              </w:rPr>
            </w:pPr>
            <w:r>
              <w:rPr>
                <w:sz w:val="18"/>
              </w:rPr>
              <w:t>Total number of tests scheduled for the current cycle</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Executed Tests</w:t>
            </w:r>
          </w:p>
        </w:tc>
        <w:tc>
          <w:tcPr>
            <w:tcW w:w="6912" w:type="dxa"/>
            <w:tcMar>
              <w:top w:w="90" w:type="dxa"/>
              <w:left w:w="100" w:type="dxa"/>
              <w:bottom w:w="90" w:type="dxa"/>
              <w:right w:w="100" w:type="dxa"/>
            </w:tcMar>
          </w:tcPr>
          <w:p w:rsidR="00530569" w:rsidRDefault="00000000">
            <w:pPr>
              <w:rPr>
                <w:rFonts w:hint="eastAsia"/>
              </w:rPr>
            </w:pPr>
            <w:r>
              <w:rPr>
                <w:sz w:val="18"/>
              </w:rPr>
              <w:t>Total number of tests actually executed</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Passed Tests</w:t>
            </w:r>
          </w:p>
        </w:tc>
        <w:tc>
          <w:tcPr>
            <w:tcW w:w="6912" w:type="dxa"/>
            <w:tcMar>
              <w:top w:w="90" w:type="dxa"/>
              <w:left w:w="100" w:type="dxa"/>
              <w:bottom w:w="90" w:type="dxa"/>
              <w:right w:w="100" w:type="dxa"/>
            </w:tcMar>
          </w:tcPr>
          <w:p w:rsidR="00530569" w:rsidRDefault="00000000">
            <w:pPr>
              <w:rPr>
                <w:rFonts w:hint="eastAsia"/>
              </w:rPr>
            </w:pPr>
            <w:r>
              <w:rPr>
                <w:sz w:val="18"/>
              </w:rPr>
              <w:t>Tests meeting the expected result</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Failed Tests</w:t>
            </w:r>
          </w:p>
        </w:tc>
        <w:tc>
          <w:tcPr>
            <w:tcW w:w="6912" w:type="dxa"/>
            <w:tcMar>
              <w:top w:w="90" w:type="dxa"/>
              <w:left w:w="100" w:type="dxa"/>
              <w:bottom w:w="90" w:type="dxa"/>
              <w:right w:w="100" w:type="dxa"/>
            </w:tcMar>
          </w:tcPr>
          <w:p w:rsidR="00530569" w:rsidRDefault="00000000">
            <w:pPr>
              <w:rPr>
                <w:rFonts w:hint="eastAsia"/>
              </w:rPr>
            </w:pPr>
            <w:r>
              <w:rPr>
                <w:sz w:val="18"/>
              </w:rPr>
              <w:t>Tests with an actual result that differs from the expected result</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Blocked Tests</w:t>
            </w:r>
          </w:p>
        </w:tc>
        <w:tc>
          <w:tcPr>
            <w:tcW w:w="6912" w:type="dxa"/>
            <w:tcMar>
              <w:top w:w="90" w:type="dxa"/>
              <w:left w:w="100" w:type="dxa"/>
              <w:bottom w:w="90" w:type="dxa"/>
              <w:right w:w="100" w:type="dxa"/>
            </w:tcMar>
          </w:tcPr>
          <w:p w:rsidR="00530569" w:rsidRDefault="00000000">
            <w:pPr>
              <w:rPr>
                <w:rFonts w:hint="eastAsia"/>
              </w:rPr>
            </w:pPr>
            <w:r>
              <w:rPr>
                <w:sz w:val="18"/>
              </w:rPr>
              <w:t>Tests that could not be executed because of a blocking dependency or defect</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Execution Coverage</w:t>
            </w:r>
          </w:p>
        </w:tc>
        <w:tc>
          <w:tcPr>
            <w:tcW w:w="6912" w:type="dxa"/>
            <w:tcMar>
              <w:top w:w="90" w:type="dxa"/>
              <w:left w:w="100" w:type="dxa"/>
              <w:bottom w:w="90" w:type="dxa"/>
              <w:right w:w="100" w:type="dxa"/>
            </w:tcMar>
          </w:tcPr>
          <w:p w:rsidR="00530569" w:rsidRDefault="00000000">
            <w:pPr>
              <w:rPr>
                <w:rFonts w:hint="eastAsia"/>
              </w:rPr>
            </w:pPr>
            <w:r>
              <w:rPr>
                <w:sz w:val="18"/>
              </w:rPr>
              <w:t>Executed tests divided by planned tests, expressed as a percentage</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Pass Rate</w:t>
            </w:r>
          </w:p>
        </w:tc>
        <w:tc>
          <w:tcPr>
            <w:tcW w:w="6912" w:type="dxa"/>
            <w:tcMar>
              <w:top w:w="90" w:type="dxa"/>
              <w:left w:w="100" w:type="dxa"/>
              <w:bottom w:w="90" w:type="dxa"/>
              <w:right w:w="100" w:type="dxa"/>
            </w:tcMar>
          </w:tcPr>
          <w:p w:rsidR="00530569" w:rsidRDefault="00000000">
            <w:pPr>
              <w:rPr>
                <w:rFonts w:hint="eastAsia"/>
              </w:rPr>
            </w:pPr>
            <w:r>
              <w:rPr>
                <w:sz w:val="18"/>
              </w:rPr>
              <w:t>Passed tests divided by executed tests, expressed as a percentage</w:t>
            </w:r>
          </w:p>
        </w:tc>
      </w:tr>
    </w:tbl>
    <w:p w:rsidR="00530569" w:rsidRDefault="00530569">
      <w:pPr>
        <w:spacing w:after="40"/>
        <w:rPr>
          <w:rFonts w:hint="eastAsia"/>
        </w:rPr>
      </w:pPr>
    </w:p>
    <w:p w:rsidR="00530569" w:rsidRDefault="00000000">
      <w:pPr>
        <w:pStyle w:val="Heading2"/>
      </w:pPr>
      <w:r>
        <w:lastRenderedPageBreak/>
        <w:t>19.2 Defect Metrics</w:t>
      </w:r>
    </w:p>
    <w:tbl>
      <w:tblPr>
        <w:tblStyle w:val="TableGrid"/>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2880"/>
        <w:gridCol w:w="6912"/>
      </w:tblGrid>
      <w:tr w:rsidR="00530569">
        <w:trPr>
          <w:tblHeader/>
          <w:jc w:val="center"/>
        </w:trPr>
        <w:tc>
          <w:tcPr>
            <w:tcW w:w="2880"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Metric</w:t>
            </w:r>
          </w:p>
        </w:tc>
        <w:tc>
          <w:tcPr>
            <w:tcW w:w="6912"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Definition</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Total Defects</w:t>
            </w:r>
          </w:p>
        </w:tc>
        <w:tc>
          <w:tcPr>
            <w:tcW w:w="6912" w:type="dxa"/>
            <w:tcMar>
              <w:top w:w="90" w:type="dxa"/>
              <w:left w:w="100" w:type="dxa"/>
              <w:bottom w:w="90" w:type="dxa"/>
              <w:right w:w="100" w:type="dxa"/>
            </w:tcMar>
          </w:tcPr>
          <w:p w:rsidR="00530569" w:rsidRDefault="00000000">
            <w:pPr>
              <w:rPr>
                <w:rFonts w:hint="eastAsia"/>
              </w:rPr>
            </w:pPr>
            <w:r>
              <w:rPr>
                <w:sz w:val="18"/>
              </w:rPr>
              <w:t>All defects logged during the test cycle</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Open Defects</w:t>
            </w:r>
          </w:p>
        </w:tc>
        <w:tc>
          <w:tcPr>
            <w:tcW w:w="6912" w:type="dxa"/>
            <w:tcMar>
              <w:top w:w="90" w:type="dxa"/>
              <w:left w:w="100" w:type="dxa"/>
              <w:bottom w:w="90" w:type="dxa"/>
              <w:right w:w="100" w:type="dxa"/>
            </w:tcMar>
          </w:tcPr>
          <w:p w:rsidR="00530569" w:rsidRDefault="00000000">
            <w:pPr>
              <w:rPr>
                <w:rFonts w:hint="eastAsia"/>
              </w:rPr>
            </w:pPr>
            <w:r>
              <w:rPr>
                <w:sz w:val="18"/>
              </w:rPr>
              <w:t>Defects that remain unresolved at reporting time</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Closed Defects</w:t>
            </w:r>
          </w:p>
        </w:tc>
        <w:tc>
          <w:tcPr>
            <w:tcW w:w="6912" w:type="dxa"/>
            <w:tcMar>
              <w:top w:w="90" w:type="dxa"/>
              <w:left w:w="100" w:type="dxa"/>
              <w:bottom w:w="90" w:type="dxa"/>
              <w:right w:w="100" w:type="dxa"/>
            </w:tcMar>
          </w:tcPr>
          <w:p w:rsidR="00530569" w:rsidRDefault="00000000">
            <w:pPr>
              <w:rPr>
                <w:rFonts w:hint="eastAsia"/>
              </w:rPr>
            </w:pPr>
            <w:r>
              <w:rPr>
                <w:sz w:val="18"/>
              </w:rPr>
              <w:t>Defects that have been verified and closed</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Reopened Defects</w:t>
            </w:r>
          </w:p>
        </w:tc>
        <w:tc>
          <w:tcPr>
            <w:tcW w:w="6912" w:type="dxa"/>
            <w:tcMar>
              <w:top w:w="90" w:type="dxa"/>
              <w:left w:w="100" w:type="dxa"/>
              <w:bottom w:w="90" w:type="dxa"/>
              <w:right w:w="100" w:type="dxa"/>
            </w:tcMar>
          </w:tcPr>
          <w:p w:rsidR="00530569" w:rsidRDefault="00000000">
            <w:pPr>
              <w:rPr>
                <w:rFonts w:hint="eastAsia"/>
              </w:rPr>
            </w:pPr>
            <w:r>
              <w:rPr>
                <w:sz w:val="18"/>
              </w:rPr>
              <w:t>Defects that failed retest after being marked fixed</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Severity Distribution</w:t>
            </w:r>
          </w:p>
        </w:tc>
        <w:tc>
          <w:tcPr>
            <w:tcW w:w="6912" w:type="dxa"/>
            <w:tcMar>
              <w:top w:w="90" w:type="dxa"/>
              <w:left w:w="100" w:type="dxa"/>
              <w:bottom w:w="90" w:type="dxa"/>
              <w:right w:w="100" w:type="dxa"/>
            </w:tcMar>
          </w:tcPr>
          <w:p w:rsidR="00530569" w:rsidRDefault="00000000">
            <w:pPr>
              <w:rPr>
                <w:rFonts w:hint="eastAsia"/>
              </w:rPr>
            </w:pPr>
            <w:r>
              <w:rPr>
                <w:sz w:val="18"/>
              </w:rPr>
              <w:t>Defects grouped by Critical, High, Medium and Low</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Defect Trend</w:t>
            </w:r>
          </w:p>
        </w:tc>
        <w:tc>
          <w:tcPr>
            <w:tcW w:w="6912" w:type="dxa"/>
            <w:tcMar>
              <w:top w:w="90" w:type="dxa"/>
              <w:left w:w="100" w:type="dxa"/>
              <w:bottom w:w="90" w:type="dxa"/>
              <w:right w:w="100" w:type="dxa"/>
            </w:tcMar>
          </w:tcPr>
          <w:p w:rsidR="00530569" w:rsidRDefault="00000000">
            <w:pPr>
              <w:rPr>
                <w:rFonts w:hint="eastAsia"/>
              </w:rPr>
            </w:pPr>
            <w:r>
              <w:rPr>
                <w:sz w:val="18"/>
              </w:rPr>
              <w:t>Defect discovery and closure over the execution period</w:t>
            </w:r>
          </w:p>
        </w:tc>
      </w:tr>
    </w:tbl>
    <w:p w:rsidR="00530569" w:rsidRDefault="00530569">
      <w:pPr>
        <w:spacing w:after="40"/>
        <w:rPr>
          <w:rFonts w:hint="eastAsia"/>
        </w:rPr>
      </w:pPr>
    </w:p>
    <w:p w:rsidR="00530569" w:rsidRDefault="00000000">
      <w:pPr>
        <w:pStyle w:val="Heading2"/>
      </w:pPr>
      <w:r>
        <w:t>19.3 Reporting Cadence</w:t>
      </w:r>
    </w:p>
    <w:p w:rsidR="00530569" w:rsidRDefault="00000000">
      <w:pPr>
        <w:pStyle w:val="ListBullet"/>
        <w:spacing w:after="40"/>
        <w:ind w:hanging="216"/>
        <w:rPr>
          <w:rFonts w:hint="eastAsia"/>
        </w:rPr>
      </w:pPr>
      <w:r>
        <w:t>Execution status will be updated during active testing.</w:t>
      </w:r>
    </w:p>
    <w:p w:rsidR="00530569" w:rsidRDefault="00000000">
      <w:pPr>
        <w:pStyle w:val="ListBullet"/>
        <w:spacing w:after="40"/>
        <w:ind w:hanging="216"/>
        <w:rPr>
          <w:rFonts w:hint="eastAsia"/>
        </w:rPr>
      </w:pPr>
      <w:r>
        <w:t>Blocking and Critical issues will be communicated immediately.</w:t>
      </w:r>
    </w:p>
    <w:p w:rsidR="00530569" w:rsidRDefault="00000000">
      <w:pPr>
        <w:pStyle w:val="ListBullet"/>
        <w:spacing w:after="40"/>
        <w:ind w:hanging="216"/>
        <w:rPr>
          <w:rFonts w:hint="eastAsia"/>
        </w:rPr>
      </w:pPr>
      <w:r>
        <w:t>Defect status will be reviewed during retesting and regression cycles.</w:t>
      </w:r>
    </w:p>
    <w:p w:rsidR="00530569" w:rsidRDefault="00000000">
      <w:pPr>
        <w:pStyle w:val="ListBullet"/>
        <w:spacing w:after="40"/>
        <w:ind w:hanging="216"/>
        <w:rPr>
          <w:rFonts w:hint="eastAsia"/>
        </w:rPr>
      </w:pPr>
      <w:r>
        <w:t>A final Test Summary Report will consolidate the completed cycle.</w:t>
      </w:r>
    </w:p>
    <w:p w:rsidR="00530569" w:rsidRDefault="00000000">
      <w:pPr>
        <w:pStyle w:val="Heading1"/>
      </w:pPr>
      <w:r>
        <w:t>20. Test Completion and QA Recommendation</w:t>
      </w:r>
    </w:p>
    <w:p w:rsidR="00530569" w:rsidRDefault="00000000">
      <w:pPr>
        <w:spacing w:after="120" w:line="259" w:lineRule="auto"/>
        <w:rPr>
          <w:rFonts w:hint="eastAsia"/>
        </w:rPr>
      </w:pPr>
      <w:r>
        <w:t>At the end of the test cycle, the QA Lead will evaluate test execution results, defect status, regression outcome, coverage, unresolved risks and business critical workflow results. The final recommendation will be based on objective test evidence rather than test case completion alone.</w:t>
      </w:r>
    </w:p>
    <w:tbl>
      <w:tblPr>
        <w:tblStyle w:val="TableGrid"/>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2880"/>
        <w:gridCol w:w="6912"/>
      </w:tblGrid>
      <w:tr w:rsidR="00530569">
        <w:trPr>
          <w:tblHeader/>
          <w:jc w:val="center"/>
        </w:trPr>
        <w:tc>
          <w:tcPr>
            <w:tcW w:w="2880"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Recommendation</w:t>
            </w:r>
          </w:p>
        </w:tc>
        <w:tc>
          <w:tcPr>
            <w:tcW w:w="6912"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General Meaning</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Ready for Release</w:t>
            </w:r>
          </w:p>
        </w:tc>
        <w:tc>
          <w:tcPr>
            <w:tcW w:w="6912" w:type="dxa"/>
            <w:tcMar>
              <w:top w:w="90" w:type="dxa"/>
              <w:left w:w="100" w:type="dxa"/>
              <w:bottom w:w="90" w:type="dxa"/>
              <w:right w:w="100" w:type="dxa"/>
            </w:tcMar>
          </w:tcPr>
          <w:p w:rsidR="00530569" w:rsidRDefault="00000000">
            <w:pPr>
              <w:rPr>
                <w:rFonts w:hint="eastAsia"/>
              </w:rPr>
            </w:pPr>
            <w:r>
              <w:rPr>
                <w:sz w:val="18"/>
              </w:rPr>
              <w:t>Planned scope is complete, critical workflows are stable and remaining risk is acceptable</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Conditionally Ready</w:t>
            </w:r>
          </w:p>
        </w:tc>
        <w:tc>
          <w:tcPr>
            <w:tcW w:w="6912" w:type="dxa"/>
            <w:tcMar>
              <w:top w:w="90" w:type="dxa"/>
              <w:left w:w="100" w:type="dxa"/>
              <w:bottom w:w="90" w:type="dxa"/>
              <w:right w:w="100" w:type="dxa"/>
            </w:tcMar>
          </w:tcPr>
          <w:p w:rsidR="00530569" w:rsidRDefault="00000000">
            <w:pPr>
              <w:rPr>
                <w:rFonts w:hint="eastAsia"/>
              </w:rPr>
            </w:pPr>
            <w:r>
              <w:rPr>
                <w:sz w:val="18"/>
              </w:rPr>
              <w:t>The application may proceed with documented known issues or accepted residual risk</w:t>
            </w:r>
          </w:p>
        </w:tc>
      </w:tr>
      <w:tr w:rsidR="00530569">
        <w:trPr>
          <w:jc w:val="center"/>
        </w:trPr>
        <w:tc>
          <w:tcPr>
            <w:tcW w:w="2880" w:type="dxa"/>
            <w:tcMar>
              <w:top w:w="90" w:type="dxa"/>
              <w:left w:w="100" w:type="dxa"/>
              <w:bottom w:w="90" w:type="dxa"/>
              <w:right w:w="100" w:type="dxa"/>
            </w:tcMar>
          </w:tcPr>
          <w:p w:rsidR="00530569" w:rsidRDefault="00000000">
            <w:pPr>
              <w:rPr>
                <w:rFonts w:hint="eastAsia"/>
              </w:rPr>
            </w:pPr>
            <w:r>
              <w:rPr>
                <w:sz w:val="18"/>
              </w:rPr>
              <w:t>Not Ready for Release</w:t>
            </w:r>
          </w:p>
        </w:tc>
        <w:tc>
          <w:tcPr>
            <w:tcW w:w="6912" w:type="dxa"/>
            <w:tcMar>
              <w:top w:w="90" w:type="dxa"/>
              <w:left w:w="100" w:type="dxa"/>
              <w:bottom w:w="90" w:type="dxa"/>
              <w:right w:w="100" w:type="dxa"/>
            </w:tcMar>
          </w:tcPr>
          <w:p w:rsidR="00530569" w:rsidRDefault="00000000">
            <w:pPr>
              <w:rPr>
                <w:rFonts w:hint="eastAsia"/>
              </w:rPr>
            </w:pPr>
            <w:r>
              <w:rPr>
                <w:sz w:val="18"/>
              </w:rPr>
              <w:t>Critical risk, unresolved blocking defects or insufficient evidence prevents a release recommendation</w:t>
            </w:r>
          </w:p>
        </w:tc>
      </w:tr>
    </w:tbl>
    <w:p w:rsidR="00530569" w:rsidRDefault="00530569">
      <w:pPr>
        <w:spacing w:after="40"/>
        <w:rPr>
          <w:rFonts w:hint="eastAsia"/>
        </w:rPr>
      </w:pPr>
    </w:p>
    <w:p w:rsidR="00530569" w:rsidRDefault="00000000">
      <w:pPr>
        <w:pStyle w:val="Heading2"/>
      </w:pPr>
      <w:r>
        <w:t>20.1 Final QA Statement</w:t>
      </w:r>
    </w:p>
    <w:p w:rsidR="00530569" w:rsidRDefault="00000000">
      <w:pPr>
        <w:spacing w:after="120" w:line="259" w:lineRule="auto"/>
        <w:rPr>
          <w:rFonts w:hint="eastAsia"/>
        </w:rPr>
      </w:pPr>
      <w:r>
        <w:t>The QA conclusion will summarize the scope tested, level of confidence achieved, significant defects, residual risks, limitations and final recommendation. Any decision to release remains subject to the applicable product and business approval process.</w:t>
      </w:r>
    </w:p>
    <w:p w:rsidR="00530569" w:rsidRDefault="00000000">
      <w:pPr>
        <w:pStyle w:val="Heading1"/>
      </w:pPr>
      <w:r>
        <w:t>Appendix A: Planned Primary Business Workflows</w:t>
      </w:r>
    </w:p>
    <w:tbl>
      <w:tblPr>
        <w:tblStyle w:val="TableGrid"/>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1371"/>
        <w:gridCol w:w="2402"/>
        <w:gridCol w:w="6291"/>
      </w:tblGrid>
      <w:tr w:rsidR="00530569">
        <w:trPr>
          <w:tblHeader/>
          <w:jc w:val="center"/>
        </w:trPr>
        <w:tc>
          <w:tcPr>
            <w:tcW w:w="1440"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Workflow ID</w:t>
            </w:r>
          </w:p>
        </w:tc>
        <w:tc>
          <w:tcPr>
            <w:tcW w:w="2592"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Workflow</w:t>
            </w:r>
          </w:p>
        </w:tc>
        <w:tc>
          <w:tcPr>
            <w:tcW w:w="7200" w:type="dxa"/>
            <w:shd w:val="clear" w:color="auto" w:fill="1F4E78"/>
            <w:tcMar>
              <w:top w:w="90" w:type="dxa"/>
              <w:left w:w="100" w:type="dxa"/>
              <w:bottom w:w="90" w:type="dxa"/>
              <w:right w:w="100" w:type="dxa"/>
            </w:tcMar>
          </w:tcPr>
          <w:p w:rsidR="00530569" w:rsidRDefault="00000000">
            <w:pPr>
              <w:jc w:val="center"/>
              <w:rPr>
                <w:rFonts w:hint="eastAsia"/>
              </w:rPr>
            </w:pPr>
            <w:r>
              <w:rPr>
                <w:b/>
                <w:color w:val="FFFFFF"/>
                <w:sz w:val="18"/>
              </w:rPr>
              <w:t>Primary Validation</w:t>
            </w:r>
          </w:p>
        </w:tc>
      </w:tr>
      <w:tr w:rsidR="00530569">
        <w:trPr>
          <w:jc w:val="center"/>
        </w:trPr>
        <w:tc>
          <w:tcPr>
            <w:tcW w:w="1440" w:type="dxa"/>
            <w:tcMar>
              <w:top w:w="90" w:type="dxa"/>
              <w:left w:w="100" w:type="dxa"/>
              <w:bottom w:w="90" w:type="dxa"/>
              <w:right w:w="100" w:type="dxa"/>
            </w:tcMar>
          </w:tcPr>
          <w:p w:rsidR="00530569" w:rsidRDefault="00000000">
            <w:pPr>
              <w:rPr>
                <w:rFonts w:hint="eastAsia"/>
              </w:rPr>
            </w:pPr>
            <w:r>
              <w:rPr>
                <w:sz w:val="18"/>
              </w:rPr>
              <w:t>WF 01</w:t>
            </w:r>
          </w:p>
        </w:tc>
        <w:tc>
          <w:tcPr>
            <w:tcW w:w="2592" w:type="dxa"/>
            <w:tcMar>
              <w:top w:w="90" w:type="dxa"/>
              <w:left w:w="100" w:type="dxa"/>
              <w:bottom w:w="90" w:type="dxa"/>
              <w:right w:w="100" w:type="dxa"/>
            </w:tcMar>
          </w:tcPr>
          <w:p w:rsidR="00530569" w:rsidRDefault="00000000">
            <w:pPr>
              <w:rPr>
                <w:rFonts w:hint="eastAsia"/>
              </w:rPr>
            </w:pPr>
            <w:r>
              <w:rPr>
                <w:sz w:val="18"/>
              </w:rPr>
              <w:t>Customer Registration</w:t>
            </w:r>
          </w:p>
        </w:tc>
        <w:tc>
          <w:tcPr>
            <w:tcW w:w="7200" w:type="dxa"/>
            <w:tcMar>
              <w:top w:w="90" w:type="dxa"/>
              <w:left w:w="100" w:type="dxa"/>
              <w:bottom w:w="90" w:type="dxa"/>
              <w:right w:w="100" w:type="dxa"/>
            </w:tcMar>
          </w:tcPr>
          <w:p w:rsidR="00530569" w:rsidRDefault="00000000">
            <w:pPr>
              <w:rPr>
                <w:rFonts w:hint="eastAsia"/>
              </w:rPr>
            </w:pPr>
            <w:r>
              <w:rPr>
                <w:sz w:val="18"/>
              </w:rPr>
              <w:t>Open registration, enter valid customer data, submit, verify registration result</w:t>
            </w:r>
          </w:p>
        </w:tc>
      </w:tr>
      <w:tr w:rsidR="00530569">
        <w:trPr>
          <w:jc w:val="center"/>
        </w:trPr>
        <w:tc>
          <w:tcPr>
            <w:tcW w:w="1440" w:type="dxa"/>
            <w:tcMar>
              <w:top w:w="90" w:type="dxa"/>
              <w:left w:w="100" w:type="dxa"/>
              <w:bottom w:w="90" w:type="dxa"/>
              <w:right w:w="100" w:type="dxa"/>
            </w:tcMar>
          </w:tcPr>
          <w:p w:rsidR="00530569" w:rsidRDefault="00000000">
            <w:pPr>
              <w:rPr>
                <w:rFonts w:hint="eastAsia"/>
              </w:rPr>
            </w:pPr>
            <w:r>
              <w:rPr>
                <w:sz w:val="18"/>
              </w:rPr>
              <w:t>WF 02</w:t>
            </w:r>
          </w:p>
        </w:tc>
        <w:tc>
          <w:tcPr>
            <w:tcW w:w="2592" w:type="dxa"/>
            <w:tcMar>
              <w:top w:w="90" w:type="dxa"/>
              <w:left w:w="100" w:type="dxa"/>
              <w:bottom w:w="90" w:type="dxa"/>
              <w:right w:w="100" w:type="dxa"/>
            </w:tcMar>
          </w:tcPr>
          <w:p w:rsidR="00530569" w:rsidRDefault="00000000">
            <w:pPr>
              <w:rPr>
                <w:rFonts w:hint="eastAsia"/>
              </w:rPr>
            </w:pPr>
            <w:r>
              <w:rPr>
                <w:sz w:val="18"/>
              </w:rPr>
              <w:t>Customer Authentication</w:t>
            </w:r>
          </w:p>
        </w:tc>
        <w:tc>
          <w:tcPr>
            <w:tcW w:w="7200" w:type="dxa"/>
            <w:tcMar>
              <w:top w:w="90" w:type="dxa"/>
              <w:left w:w="100" w:type="dxa"/>
              <w:bottom w:w="90" w:type="dxa"/>
              <w:right w:w="100" w:type="dxa"/>
            </w:tcMar>
          </w:tcPr>
          <w:p w:rsidR="00530569" w:rsidRDefault="00000000">
            <w:pPr>
              <w:rPr>
                <w:rFonts w:hint="eastAsia"/>
              </w:rPr>
            </w:pPr>
            <w:r>
              <w:rPr>
                <w:sz w:val="18"/>
              </w:rPr>
              <w:t>Enter credentials, authenticate, verify access to customer area</w:t>
            </w:r>
          </w:p>
        </w:tc>
      </w:tr>
      <w:tr w:rsidR="00530569">
        <w:trPr>
          <w:jc w:val="center"/>
        </w:trPr>
        <w:tc>
          <w:tcPr>
            <w:tcW w:w="1440" w:type="dxa"/>
            <w:tcMar>
              <w:top w:w="90" w:type="dxa"/>
              <w:left w:w="100" w:type="dxa"/>
              <w:bottom w:w="90" w:type="dxa"/>
              <w:right w:w="100" w:type="dxa"/>
            </w:tcMar>
          </w:tcPr>
          <w:p w:rsidR="00530569" w:rsidRDefault="00000000">
            <w:pPr>
              <w:rPr>
                <w:rFonts w:hint="eastAsia"/>
              </w:rPr>
            </w:pPr>
            <w:r>
              <w:rPr>
                <w:sz w:val="18"/>
              </w:rPr>
              <w:t>WF 03</w:t>
            </w:r>
          </w:p>
        </w:tc>
        <w:tc>
          <w:tcPr>
            <w:tcW w:w="2592" w:type="dxa"/>
            <w:tcMar>
              <w:top w:w="90" w:type="dxa"/>
              <w:left w:w="100" w:type="dxa"/>
              <w:bottom w:w="90" w:type="dxa"/>
              <w:right w:w="100" w:type="dxa"/>
            </w:tcMar>
          </w:tcPr>
          <w:p w:rsidR="00530569" w:rsidRDefault="00000000">
            <w:pPr>
              <w:rPr>
                <w:rFonts w:hint="eastAsia"/>
              </w:rPr>
            </w:pPr>
            <w:r>
              <w:rPr>
                <w:sz w:val="18"/>
              </w:rPr>
              <w:t>Account Creation</w:t>
            </w:r>
          </w:p>
        </w:tc>
        <w:tc>
          <w:tcPr>
            <w:tcW w:w="7200" w:type="dxa"/>
            <w:tcMar>
              <w:top w:w="90" w:type="dxa"/>
              <w:left w:w="100" w:type="dxa"/>
              <w:bottom w:w="90" w:type="dxa"/>
              <w:right w:w="100" w:type="dxa"/>
            </w:tcMar>
          </w:tcPr>
          <w:p w:rsidR="00530569" w:rsidRDefault="00000000">
            <w:pPr>
              <w:rPr>
                <w:rFonts w:hint="eastAsia"/>
              </w:rPr>
            </w:pPr>
            <w:r>
              <w:rPr>
                <w:sz w:val="18"/>
              </w:rPr>
              <w:t>Open new account, select type and funding account, submit, verify new account</w:t>
            </w:r>
          </w:p>
        </w:tc>
      </w:tr>
      <w:tr w:rsidR="00530569">
        <w:trPr>
          <w:jc w:val="center"/>
        </w:trPr>
        <w:tc>
          <w:tcPr>
            <w:tcW w:w="1440" w:type="dxa"/>
            <w:tcMar>
              <w:top w:w="90" w:type="dxa"/>
              <w:left w:w="100" w:type="dxa"/>
              <w:bottom w:w="90" w:type="dxa"/>
              <w:right w:w="100" w:type="dxa"/>
            </w:tcMar>
          </w:tcPr>
          <w:p w:rsidR="00530569" w:rsidRDefault="00000000">
            <w:pPr>
              <w:rPr>
                <w:rFonts w:hint="eastAsia"/>
              </w:rPr>
            </w:pPr>
            <w:r>
              <w:rPr>
                <w:sz w:val="18"/>
              </w:rPr>
              <w:lastRenderedPageBreak/>
              <w:t>WF 04</w:t>
            </w:r>
          </w:p>
        </w:tc>
        <w:tc>
          <w:tcPr>
            <w:tcW w:w="2592" w:type="dxa"/>
            <w:tcMar>
              <w:top w:w="90" w:type="dxa"/>
              <w:left w:w="100" w:type="dxa"/>
              <w:bottom w:w="90" w:type="dxa"/>
              <w:right w:w="100" w:type="dxa"/>
            </w:tcMar>
          </w:tcPr>
          <w:p w:rsidR="00530569" w:rsidRDefault="00000000">
            <w:pPr>
              <w:rPr>
                <w:rFonts w:hint="eastAsia"/>
              </w:rPr>
            </w:pPr>
            <w:r>
              <w:rPr>
                <w:sz w:val="18"/>
              </w:rPr>
              <w:t>Fund Transfer</w:t>
            </w:r>
          </w:p>
        </w:tc>
        <w:tc>
          <w:tcPr>
            <w:tcW w:w="7200" w:type="dxa"/>
            <w:tcMar>
              <w:top w:w="90" w:type="dxa"/>
              <w:left w:w="100" w:type="dxa"/>
              <w:bottom w:w="90" w:type="dxa"/>
              <w:right w:w="100" w:type="dxa"/>
            </w:tcMar>
          </w:tcPr>
          <w:p w:rsidR="00530569" w:rsidRDefault="00000000">
            <w:pPr>
              <w:rPr>
                <w:rFonts w:hint="eastAsia"/>
              </w:rPr>
            </w:pPr>
            <w:r>
              <w:rPr>
                <w:sz w:val="18"/>
              </w:rPr>
              <w:t>Select source and destination, enter amount, submit, verify result and account impact</w:t>
            </w:r>
          </w:p>
        </w:tc>
      </w:tr>
      <w:tr w:rsidR="00530569">
        <w:trPr>
          <w:jc w:val="center"/>
        </w:trPr>
        <w:tc>
          <w:tcPr>
            <w:tcW w:w="1440" w:type="dxa"/>
            <w:tcMar>
              <w:top w:w="90" w:type="dxa"/>
              <w:left w:w="100" w:type="dxa"/>
              <w:bottom w:w="90" w:type="dxa"/>
              <w:right w:w="100" w:type="dxa"/>
            </w:tcMar>
          </w:tcPr>
          <w:p w:rsidR="00530569" w:rsidRDefault="00000000">
            <w:pPr>
              <w:rPr>
                <w:rFonts w:hint="eastAsia"/>
              </w:rPr>
            </w:pPr>
            <w:r>
              <w:rPr>
                <w:sz w:val="18"/>
              </w:rPr>
              <w:t>WF 05</w:t>
            </w:r>
          </w:p>
        </w:tc>
        <w:tc>
          <w:tcPr>
            <w:tcW w:w="2592" w:type="dxa"/>
            <w:tcMar>
              <w:top w:w="90" w:type="dxa"/>
              <w:left w:w="100" w:type="dxa"/>
              <w:bottom w:w="90" w:type="dxa"/>
              <w:right w:w="100" w:type="dxa"/>
            </w:tcMar>
          </w:tcPr>
          <w:p w:rsidR="00530569" w:rsidRDefault="00000000">
            <w:pPr>
              <w:rPr>
                <w:rFonts w:hint="eastAsia"/>
              </w:rPr>
            </w:pPr>
            <w:r>
              <w:rPr>
                <w:sz w:val="18"/>
              </w:rPr>
              <w:t>Bill Payment</w:t>
            </w:r>
          </w:p>
        </w:tc>
        <w:tc>
          <w:tcPr>
            <w:tcW w:w="7200" w:type="dxa"/>
            <w:tcMar>
              <w:top w:w="90" w:type="dxa"/>
              <w:left w:w="100" w:type="dxa"/>
              <w:bottom w:w="90" w:type="dxa"/>
              <w:right w:w="100" w:type="dxa"/>
            </w:tcMar>
          </w:tcPr>
          <w:p w:rsidR="00530569" w:rsidRDefault="00000000">
            <w:pPr>
              <w:rPr>
                <w:rFonts w:hint="eastAsia"/>
              </w:rPr>
            </w:pPr>
            <w:r>
              <w:rPr>
                <w:sz w:val="18"/>
              </w:rPr>
              <w:t>Enter payee details and amount, submit payment, verify result and transaction record</w:t>
            </w:r>
          </w:p>
        </w:tc>
      </w:tr>
      <w:tr w:rsidR="00530569">
        <w:trPr>
          <w:jc w:val="center"/>
        </w:trPr>
        <w:tc>
          <w:tcPr>
            <w:tcW w:w="1440" w:type="dxa"/>
            <w:tcMar>
              <w:top w:w="90" w:type="dxa"/>
              <w:left w:w="100" w:type="dxa"/>
              <w:bottom w:w="90" w:type="dxa"/>
              <w:right w:w="100" w:type="dxa"/>
            </w:tcMar>
          </w:tcPr>
          <w:p w:rsidR="00530569" w:rsidRDefault="00000000">
            <w:pPr>
              <w:rPr>
                <w:rFonts w:hint="eastAsia"/>
              </w:rPr>
            </w:pPr>
            <w:r>
              <w:rPr>
                <w:sz w:val="18"/>
              </w:rPr>
              <w:t>WF 06</w:t>
            </w:r>
          </w:p>
        </w:tc>
        <w:tc>
          <w:tcPr>
            <w:tcW w:w="2592" w:type="dxa"/>
            <w:tcMar>
              <w:top w:w="90" w:type="dxa"/>
              <w:left w:w="100" w:type="dxa"/>
              <w:bottom w:w="90" w:type="dxa"/>
              <w:right w:w="100" w:type="dxa"/>
            </w:tcMar>
          </w:tcPr>
          <w:p w:rsidR="00530569" w:rsidRDefault="00000000">
            <w:pPr>
              <w:rPr>
                <w:rFonts w:hint="eastAsia"/>
              </w:rPr>
            </w:pPr>
            <w:r>
              <w:rPr>
                <w:sz w:val="18"/>
              </w:rPr>
              <w:t>Transaction Verification</w:t>
            </w:r>
          </w:p>
        </w:tc>
        <w:tc>
          <w:tcPr>
            <w:tcW w:w="7200" w:type="dxa"/>
            <w:tcMar>
              <w:top w:w="90" w:type="dxa"/>
              <w:left w:w="100" w:type="dxa"/>
              <w:bottom w:w="90" w:type="dxa"/>
              <w:right w:w="100" w:type="dxa"/>
            </w:tcMar>
          </w:tcPr>
          <w:p w:rsidR="00530569" w:rsidRDefault="00000000">
            <w:pPr>
              <w:rPr>
                <w:rFonts w:hint="eastAsia"/>
              </w:rPr>
            </w:pPr>
            <w:r>
              <w:rPr>
                <w:sz w:val="18"/>
              </w:rPr>
              <w:t>Open transaction history, locate transaction, verify account and amount consistency</w:t>
            </w:r>
          </w:p>
        </w:tc>
      </w:tr>
      <w:tr w:rsidR="00530569">
        <w:trPr>
          <w:jc w:val="center"/>
        </w:trPr>
        <w:tc>
          <w:tcPr>
            <w:tcW w:w="1440" w:type="dxa"/>
            <w:tcMar>
              <w:top w:w="90" w:type="dxa"/>
              <w:left w:w="100" w:type="dxa"/>
              <w:bottom w:w="90" w:type="dxa"/>
              <w:right w:w="100" w:type="dxa"/>
            </w:tcMar>
          </w:tcPr>
          <w:p w:rsidR="00530569" w:rsidRDefault="00000000">
            <w:pPr>
              <w:rPr>
                <w:rFonts w:hint="eastAsia"/>
              </w:rPr>
            </w:pPr>
            <w:r>
              <w:rPr>
                <w:sz w:val="18"/>
              </w:rPr>
              <w:t>WF 07</w:t>
            </w:r>
          </w:p>
        </w:tc>
        <w:tc>
          <w:tcPr>
            <w:tcW w:w="2592" w:type="dxa"/>
            <w:tcMar>
              <w:top w:w="90" w:type="dxa"/>
              <w:left w:w="100" w:type="dxa"/>
              <w:bottom w:w="90" w:type="dxa"/>
              <w:right w:w="100" w:type="dxa"/>
            </w:tcMar>
          </w:tcPr>
          <w:p w:rsidR="00530569" w:rsidRDefault="00000000">
            <w:pPr>
              <w:rPr>
                <w:rFonts w:hint="eastAsia"/>
              </w:rPr>
            </w:pPr>
            <w:r>
              <w:rPr>
                <w:sz w:val="18"/>
              </w:rPr>
              <w:t>Logout and Protected Access</w:t>
            </w:r>
          </w:p>
        </w:tc>
        <w:tc>
          <w:tcPr>
            <w:tcW w:w="7200" w:type="dxa"/>
            <w:tcMar>
              <w:top w:w="90" w:type="dxa"/>
              <w:left w:w="100" w:type="dxa"/>
              <w:bottom w:w="90" w:type="dxa"/>
              <w:right w:w="100" w:type="dxa"/>
            </w:tcMar>
          </w:tcPr>
          <w:p w:rsidR="00530569" w:rsidRDefault="00000000">
            <w:pPr>
              <w:rPr>
                <w:rFonts w:hint="eastAsia"/>
              </w:rPr>
            </w:pPr>
            <w:r>
              <w:rPr>
                <w:sz w:val="18"/>
              </w:rPr>
              <w:t>Logout, attempt refresh, back navigation or direct protected access, verify session termination</w:t>
            </w:r>
          </w:p>
        </w:tc>
      </w:tr>
    </w:tbl>
    <w:p w:rsidR="00530569" w:rsidRDefault="00530569">
      <w:pPr>
        <w:spacing w:after="40"/>
        <w:rPr>
          <w:rFonts w:hint="eastAsia"/>
        </w:rPr>
      </w:pPr>
    </w:p>
    <w:p w:rsidR="00530569" w:rsidRDefault="00000000">
      <w:pPr>
        <w:pStyle w:val="Heading1"/>
      </w:pPr>
      <w:r>
        <w:t>Appendix B: Document Relationship</w:t>
      </w:r>
    </w:p>
    <w:p w:rsidR="00530569" w:rsidRDefault="00000000">
      <w:pPr>
        <w:spacing w:after="120" w:line="259" w:lineRule="auto"/>
        <w:rPr>
          <w:rFonts w:hint="eastAsia"/>
        </w:rPr>
      </w:pPr>
      <w:r>
        <w:t>The QA documentation will be maintained as a connected set of artefacts. Project Analysis establishes application understanding. The Test Plan defines the overall strategy. Test Scenarios establish coverage areas. Test Cases provide executable conditions. RTM provides traceability. Test Execution records results. Defect Reports record deviations. Retest and Regression records verify corrections and change impact. The Test Summary Report consolidates final findings.</w:t>
      </w:r>
    </w:p>
    <w:sectPr w:rsidR="00530569" w:rsidSect="00034616">
      <w:headerReference w:type="default" r:id="rId8"/>
      <w:footerReference w:type="default" r:id="rId9"/>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57F99" w:rsidRDefault="00057F99">
      <w:pPr>
        <w:spacing w:after="0" w:line="240" w:lineRule="auto"/>
        <w:rPr>
          <w:rFonts w:hint="eastAsia"/>
        </w:rPr>
      </w:pPr>
      <w:r>
        <w:separator/>
      </w:r>
    </w:p>
  </w:endnote>
  <w:endnote w:type="continuationSeparator" w:id="0">
    <w:p w:rsidR="00057F99" w:rsidRDefault="00057F9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Vrinda">
    <w:panose1 w:val="020B0502040204020203"/>
    <w:charset w:val="00"/>
    <w:family w:val="swiss"/>
    <w:pitch w:val="variable"/>
    <w:sig w:usb0="0001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30569" w:rsidRDefault="00000000">
    <w:pPr>
      <w:pStyle w:val="Footer"/>
      <w:jc w:val="center"/>
      <w:rPr>
        <w:rFonts w:hint="eastAsia"/>
      </w:rPr>
    </w:pPr>
    <w:r>
      <w:rPr>
        <w:color w:val="646464"/>
        <w:sz w:val="16"/>
      </w:rPr>
      <w:t xml:space="preserve">Confidential QA Project Document  |  Page </w:t>
    </w:r>
    <w:r>
      <w:fldChar w:fldCharType="begin"/>
    </w:r>
    <w:r>
      <w:instrText>PAGE</w:instrText>
    </w:r>
    <w:r w:rsidR="003057E6">
      <w:fldChar w:fldCharType="separate"/>
    </w:r>
    <w:r w:rsidR="003057E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57F99" w:rsidRDefault="00057F99">
      <w:pPr>
        <w:spacing w:after="0" w:line="240" w:lineRule="auto"/>
        <w:rPr>
          <w:rFonts w:hint="eastAsia"/>
        </w:rPr>
      </w:pPr>
      <w:r>
        <w:separator/>
      </w:r>
    </w:p>
  </w:footnote>
  <w:footnote w:type="continuationSeparator" w:id="0">
    <w:p w:rsidR="00057F99" w:rsidRDefault="00057F9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30569" w:rsidRDefault="00000000">
    <w:pPr>
      <w:pStyle w:val="Header"/>
      <w:jc w:val="right"/>
      <w:rPr>
        <w:rFonts w:hint="eastAsia"/>
      </w:rPr>
    </w:pPr>
    <w:r>
      <w:rPr>
        <w:color w:val="646464"/>
        <w:sz w:val="16"/>
      </w:rPr>
      <w:t>PARABANK | QA TEST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2803630">
    <w:abstractNumId w:val="8"/>
  </w:num>
  <w:num w:numId="2" w16cid:durableId="2046326398">
    <w:abstractNumId w:val="6"/>
  </w:num>
  <w:num w:numId="3" w16cid:durableId="768697475">
    <w:abstractNumId w:val="5"/>
  </w:num>
  <w:num w:numId="4" w16cid:durableId="1480657193">
    <w:abstractNumId w:val="4"/>
  </w:num>
  <w:num w:numId="5" w16cid:durableId="172650925">
    <w:abstractNumId w:val="7"/>
  </w:num>
  <w:num w:numId="6" w16cid:durableId="31543654">
    <w:abstractNumId w:val="3"/>
  </w:num>
  <w:num w:numId="7" w16cid:durableId="1797479697">
    <w:abstractNumId w:val="2"/>
  </w:num>
  <w:num w:numId="8" w16cid:durableId="1407217183">
    <w:abstractNumId w:val="1"/>
  </w:num>
  <w:num w:numId="9" w16cid:durableId="1015227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F99"/>
    <w:rsid w:val="0006063C"/>
    <w:rsid w:val="0015074B"/>
    <w:rsid w:val="0029639D"/>
    <w:rsid w:val="003057E6"/>
    <w:rsid w:val="00326F90"/>
    <w:rsid w:val="0053056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A3D063F-9ECB-D342-AF48-EC83D6B81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3396</Words>
  <Characters>19362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ParaBank Manual Testing Test Plan</dc:title>
  <dc:subject>Formal QA Test Plan</dc:subject>
  <dc:creator>QA Team</dc:creator>
  <cp:keywords>ParaBank, Manual Testing, QA, Test Plan</cp:keywords>
  <dc:description>Prepared for manual QA project documentation</dc:description>
  <cp:lastModifiedBy>oynndrila singh purkayestha</cp:lastModifiedBy>
  <cp:revision>2</cp:revision>
  <dcterms:created xsi:type="dcterms:W3CDTF">2026-09-01T18:46:00Z</dcterms:created>
  <dcterms:modified xsi:type="dcterms:W3CDTF">2026-09-01T18:46:00Z</dcterms:modified>
  <cp:category/>
</cp:coreProperties>
</file>