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 love learning foreign languages.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In fact, I love it so much that I like to learn a new language every two years,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currently working on my eighth one.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When people find that out about me, they always ask me,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"How do you do that? What's your secret?"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to be honest, for many years, my answer would be,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"I don't know. I simply love learning languages."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But people were never happy with that answer.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They wanted to know why they are spending years trying to learn even one language,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never achieving fluency,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here I come, learning one language after another.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They wanted to know the secret of polyglots,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people who speak a lot of languages.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that made me wonder, too,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how do actually other polyglots do it?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What do we have in common?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what is it that enables us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to learn languages so much faster than other people?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 decided to meet other people like me and find that out.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The best place to meet a lot of polyglots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is an event where hundreds of language lovers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meet in one place to practice their languages.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There are several such polyglot events organized all around the world,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so I decided to go there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ask polyglots about the methods that they use.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so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,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I met Benny from Ireland,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who told me that his method is to start speaking from day one.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He learns a few phrases from a travel phrasebook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goes to meet native speakers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starts having conversations with them right away.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He doesn't mind making even 200 mistakes a day,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because that's how he learns, based on the feedback.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the best thing is, he doesn't even need to travel a lot today,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because you can easily have conversations with native speakers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from the comfort of your living room, using websites.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 also met Lucas from Brazil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who had a really interesting method to learn Russian.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He simply added a hundred random Russian speakers on Skype as friends,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then he opened a chat window with one of them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lastRenderedPageBreak/>
        <w:t>and wrote "Hi" in Russian.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the person replied, "Hi, how are you?"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Lucas copied this and put it into a text window with another person,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and the person replied, "I'm fine, thank you, </w:t>
      </w:r>
      <w:bookmarkStart w:id="0" w:name="_GoBack"/>
      <w:bookmarkEnd w:id="0"/>
      <w:r w:rsidR="00B65B96"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and,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how are you?"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Lucas copied this back to the first person,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in this way, he had two strangers have a conversation with each other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without knowing about it.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soon he would start typing himself,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because he had so many of these conversations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that he figured out how the Russian conversation usually starts.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What an ingenious method, right?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then I met polyglots who always start by imitating sounds of the language,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others who always learn the 500 most frequent words of the language,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yet others who always start by reading about the grammar.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If I asked a hundred different polyglots,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 heard a hundred different approaches to learning languages.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Everybody seems to have a unique way they learn a language,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yet we all come to the same result of speaking several languages fluently.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as I was listening to these polyglots telling me about their methods,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it suddenly dawned on me: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the one thing we all have in common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is that we simply found ways to enjoy the language-learning process.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All of these polyglots were talking about language learning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as if it was great fun.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You should have seen their faces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when they were showing me their colorful grammar charts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their carefully handmade flash cards,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their statistics about learning vocabulary using apps,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or even how they love to cook based on recipes in a foreign language.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All of them use different methods,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but they always make sure it's something that they personally enjoy.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 realized that this is actually how I learn languages myself.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When I was learning Spanish, I was bored with the text in the textbook.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 mean, who wants to read about Jose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asking about the directions to the train station. Right?</w:t>
      </w:r>
      <w:r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 wanted to read "Harry Potter" instead,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because that was my favorite book as a child,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I have read it many times.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So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,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I got the Spanish translation of "Harry Potter" and started reading,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lastRenderedPageBreak/>
        <w:t>and sure enough, I didn't understand almost anything at the beginning,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but I kept on reading because I loved the book,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by the end of the book, I was able to follow it almost without any problems.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the same thing happened when I was learning German.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 decided to watch "Friends," my favorite sitcom, in German,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again, at the beginning it was all just gibberish.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 didn't know where one word finished and another one started,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but I kept on watching every day because it's "Friends."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 can watch it in any language. I love it so much.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after the second or third season,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seriously, the dialogue started to make sense.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 only realized this after meeting other polyglots.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We are no geniuses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we have no shortcut to learning languages.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We simply found ways how to enjoy the process,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how to turn language learning from a boring school subject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into a pleasant activity which you don't mind doing every day.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If you don't like writing words down on paper,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you can always type them in an app.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If you don't like listening to boring textbook material,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find interesting content on YouTube or in podcasts for any language.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If you're a more introverted person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you can't imagine speaking to native speakers right away,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you can apply the method of self-talk.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You can talk to yourself in the comfort of your room,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describing your plans for the weekend, how your day has been,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or even take a random picture from your phone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describe the picture to your imaginary friend.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This is how polyglots learn languages,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the best news is, it's available to anyone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who is willing to take the learning into their own hands.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So</w:t>
      </w:r>
      <w:r w:rsid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,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meeting other polyglots helped me realize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that it is really crucial to find enjoyment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in the process of learning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languages,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but also that joy in itself is not enough.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If you want to achieve fluency in a foreign language,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you'll also need to apply three more principles.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First of all, you'll need effective methods.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If you try to memorize a list of words for a test tomorrow,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the words will be stored in your short-term memory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you'll forget them after a few days.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lastRenderedPageBreak/>
        <w:t>If you, however, want to keep words long term,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you need to revise them in the course of a few days repeatedly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using the so-called space repetition.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You can use apps which are based on this system such as </w:t>
      </w:r>
      <w:proofErr w:type="spellStart"/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Anki</w:t>
      </w:r>
      <w:proofErr w:type="spellEnd"/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or </w:t>
      </w:r>
      <w:proofErr w:type="spellStart"/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Memrise</w:t>
      </w:r>
      <w:proofErr w:type="spellEnd"/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,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or you can write lists of word in a notebook using the </w:t>
      </w:r>
      <w:proofErr w:type="spellStart"/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Goldlist</w:t>
      </w:r>
      <w:proofErr w:type="spellEnd"/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method,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which is also very popular with many polyglots.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If you're not sure which methods are effective and what is available out there,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just check out polyglots' YouTube channels and websites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get inspiration from them.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If it works for them, it will most probably work for you too.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The third principle to follow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is to create a system in your learning.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We're all very busy and no one really has time to learn a language today.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But we can create that time if we just plan a bit ahead.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Can you wake up 15 minutes earlier than you normally do?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That would be the perfect time to revise some vocabulary.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Can you listen to a podcast on your way to work while driving?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Well, that would be great to get some listening experience.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There are so many things we can do without even planning that extra time,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such as listening to podcasts on our way to work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or doing our household chores.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The important thing is to create a plan in the learning.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"I will practice speaking every Tuesday and Thursday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with a friend for 20 minutes.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 will listen to a YouTube video while having breakfast."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If you create a system in your learning,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you don't need to find that extra time,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because it will become a part of your everyday life.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finally, if you want to learn a language fluently,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you need also a bit of patience.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It's not possible to learn a language within two months,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but it's definitely possible to make a visible improvement in two months,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if you learn in small chunks every day in a way that you enjoy.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there is nothing that motivates us more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than our own success.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 vividly remember the moment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when I understood the first joke in German when watching "Friends."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 was so happy and motivated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lastRenderedPageBreak/>
        <w:t>that I just kept on watching that day two more episodes,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as I kept watching,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 had more and more of those moments of understanding, these little victories,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step by step, I got to a level where I could use the language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freely and fluently to express anything.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This is a wonderful feeling.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 can't get enough of that feeling,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that's why I learn a language every two years.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So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,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this is the whole polyglot secret.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Find effective methods which you can use systematically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over the period of sometime in a way which you enjoy,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this is how polyglots learn languages within months, not years.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Now, some of you may be thinking,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"That's all very nice to enjoy language learning,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but isn't the real secret that you polyglots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are just super talented and most of us aren't?"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Well, there's one thing I haven't told you about Benny and Lucas.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Benny had 11 years of Irish Gaelic and five years of German at school.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He couldn't speak them at all when graduating.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Up to the age of 21, he thought he didn't have the language gene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he could not speak another language.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Then he started to look for his way of learning languages,</w:t>
      </w:r>
      <w:r w:rsid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which was speaking to native speakers and getting feedback from them,</w:t>
      </w:r>
      <w:r w:rsid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today Benny can easily have a conversation in 10 languages.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Lucas tried to learn English at school for 10 years.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He was one of the worst students in class.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His friends even made fun of him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gave him a Russian textbook as a joke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because they thought he would never learn that language, or any language.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then Lucas started to experiment with methods,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looking for his own way to learn,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for example, by having Skype chat conversations with strangers.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after just 10 years,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Lucas is able to speak 11 languages fluently.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Does that sound like a miracle?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Well, I see such miracles every single day.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As a language mentor,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I help people learn languages by themselves,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I see this every day.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People struggle with language learning for five, 10, even 20 years,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then they suddenly take their learning into their own hands,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start using materials which they enjoy, more effective methods,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or they start tracking their learning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so that they can appreciate their own progress,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that's when suddenly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they magically find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lastRenderedPageBreak/>
        <w:t>the language talent that they were missing all their lives.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So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,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if you've also tried to learn a language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and you gave up, thinking it's too difficult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or you don't have the language talent,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give it another try.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Maybe you're also just one enjoyable method away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from learning that language fluently.</w:t>
      </w:r>
      <w:r w:rsidR="00B65B96" w:rsidRPr="00B65B96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 xml:space="preserve"> </w:t>
      </w:r>
      <w:r w:rsidRPr="00225FA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Maybe you're just one method away from becoming a polyglot.</w:t>
      </w:r>
    </w:p>
    <w:p w:rsidR="00225FAF" w:rsidRPr="00225FAF" w:rsidRDefault="00225FAF" w:rsidP="00B65B96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</w:pPr>
    </w:p>
    <w:p w:rsidR="00FE343C" w:rsidRPr="00B65B96" w:rsidRDefault="00FE343C" w:rsidP="00B65B96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sectPr w:rsidR="00FE343C" w:rsidRPr="00B65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AF"/>
    <w:rsid w:val="00225FAF"/>
    <w:rsid w:val="00B65B96"/>
    <w:rsid w:val="00FE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48F0"/>
  <w15:chartTrackingRefBased/>
  <w15:docId w15:val="{D6DF7EDD-0D47-408F-8F9E-7748627D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25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">
    <w:name w:val="button"/>
    <w:basedOn w:val="a0"/>
    <w:rsid w:val="00225FAF"/>
  </w:style>
  <w:style w:type="character" w:customStyle="1" w:styleId="html-tag">
    <w:name w:val="html-tag"/>
    <w:basedOn w:val="a0"/>
    <w:rsid w:val="00225FAF"/>
  </w:style>
  <w:style w:type="character" w:customStyle="1" w:styleId="html-attribute">
    <w:name w:val="html-attribute"/>
    <w:basedOn w:val="a0"/>
    <w:rsid w:val="00225FAF"/>
  </w:style>
  <w:style w:type="character" w:customStyle="1" w:styleId="html-attribute-name">
    <w:name w:val="html-attribute-name"/>
    <w:basedOn w:val="a0"/>
    <w:rsid w:val="00225FAF"/>
  </w:style>
  <w:style w:type="character" w:customStyle="1" w:styleId="html-attribute-value">
    <w:name w:val="html-attribute-value"/>
    <w:basedOn w:val="a0"/>
    <w:rsid w:val="00225FAF"/>
  </w:style>
  <w:style w:type="character" w:customStyle="1" w:styleId="text">
    <w:name w:val="text"/>
    <w:basedOn w:val="a0"/>
    <w:rsid w:val="00225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8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056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214970653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5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4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9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0250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79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69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3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24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3991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43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1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2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7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43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258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37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50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9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2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18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9301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80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18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26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44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07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5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655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9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513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89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5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755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35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60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89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24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86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33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58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66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13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7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654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06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505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89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019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54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23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55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52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7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7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19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240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22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2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2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66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92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22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58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2410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98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23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9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83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1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49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89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3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82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72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67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1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466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16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83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05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8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685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87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18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2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24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086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91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65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62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06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943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4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59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85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17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9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172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37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70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71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37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04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32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82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13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78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56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3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2463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66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14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7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49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968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41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49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51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63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56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182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74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06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84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02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49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40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04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4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239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61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34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61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7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0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795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94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13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9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7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392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59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83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88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31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81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61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28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61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86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03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765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18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76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1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9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670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00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441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9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07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727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06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65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89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930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88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97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58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49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32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03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865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22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65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0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644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02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4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78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80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3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86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068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86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3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7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38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5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283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53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66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44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53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078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33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04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25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70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3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3968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3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54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63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43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198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48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51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68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493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99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9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73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5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1671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11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55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3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4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27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9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26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2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59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0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11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6120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56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75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96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9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4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301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12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19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8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28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5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8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54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35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7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5406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8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75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2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8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957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87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32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57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57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973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27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33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4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96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767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36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48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25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82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05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2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98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767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57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26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28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23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06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214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38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264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2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27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6541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16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74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11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10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57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24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95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5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33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169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47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71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2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51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83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00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10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77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2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7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85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82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89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1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82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415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11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40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41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75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62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22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46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28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831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93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93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57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70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80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1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3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524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91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973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10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7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1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8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587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27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2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07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6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80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91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67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401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70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29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87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44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05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139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49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45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1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41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922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3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687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34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8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8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708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87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54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77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62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943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65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78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2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57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59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6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29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97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2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6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3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82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83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2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75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714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63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53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24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101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69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71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66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004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18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49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5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03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880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01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52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8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172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00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30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12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954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0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41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83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08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88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89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98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3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19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982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71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27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8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14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47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816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21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26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99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25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7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6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078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6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03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60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9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075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05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81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13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12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6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247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84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84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0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98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936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04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8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74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1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627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25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50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90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06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27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36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65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441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39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8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9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719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11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08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00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8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1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7183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45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50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44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84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628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46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47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79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88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30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3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71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54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53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644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8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69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85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95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144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34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395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29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90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133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73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30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90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12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15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07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69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1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8459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76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83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44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2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952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5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94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55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22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0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511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43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59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07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1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1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559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8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38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0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7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5130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61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11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5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2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80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76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84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45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139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24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92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5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96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12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1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3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9755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01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78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57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00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33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84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28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5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66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21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03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39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70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66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04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65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86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39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492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43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9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26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5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88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12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79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1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60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693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0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93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19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05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51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43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5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889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28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9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8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8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34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97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36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96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68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65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8809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18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45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1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76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2019-02-24T12:30:00Z</dcterms:created>
  <dcterms:modified xsi:type="dcterms:W3CDTF">2019-02-24T12:47:00Z</dcterms:modified>
</cp:coreProperties>
</file>