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B0BD9" w14:textId="77777777" w:rsidR="008855E6" w:rsidRDefault="003152DC" w:rsidP="008855E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152DC">
        <w:rPr>
          <w:rFonts w:ascii="Arial" w:eastAsia="Times New Roman" w:hAnsi="Arial" w:cs="Arial"/>
          <w:lang w:val="en-US" w:eastAsia="ru-RU"/>
        </w:rPr>
        <w:t>If I’m an entrepreneur trying to market</w:t>
      </w:r>
      <w:r w:rsidRPr="003152DC">
        <w:rPr>
          <w:rFonts w:ascii="Arial" w:eastAsia="Times New Roman" w:hAnsi="Arial" w:cs="Arial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and sell my new product to get my</w:t>
      </w:r>
      <w:r w:rsidRPr="003152DC">
        <w:rPr>
          <w:rFonts w:ascii="Arial" w:eastAsia="Times New Roman" w:hAnsi="Arial" w:cs="Arial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startup off the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ground,</w:t>
      </w:r>
      <w:r w:rsidRPr="003152DC">
        <w:rPr>
          <w:rFonts w:ascii="Arial" w:eastAsia="Times New Roman" w:hAnsi="Arial" w:cs="Arial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I could work from home</w:t>
      </w:r>
      <w:r w:rsidRPr="003152DC">
        <w:rPr>
          <w:rFonts w:ascii="Arial" w:eastAsia="Times New Roman" w:hAnsi="Arial" w:cs="Arial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I could rent a small office</w:t>
      </w:r>
      <w:r w:rsidRPr="003152DC">
        <w:rPr>
          <w:rFonts w:ascii="Arial" w:eastAsia="Times New Roman" w:hAnsi="Arial" w:cs="Arial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or there’s a third option.</w:t>
      </w:r>
      <w:r w:rsidRPr="003152DC">
        <w:rPr>
          <w:rFonts w:ascii="Arial" w:eastAsia="Times New Roman" w:hAnsi="Arial" w:cs="Arial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And if it takes a village to raise a child,</w:t>
      </w:r>
      <w:r w:rsidR="008855E6">
        <w:rPr>
          <w:rFonts w:ascii="Arial" w:eastAsia="Times New Roman" w:hAnsi="Arial" w:cs="Arial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maybe it takes a coworking space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to grow a startup.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You can see why it’s appealing.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I have my morning cup of coffee ready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for me when I walk in the door.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I’m part of a community that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helps serve my needs.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I can serendipitously bump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into my PR agency,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meet my graphic designer through referral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and meet my web developer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by sitting right next to him.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14:paraId="0773BDB5" w14:textId="1F488ECB" w:rsidR="008855E6" w:rsidRPr="008855E6" w:rsidRDefault="008855E6" w:rsidP="008855E6">
      <w:pPr>
        <w:spacing w:after="0" w:line="276" w:lineRule="auto"/>
        <w:rPr>
          <w:rFonts w:ascii="Arial" w:eastAsia="Times New Roman" w:hAnsi="Arial" w:cs="Arial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 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Take 24-year-old Maria Trujillo.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She started her own graphic design firm in 2016.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By choosing a coworking space, she pays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$315 per month for her membership.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One year after starting out,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most of her clients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are coworking peers that she’s met entirely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through the space, referrals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or just near the beer tap.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14:paraId="31AF68BB" w14:textId="27732589" w:rsidR="003152DC" w:rsidRPr="003152DC" w:rsidRDefault="008855E6" w:rsidP="008855E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   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Then there’s Erin Padilla.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She expanded a consulting business into a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new market in 2007.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To set up the office at the time, she had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to go through the process of searching for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real estate, signing a lease, buying furniture,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hiring someone to do her I.T. and that's just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the upfront cost.</w:t>
      </w:r>
    </w:p>
    <w:p w14:paraId="775FECC0" w14:textId="77777777" w:rsidR="008855E6" w:rsidRDefault="003152DC" w:rsidP="008855E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152DC">
        <w:rPr>
          <w:rFonts w:ascii="Arial" w:eastAsia="Times New Roman" w:hAnsi="Arial" w:cs="Arial"/>
          <w:color w:val="000000"/>
          <w:lang w:val="en-US" w:eastAsia="ru-RU"/>
        </w:rPr>
        <w:t>She then had to pay extra for things like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insurance, cleaning, pantry supplies and utilities.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That means in their first year of business,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Erin spent tens of thousands of dollars more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than Maria, than she would have today had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she used a coworking space.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Different types of spaces are popping up around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the world and they range from minimal and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boot-strapped to high-end and luxurious.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14:paraId="48F8725D" w14:textId="49D81A07" w:rsidR="003152DC" w:rsidRPr="003152DC" w:rsidRDefault="008855E6" w:rsidP="008855E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  </w:t>
      </w:r>
      <w:proofErr w:type="spellStart"/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WeWork’s</w:t>
      </w:r>
      <w:proofErr w:type="spellEnd"/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explosive growth is one key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example of the demand.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The American company opened its first location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in 2010 and it’s still growing fast.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In February 2017, it had 125 locations.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By August, that shot up to 163 locations.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And now, the company is valued at $20 billion,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making it the seventh most valuable privately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held company in the world.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It now has its eyes on Asia for a large part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of its future growth and for good reason.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The demand in the region for coworking spaces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is expected to grow at an average rate of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10 to 15% annually.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WeWork</w:t>
      </w:r>
      <w:proofErr w:type="spellEnd"/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is putting $500 million into expanding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in Southeast Asia and South Korea.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Meanwhile, in China, the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company announced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a standalone </w:t>
      </w:r>
      <w:proofErr w:type="spellStart"/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WeWork</w:t>
      </w:r>
      <w:proofErr w:type="spellEnd"/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China business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which will aggressively expand its locations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beyond Shanghai and Beijing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after it received a $500 million backing.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WeWork’s</w:t>
      </w:r>
      <w:proofErr w:type="spellEnd"/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CEO Adam </w:t>
      </w:r>
      <w:proofErr w:type="spellStart"/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Neumman</w:t>
      </w:r>
      <w:proofErr w:type="spellEnd"/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says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it now generates one billion dollars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a year in revenue and will eventually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launch an initial public offering.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A growing number of corporations are also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getting into the game.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At </w:t>
      </w:r>
      <w:proofErr w:type="spellStart"/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WeWork</w:t>
      </w:r>
      <w:proofErr w:type="spellEnd"/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alone, Deutsche Bank,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Bank of America, Dell, IBM and Microsoft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have all set up in some capacity.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Take HSBC, which is, like other banks,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increasingly having to compete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with tech companies to recruit top talent.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It recently signed a major deal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to house three floors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of its staff at a </w:t>
      </w:r>
      <w:proofErr w:type="spellStart"/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WeWork</w:t>
      </w:r>
      <w:proofErr w:type="spellEnd"/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in Hong Kong.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And it makes sense.</w:t>
      </w:r>
    </w:p>
    <w:p w14:paraId="43F756AD" w14:textId="6CE2457C" w:rsidR="003152DC" w:rsidRPr="003152DC" w:rsidRDefault="008855E6" w:rsidP="008855E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 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Companies want to promote entrepreneurial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and innovative thinking.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They need to attract top talent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in an increasingly competitive market.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They want to keep an ear to the ground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when it comes to potential disruptions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in their industry.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And they also need to closely monitor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potential acquisition targets.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Coworking spaces help them tick all of those boxes.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But while these corporates are going into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coworking spaces, one is creating its very own.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Take a look at global consumer goods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conglomerate, Unilever.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Inside their corporate office,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they’ve created their very own coworking space,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called Level 3.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It's not an incubator but a coworking space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which is open to entrepreneurs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outside of the company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to apply and pay for their own workspace.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It can provide a huge opportunity for a startup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152DC" w:rsidRPr="003152DC">
        <w:rPr>
          <w:rFonts w:ascii="Arial" w:eastAsia="Times New Roman" w:hAnsi="Arial" w:cs="Arial"/>
          <w:color w:val="000000"/>
          <w:lang w:val="en-US" w:eastAsia="ru-RU"/>
        </w:rPr>
        <w:t>wanting to get noticed by a major company.</w:t>
      </w:r>
    </w:p>
    <w:p w14:paraId="688A16D6" w14:textId="5D503446" w:rsidR="003152DC" w:rsidRPr="003152DC" w:rsidRDefault="003152DC" w:rsidP="008855E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152DC">
        <w:rPr>
          <w:rFonts w:ascii="Arial" w:eastAsia="Times New Roman" w:hAnsi="Arial" w:cs="Arial"/>
          <w:color w:val="000000"/>
          <w:lang w:val="en-US" w:eastAsia="ru-RU"/>
        </w:rPr>
        <w:t>And in turn, Unilever has sprinkled some of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its portfolio brands throughout the space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like Ben &amp; Jerry’s, so its own employees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can be exposed to disruptive thinkers.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It’s a win for Unilever, which suddenly</w:t>
      </w:r>
      <w:r w:rsidR="008855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has access to entrepreneurs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and for minimal cost.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While the growth of coworking spaces have</w:t>
      </w:r>
      <w:r w:rsidR="008855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proven their benefits, critics argue an inherent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downside of working in the same space as a</w:t>
      </w:r>
      <w:r w:rsidR="008855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potential competitor.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And of course, many offices and coworking spaces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are now being designed as open office environments.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But studies are showing that it's actually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awful for productivity.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One study showed open office environments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create a 32% drop in workers’ well-being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and a 15% reduction in productivity.</w:t>
      </w:r>
    </w:p>
    <w:p w14:paraId="427B563C" w14:textId="53DF05CA" w:rsidR="003152DC" w:rsidRPr="003152DC" w:rsidRDefault="003152DC" w:rsidP="008855E6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3152DC">
        <w:rPr>
          <w:rFonts w:ascii="Arial" w:eastAsia="Times New Roman" w:hAnsi="Arial" w:cs="Arial"/>
          <w:color w:val="000000"/>
          <w:lang w:val="en-US" w:eastAsia="ru-RU"/>
        </w:rPr>
        <w:lastRenderedPageBreak/>
        <w:t>And another found office workers are losing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86 minutes a day due to distractions.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These factors, though, are hardly slowing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down the fast-moving trend.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So,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for now, forget the stuffy suit and cubicle,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show me the bean bag and beer.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Hey guys, thanks for watching.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Check out more of our videos.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Click here to see why are startups leaving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Silicon Valley and click here to check out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my day as a digital nomad.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We're also taking suggestions for future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CNBC Explains, so leave your comments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in the section below.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3152DC">
        <w:rPr>
          <w:rFonts w:ascii="Arial" w:eastAsia="Times New Roman" w:hAnsi="Arial" w:cs="Arial"/>
          <w:color w:val="000000"/>
          <w:lang w:val="en-US" w:eastAsia="ru-RU"/>
        </w:rPr>
        <w:t>And while you're at it, subscribe to our channel.</w:t>
      </w:r>
    </w:p>
    <w:p w14:paraId="1D3C505A" w14:textId="044BCF4B" w:rsidR="00667CAF" w:rsidRDefault="00667CAF" w:rsidP="008855E6">
      <w:pPr>
        <w:spacing w:line="276" w:lineRule="auto"/>
        <w:rPr>
          <w:lang w:val="en-US"/>
        </w:rPr>
      </w:pPr>
    </w:p>
    <w:p w14:paraId="6B5C12C9" w14:textId="46499F1B" w:rsidR="005C5615" w:rsidRDefault="005C5615" w:rsidP="008855E6">
      <w:pPr>
        <w:spacing w:line="276" w:lineRule="auto"/>
        <w:rPr>
          <w:lang w:val="en-US"/>
        </w:rPr>
      </w:pPr>
    </w:p>
    <w:p w14:paraId="1169B2D7" w14:textId="1D13D6B6" w:rsidR="005C5615" w:rsidRPr="005C5615" w:rsidRDefault="005C5615" w:rsidP="005C5615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val="en-US" w:eastAsia="ru-RU"/>
        </w:rPr>
      </w:pPr>
      <w:bookmarkStart w:id="0" w:name="_GoBack"/>
      <w:bookmarkEnd w:id="0"/>
    </w:p>
    <w:sectPr w:rsidR="005C5615" w:rsidRPr="005C5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DC"/>
    <w:rsid w:val="003152DC"/>
    <w:rsid w:val="005C5615"/>
    <w:rsid w:val="00667CAF"/>
    <w:rsid w:val="008855E6"/>
    <w:rsid w:val="00A6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F1482"/>
  <w15:chartTrackingRefBased/>
  <w15:docId w15:val="{5EF6DE23-EB62-4D4D-BBD1-B4CAE7BE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7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7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4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0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6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4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4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1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2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2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2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3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6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8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4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9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0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6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0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2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8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2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5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6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5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7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1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8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3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5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3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8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0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7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1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6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6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0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4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1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4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2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0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7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6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6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0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1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0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8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4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5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2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2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1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0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3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4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6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5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8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0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8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7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7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0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8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4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0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0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0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1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0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9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6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3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8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0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5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0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9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1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1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2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5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8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2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3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1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1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28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2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4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0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5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4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6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1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5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8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3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2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5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1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3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3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4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1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9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1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3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2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7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4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7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3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29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3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6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6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5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3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4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8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2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0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1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6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4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8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8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4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0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2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7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5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2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9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9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9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7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7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2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6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0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8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0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2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6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6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5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7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0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5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3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2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9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4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8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0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9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4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5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6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5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6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2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0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3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8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8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6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9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1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</TotalTime>
  <Pages>2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2019-11-10T18:25:00Z</dcterms:created>
  <dcterms:modified xsi:type="dcterms:W3CDTF">2019-11-13T07:32:00Z</dcterms:modified>
</cp:coreProperties>
</file>