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054DC" w14:textId="023E5AB1" w:rsidR="00667CAF" w:rsidRPr="00402A7F" w:rsidRDefault="00A51889">
      <w:pPr>
        <w:rPr>
          <w:sz w:val="24"/>
          <w:szCs w:val="24"/>
          <w:lang w:val="en-US"/>
        </w:rPr>
      </w:pP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hello everybody welcome to the first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video on the introduction to HTML in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video you will learn the structure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an HTML file as well as a few basic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HTML elements I will walk you through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sz w:val="24"/>
          <w:szCs w:val="24"/>
          <w:lang w:val="en-US" w:eastAsia="ru-RU"/>
        </w:rPr>
        <w:t>the process of creating your very first</w:t>
      </w:r>
      <w:r w:rsidRPr="00402A7F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web page and by the end of the video you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will have created a very basic web page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we will expand upon in future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videos let's get started by opening up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visual studio code and creating a new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 type any sentence you want into the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 such as this is my first web page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save the file you can call this file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anything you want but it must have the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extension dot HTML at the end of the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 now if you open that file in Google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Chrome you will see your web browser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rendering the sentence you typed into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HTML file while this technically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works the file we just created is not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 valid HTML behind the scenes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browser surrounding our sentence and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valid HTML tags to see what these tags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look like we'll need to open the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developer tools of Google Chrome to do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press ctrl shift I or command shift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if you are on a Mac upon doing this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will be greeted with a fairly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complex looking window the data in these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tabs is extremely useful in certain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scenarios but for this course we will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only care about the information in the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elements tab the elements tab shows us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the HTML elements our page is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composed of and as you can see our page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has three elements HTML head and body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is also a fourth element that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 HTML page has and this is called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doctype the doctype is the first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 of an HTML page and must be the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 thing in the HTML file the doctor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tells the browser which version of HTML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are using for all of our videos will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 using HTML as our doctype this tells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our browser to use the most up-to-date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version of HTML available the next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 is the HTML element this element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tells the browser that all the code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inside the HTML element is HTML this tag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should contain everything inside of your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HTML file except the doctype and should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come after the doctype the head element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the next element and is technically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optional the information in the head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 is never displayed in the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browser but is instead used to set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information such as the title or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description of the page this element is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generally the first element inside the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HTML element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it does not have to be our last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 is the body element the body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element contains all the information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we want to display inside the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browser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can include text images videos and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much more try updating your HTML file to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include all these elements and also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change the text to something else then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save the file you may notice that Google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Chrome does not update and render your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changes in order to force google chrome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update you will need to refresh the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browser this can become quite annoying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though if you must refresh each time you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 a change so we'll download a plugin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visual studio code called live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server this plug-in will automatically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refresh our browser every time we make a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change in order to download this plug-in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 to the extensions tab in the bottom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left of the sidebar and type the live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server into the search bar next click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install button on the live server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plugin and then click the reload button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the install is complete this will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restart visual studio code with the new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plug-in enabled now if you open your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HTML file you will see a go live button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the bottom of the screen this button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will open your HTML file in your default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browser and every time you save your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HTML file it'll automatically reload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browser you may notice that the URL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your browser has changed it now looks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something like this this is because the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live server plugin actually uses your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computer as a server to serve the files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the web browser on your computer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let's break down with this URL means the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 set of numbers from the URL 127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dot 0 dot 0 dot 1 is the IP address of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local host this IP address is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exactly the same on all computers and is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IP address of the computer server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second set of numbers after the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colon is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the port number these two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numbers work similarly to how an address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an apartment complex works the IP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address is like the address of the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apartment complex while the port number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represents the apartment number of a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single room in the apartment complex if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 not specify a port number the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browser will automatically use port 80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is the default port for HTTP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communication you now have all the setup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complete to efficiently develop HTML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pages you may notice though no matter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you do all of your text in the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body tag appears on one line and is the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same size in the next video we'll fix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by learning new HTML elements that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will allow us to create text of various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sizes and text that spans multiple lines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please don't forget to Like comment and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sub</w:t>
      </w:r>
      <w:r w:rsidR="00402A7F"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scribe to stay up to date with all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A518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future lessons thanks for watching</w:t>
      </w:r>
      <w:r w:rsidRPr="00402A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402A7F">
        <w:rPr>
          <w:sz w:val="24"/>
          <w:szCs w:val="24"/>
          <w:lang w:val="en-US"/>
        </w:rPr>
        <w:t xml:space="preserve">  </w:t>
      </w:r>
    </w:p>
    <w:sectPr w:rsidR="00667CAF" w:rsidRPr="00402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89"/>
    <w:rsid w:val="00402A7F"/>
    <w:rsid w:val="00667CAF"/>
    <w:rsid w:val="00A5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1B37"/>
  <w15:chartTrackingRefBased/>
  <w15:docId w15:val="{7A6722A8-9499-4EEE-9285-8CB8F3C3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6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5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7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1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2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7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0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7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7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99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0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7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0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70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5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8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3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3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3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69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1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3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3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9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1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7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7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9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1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2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0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4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0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0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5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3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5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3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8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4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8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0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5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5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8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1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7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1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5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2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9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0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4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2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7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4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4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6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3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4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68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9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2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0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3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4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4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3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4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9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0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9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7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0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2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8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3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5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1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2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7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0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4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1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4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9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6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3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1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7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1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3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4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9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5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0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9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8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1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8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0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2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4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1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6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3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0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5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0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8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5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6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2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1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7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3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7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9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8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6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1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4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2020-10-03T17:40:00Z</dcterms:created>
  <dcterms:modified xsi:type="dcterms:W3CDTF">2020-10-03T17:41:00Z</dcterms:modified>
</cp:coreProperties>
</file>