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4FE4" w14:textId="0C5F212C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I’ve come to Alibaba’s global headquarters, it’s about a one-hour train ride from Shanghai,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let’s go inside and explore.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There’s an unmanned vehicle coming right at me.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at the Chinese tech giant’s campus in Hangzhou, China,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exploring Alibaba’s corporate culture to see first-hand how it’s embedding technology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just about everything you can imagine.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 lot of vending machines here.</w:t>
      </w:r>
    </w:p>
    <w:p w14:paraId="423C4730" w14:textId="77777777" w:rsidR="00EB0CBD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Alibaba is one of China’s tech success stories.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2014, its listing on the New York Stock Exchange became the biggest Initial Public Offering in history.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it has a market capitalization of more than $400 billion and around 100,000 staff globally.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2D062434" w14:textId="66332E4A" w:rsidR="00A74E69" w:rsidRPr="00A74E69" w:rsidRDefault="00EB0CBD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about 12.30 in the afternoon so it’s the peak of lunch time.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Alibaba’s founder, Jack Ma, has become a known-figure around the world.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Alibaba started as an e-commerce platform 20 years ago,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now it has more than 30 business units that span from fintech to film.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boasts six campuses around Hangzhou, with many more offices across China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around the world, including Silicon Valley.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I’ve come to its main headquarters, called </w:t>
      </w:r>
      <w:proofErr w:type="spellStart"/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XiXi</w:t>
      </w:r>
      <w:proofErr w:type="spellEnd"/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Campus, home to Alibaba’s corporate office,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as well as its major e-commerce brands </w:t>
      </w:r>
      <w:proofErr w:type="spellStart"/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Tmall</w:t>
      </w:r>
      <w:proofErr w:type="spellEnd"/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Taobao, and AliExpress.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20,000 people work here.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to the campus is a shopping mall, where Alibaba is piloting various retail technologies.</w:t>
      </w:r>
    </w:p>
    <w:p w14:paraId="5D996B19" w14:textId="77777777" w:rsidR="00EB0CBD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even recently opened its own hotel, where it’s testing out robot butlers and facial recognition door access.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into the main campus, employees have the option of using facial recognition.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really quite interesting how seamless this facial recognition technology is for employees,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if you have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hands full, well it could definitely come in handy.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around campus, you have bikes like this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are available for employees to get around from point A to Point B.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no locks, they’re just ready and available for use here on campus.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I’m </w:t>
      </w:r>
      <w:proofErr w:type="spell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take one for a ride.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4DEDAB5B" w14:textId="77777777" w:rsidR="00EB0CBD" w:rsidRDefault="00EB0CBD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 here on campus can order groceries on an app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have it delivered to their building via this unmanned vehicle.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all part of Alibaba’s plans to develop its artificial intelligence technologies,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will be rolled out in its self-driving cars.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year, it announced unmanned vehicle trials,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joining the likes of fellow Chinese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conglomerates Baidu and Tencent.</w:t>
      </w:r>
      <w:r w:rsidR="00A74E69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34919ED" w14:textId="7D01ECFD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 orientation here at Alibaba is a solid two weeks.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During that two weeks, new hires will do different activities,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challenges and really get to know the company.</w:t>
      </w:r>
    </w:p>
    <w:p w14:paraId="1FA92CAD" w14:textId="77777777" w:rsidR="00EB0CBD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 newbies who stay loyal to the company, a gift awaits.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wall behind me shows what employees get when they hit a certain mark for staying with the company.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B0CBD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you’ve been at Alibaba for one year, you get a pin.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three years, you get a pendant, and then at five years, you get a ring.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2166377" w14:textId="3A95CB68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now it’s time for lunch.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You’ve got a lot of food options.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dumplings, fried dumplings, casserole dishes, duck soup with noodles, Cantonese-style roasted meat,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of different styles of Chinese food and I do see an Italian station as well.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camera actually recognizes every dish that I picked,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automatically assigns a price, gives me a total, and then you pay.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 here get a set amount of money per week that they can use toward the cafeteria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pretty much should cover lunch and dinner comfortably.</w:t>
      </w:r>
    </w:p>
    <w:p w14:paraId="3EDD6065" w14:textId="2C34376F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cafeteria opens once again at 9pm for snacks.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B0CBD"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 are working late, you’re covered, you’ve got yogurt, muffins, things like that.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lunch, I tour some of the areas where Alibaba’s e-commerce platforms are based.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 claims it has 674 million active annual users visiting its retail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marketplaces in China.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Alibaba’s total retail sales are expected to surpass $1 trillion this year.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while sales are growing, smaller retailers are chipping away at its market dominance.</w:t>
      </w:r>
    </w:p>
    <w:p w14:paraId="04C93D16" w14:textId="69A93004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2016, it made up nearly 70% of e-commerce space in China.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year, it’ll make up just over half.</w:t>
      </w:r>
    </w:p>
    <w:p w14:paraId="154588E5" w14:textId="4F1C8173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places on campus have different timelines like this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are a homage to the history of different business units of Alibaba.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 here have access to the gym where you see some Alibaba branding.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also see the T-Mall logo looking quite athletic.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Alibaba’s giftshop where you have a lot of different mascots for every different business unit.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Alibaba’s businesses are famous for their mascots.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There’s this cat for </w:t>
      </w:r>
      <w:proofErr w:type="spell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Tmall</w:t>
      </w:r>
      <w:proofErr w:type="spell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this hippo for </w:t>
      </w:r>
      <w:proofErr w:type="spell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Freshippo</w:t>
      </w:r>
      <w:proofErr w:type="spell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its new retail grocery store,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 pig for </w:t>
      </w:r>
      <w:proofErr w:type="spell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Fliggy</w:t>
      </w:r>
      <w:proofErr w:type="spell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which is Alibaba’s online travel platform.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just arrived at the bookstore where you have a lot of books, a lot of leadership books, books about Jack Ma.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also a coffee shop as well.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 Ma is a big fan of Chinese martial arts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all of the conference rooms here on campus are named after different places in books.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May 10th, that’s 510 has become what’s known as Ali Day,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it’s now known as </w:t>
      </w:r>
      <w:proofErr w:type="gram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 appreciation day</w:t>
      </w:r>
      <w:proofErr w:type="gram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102 couples are invited to come on Ali Day and celebrate their wedding</w:t>
      </w:r>
      <w:r w:rsidR="00EB0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Jack Ma imparts knowledge and wisdom as part of this day.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why, 102?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because Jack Ma once said that this company needs to last at least 102 years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that would mean it spanned three generations.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ending my tour at Alibaba’s museum.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the museum, you will see a history of the company and then you will also fast forward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today and learn about some of the new business units that have been created.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outside of the Alibaba museum, you have this massive wall with many different icons,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Alibaba says the wall is meant to recognize and salute game changers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have made a positive impact on the world.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They are kind of subtle, kind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of hidden, so I’m going to see if we can find who’s on here.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found Steve Jobs right here.</w:t>
      </w:r>
      <w:r w:rsidR="00EB0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</w:t>
      </w:r>
      <w:proofErr w:type="gram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Zuckerberg.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Sergey Brin and Larry Page, founders of Google, which is now called Alphabet.</w:t>
      </w:r>
      <w:r w:rsidR="00EB0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Warren Buffett.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perhaps unsurprisingly, I find Jack Ma.</w:t>
      </w:r>
    </w:p>
    <w:p w14:paraId="21A8C5A4" w14:textId="139EE7AE" w:rsidR="00A74E69" w:rsidRPr="00A74E69" w:rsidRDefault="00A74E69" w:rsidP="00A74E6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Hey guys, it's </w:t>
      </w:r>
      <w:proofErr w:type="spell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Uptin</w:t>
      </w:r>
      <w:proofErr w:type="spell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Thanks for watching.</w:t>
      </w:r>
      <w:r w:rsidR="00EB0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proofErr w:type="gramStart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</w:t>
      </w:r>
      <w:proofErr w:type="gramEnd"/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out more of our Alibaba videos and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sz w:val="24"/>
          <w:szCs w:val="24"/>
          <w:lang w:val="en-US" w:eastAsia="ru-RU"/>
        </w:rPr>
        <w:t>let us know in the comments what you thought of the campus here in Hangzhou, China.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74E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you're at it, subscribe to our channel and we'll see you next time.</w:t>
      </w:r>
    </w:p>
    <w:p w14:paraId="2A9A4602" w14:textId="77777777" w:rsidR="00B47CA7" w:rsidRPr="00A74E69" w:rsidRDefault="008643BA" w:rsidP="00A74E69">
      <w:pPr>
        <w:spacing w:line="360" w:lineRule="auto"/>
        <w:rPr>
          <w:sz w:val="24"/>
          <w:szCs w:val="24"/>
          <w:lang w:val="en-US"/>
        </w:rPr>
      </w:pPr>
    </w:p>
    <w:sectPr w:rsidR="00B47CA7" w:rsidRPr="00A7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69"/>
    <w:rsid w:val="0062720F"/>
    <w:rsid w:val="008643BA"/>
    <w:rsid w:val="00A74E69"/>
    <w:rsid w:val="00E20C17"/>
    <w:rsid w:val="00E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0CED"/>
  <w15:chartTrackingRefBased/>
  <w15:docId w15:val="{0ADE5255-AC33-4C19-AE14-6A6282AB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5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2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1</cp:revision>
  <dcterms:created xsi:type="dcterms:W3CDTF">2019-10-14T16:15:00Z</dcterms:created>
  <dcterms:modified xsi:type="dcterms:W3CDTF">2019-10-17T08:30:00Z</dcterms:modified>
</cp:coreProperties>
</file>