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616510">
      <w:r>
        <w:t xml:space="preserve">Pipe number is calculated </w:t>
      </w:r>
      <w:proofErr w:type="gramStart"/>
      <w:r>
        <w:t>by ???</w:t>
      </w:r>
      <w:proofErr w:type="gramEnd"/>
    </w:p>
    <w:p w:rsidR="00616510" w:rsidRDefault="00616510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6101F212" wp14:editId="2611E8BD">
            <wp:extent cx="5943600" cy="3856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10" w:rsidRDefault="00616510">
      <w:bookmarkStart w:id="0" w:name="_GoBack"/>
      <w:bookmarkEnd w:id="0"/>
    </w:p>
    <w:sectPr w:rsidR="00616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404"/>
    <w:rsid w:val="000054F2"/>
    <w:rsid w:val="001A4775"/>
    <w:rsid w:val="00616510"/>
    <w:rsid w:val="00B0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0269"/>
  <w15:chartTrackingRefBased/>
  <w15:docId w15:val="{67907ED2-010E-4F20-B722-4C4AD883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2025-01-19T07:18:00Z</dcterms:created>
  <dcterms:modified xsi:type="dcterms:W3CDTF">2025-01-19T08:08:00Z</dcterms:modified>
</cp:coreProperties>
</file>