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AE" w:rsidRDefault="00CF3AAE" w:rsidP="00CF3AAE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bookmarkStart w:id="0" w:name="_GoBack"/>
      <w:bookmarkEnd w:id="0"/>
      <w:r w:rsidRPr="00CF3AAE">
        <w:rPr>
          <w:rFonts w:ascii="Times New Roman" w:hAnsi="Times New Roman" w:cs="Times New Roman"/>
          <w:sz w:val="56"/>
          <w:szCs w:val="56"/>
        </w:rPr>
        <w:t>Курсова работа</w:t>
      </w:r>
    </w:p>
    <w:p w:rsidR="00CF3AAE" w:rsidRPr="0036172A" w:rsidRDefault="00CF3AAE" w:rsidP="0036172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72A">
        <w:rPr>
          <w:rFonts w:ascii="Times New Roman" w:hAnsi="Times New Roman" w:cs="Times New Roman"/>
          <w:b/>
          <w:sz w:val="24"/>
          <w:szCs w:val="24"/>
          <w:u w:val="single"/>
        </w:rPr>
        <w:t>Софтуерна</w:t>
      </w:r>
      <w:r w:rsidR="00297FAF" w:rsidRPr="0036172A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документация</w:t>
      </w:r>
      <w:r w:rsidR="00297FAF" w:rsidRPr="0036172A">
        <w:rPr>
          <w:rFonts w:ascii="Times New Roman" w:hAnsi="Times New Roman" w:cs="Times New Roman"/>
          <w:sz w:val="24"/>
          <w:szCs w:val="24"/>
        </w:rPr>
        <w:t xml:space="preserve"> е</w:t>
      </w:r>
      <w:r w:rsidRPr="0036172A">
        <w:rPr>
          <w:rFonts w:ascii="Times New Roman" w:hAnsi="Times New Roman" w:cs="Times New Roman"/>
          <w:sz w:val="24"/>
          <w:szCs w:val="24"/>
        </w:rPr>
        <w:t xml:space="preserve"> текст, който придружава компютърен софтуер или е вградена в изходния код. Документацията обяснява как функционира софтуерът или как да се използва и може да означава различни неща за хората в различни роли. Документацията е важна част от софтуерното инженерство. </w:t>
      </w:r>
    </w:p>
    <w:p w:rsidR="00CF3AAE" w:rsidRPr="0036172A" w:rsidRDefault="00CF3AAE" w:rsidP="0036172A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172A">
        <w:rPr>
          <w:rFonts w:ascii="Times New Roman" w:hAnsi="Times New Roman" w:cs="Times New Roman"/>
          <w:b/>
          <w:sz w:val="24"/>
          <w:szCs w:val="24"/>
        </w:rPr>
        <w:t>Видовете документация включват:</w:t>
      </w:r>
    </w:p>
    <w:p w:rsidR="00CF3AAE" w:rsidRDefault="00CF3AAE" w:rsidP="0072102F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FAF">
        <w:rPr>
          <w:rFonts w:ascii="Times New Roman" w:hAnsi="Times New Roman" w:cs="Times New Roman"/>
          <w:b/>
          <w:i/>
          <w:sz w:val="24"/>
          <w:szCs w:val="24"/>
        </w:rPr>
        <w:t>Изисквания</w:t>
      </w:r>
      <w:r w:rsidRPr="00297FA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F3AAE">
        <w:rPr>
          <w:rFonts w:ascii="Times New Roman" w:hAnsi="Times New Roman" w:cs="Times New Roman"/>
          <w:sz w:val="24"/>
          <w:szCs w:val="24"/>
        </w:rPr>
        <w:t xml:space="preserve">- Изявления, които идентифицират атрибути, възможности, характеристики или качества на системата. </w:t>
      </w:r>
    </w:p>
    <w:p w:rsidR="00CF3AAE" w:rsidRPr="00CF3AAE" w:rsidRDefault="00CF3AAE" w:rsidP="0072102F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FAF">
        <w:rPr>
          <w:rFonts w:ascii="Times New Roman" w:hAnsi="Times New Roman" w:cs="Times New Roman"/>
          <w:b/>
          <w:i/>
          <w:sz w:val="24"/>
          <w:szCs w:val="24"/>
        </w:rPr>
        <w:t>Архитектура / Дизайн</w:t>
      </w:r>
      <w:r w:rsidRPr="00CF3AAE">
        <w:rPr>
          <w:rFonts w:ascii="Times New Roman" w:hAnsi="Times New Roman" w:cs="Times New Roman"/>
          <w:sz w:val="24"/>
          <w:szCs w:val="24"/>
        </w:rPr>
        <w:t xml:space="preserve"> - Преглед на софтуера. Включва връзки с околната среда и принципи, които да се използват при проектирането на софтуерни компоненти.</w:t>
      </w:r>
    </w:p>
    <w:p w:rsidR="00CF3AAE" w:rsidRPr="00CF3AAE" w:rsidRDefault="00CF3AAE" w:rsidP="00CF3AA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FAF">
        <w:rPr>
          <w:rFonts w:ascii="Times New Roman" w:hAnsi="Times New Roman" w:cs="Times New Roman"/>
          <w:b/>
          <w:i/>
          <w:sz w:val="24"/>
          <w:szCs w:val="24"/>
        </w:rPr>
        <w:t>Технически</w:t>
      </w:r>
      <w:r w:rsidRPr="00CF3AAE">
        <w:rPr>
          <w:rFonts w:ascii="Times New Roman" w:hAnsi="Times New Roman" w:cs="Times New Roman"/>
          <w:sz w:val="24"/>
          <w:szCs w:val="24"/>
        </w:rPr>
        <w:t xml:space="preserve"> - Документиране на код, алгоритми, интерфейси и API.</w:t>
      </w:r>
    </w:p>
    <w:p w:rsidR="00CF3AAE" w:rsidRPr="00CF3AAE" w:rsidRDefault="00CF3AAE" w:rsidP="00CF3AA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FAF">
        <w:rPr>
          <w:rFonts w:ascii="Times New Roman" w:hAnsi="Times New Roman" w:cs="Times New Roman"/>
          <w:b/>
          <w:i/>
          <w:sz w:val="24"/>
          <w:szCs w:val="24"/>
        </w:rPr>
        <w:t>Краен потребител</w:t>
      </w:r>
      <w:r w:rsidRPr="00CF3AAE">
        <w:rPr>
          <w:rFonts w:ascii="Times New Roman" w:hAnsi="Times New Roman" w:cs="Times New Roman"/>
          <w:sz w:val="24"/>
          <w:szCs w:val="24"/>
        </w:rPr>
        <w:t xml:space="preserve"> - Ръководства за крайния потребител, системните администратори и помощния персонал.</w:t>
      </w:r>
    </w:p>
    <w:p w:rsidR="00CF3AAE" w:rsidRDefault="00CF3AAE" w:rsidP="00CF3AA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FAF">
        <w:rPr>
          <w:rFonts w:ascii="Times New Roman" w:hAnsi="Times New Roman" w:cs="Times New Roman"/>
          <w:b/>
          <w:i/>
          <w:sz w:val="24"/>
          <w:szCs w:val="24"/>
        </w:rPr>
        <w:t>Маркетинг</w:t>
      </w:r>
      <w:r w:rsidRPr="00CF3AAE">
        <w:rPr>
          <w:rFonts w:ascii="Times New Roman" w:hAnsi="Times New Roman" w:cs="Times New Roman"/>
          <w:sz w:val="24"/>
          <w:szCs w:val="24"/>
        </w:rPr>
        <w:t xml:space="preserve"> - Как да продаваме продукта и анализ на пазарното търсене.</w:t>
      </w:r>
    </w:p>
    <w:p w:rsidR="00297FAF" w:rsidRPr="0036172A" w:rsidRDefault="00297FAF" w:rsidP="0036172A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72A">
        <w:rPr>
          <w:rFonts w:ascii="Times New Roman" w:hAnsi="Times New Roman" w:cs="Times New Roman"/>
          <w:b/>
          <w:sz w:val="24"/>
          <w:szCs w:val="24"/>
        </w:rPr>
        <w:t>Документацията за изискванията</w:t>
      </w:r>
      <w:r w:rsidRPr="0036172A">
        <w:rPr>
          <w:rFonts w:ascii="Times New Roman" w:hAnsi="Times New Roman" w:cs="Times New Roman"/>
          <w:sz w:val="24"/>
          <w:szCs w:val="24"/>
        </w:rPr>
        <w:t xml:space="preserve"> е описанието на това, което даден софтуер прави или трябва да направи. Използва се по време на разработката. Изискванията се използват от всички, участващи в производството на софтуер: крайни потребители, клиенти, дизайнери, разработчици и тестери. Изискванията се предлагат в различни стилове, обозначения и формалност. Могат да</w:t>
      </w:r>
      <w:r w:rsidR="008D57F4" w:rsidRPr="0036172A">
        <w:rPr>
          <w:rFonts w:ascii="Times New Roman" w:hAnsi="Times New Roman" w:cs="Times New Roman"/>
          <w:sz w:val="24"/>
          <w:szCs w:val="24"/>
        </w:rPr>
        <w:t xml:space="preserve"> бъдат целеви, близо до дизайна, </w:t>
      </w:r>
      <w:r w:rsidRPr="0036172A">
        <w:rPr>
          <w:rFonts w:ascii="Times New Roman" w:hAnsi="Times New Roman" w:cs="Times New Roman"/>
          <w:sz w:val="24"/>
          <w:szCs w:val="24"/>
        </w:rPr>
        <w:t xml:space="preserve">могат да бъдат посочени като твърдения на естествен език, като </w:t>
      </w:r>
      <w:proofErr w:type="spellStart"/>
      <w:r w:rsidRPr="0036172A">
        <w:rPr>
          <w:rFonts w:ascii="Times New Roman" w:hAnsi="Times New Roman" w:cs="Times New Roman"/>
          <w:sz w:val="24"/>
          <w:szCs w:val="24"/>
        </w:rPr>
        <w:t>изчертани</w:t>
      </w:r>
      <w:proofErr w:type="spellEnd"/>
      <w:r w:rsidRPr="0036172A">
        <w:rPr>
          <w:rFonts w:ascii="Times New Roman" w:hAnsi="Times New Roman" w:cs="Times New Roman"/>
          <w:sz w:val="24"/>
          <w:szCs w:val="24"/>
        </w:rPr>
        <w:t xml:space="preserve"> фигури, като подробни математически формули и като комбинация от всички тях. Изискванията може да са неявни и трудно да бъдат разкрити.</w:t>
      </w:r>
      <w:r w:rsidR="008D57F4" w:rsidRPr="0036172A">
        <w:rPr>
          <w:rFonts w:ascii="Times New Roman" w:hAnsi="Times New Roman" w:cs="Times New Roman"/>
          <w:sz w:val="24"/>
          <w:szCs w:val="24"/>
        </w:rPr>
        <w:t xml:space="preserve"> </w:t>
      </w:r>
      <w:r w:rsidRPr="0036172A">
        <w:rPr>
          <w:rFonts w:ascii="Times New Roman" w:hAnsi="Times New Roman" w:cs="Times New Roman"/>
          <w:sz w:val="24"/>
          <w:szCs w:val="24"/>
        </w:rPr>
        <w:t>Необходимостта от документация за изискванията обикновено е свързана със сложността на продукта, въздействието на продукта и продължителността на живота на софтуера.</w:t>
      </w:r>
    </w:p>
    <w:p w:rsidR="00211BEB" w:rsidRPr="00211BEB" w:rsidRDefault="00211BEB" w:rsidP="00211B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11BEB">
        <w:rPr>
          <w:rFonts w:ascii="Times New Roman" w:hAnsi="Times New Roman" w:cs="Times New Roman"/>
          <w:sz w:val="24"/>
          <w:szCs w:val="24"/>
        </w:rPr>
        <w:t>Ако софтуерът е много сложен или разработен от много хора, изискванията могат да помогнат за по-добрата комуникация какво да се постигне. Ако се очаква софтуерът да работи само месец или два, може да е необходима много ограничена документация за изискванията.</w:t>
      </w:r>
    </w:p>
    <w:p w:rsidR="00211BEB" w:rsidRPr="00211BEB" w:rsidRDefault="00211BEB" w:rsidP="00211BE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BEB">
        <w:rPr>
          <w:rFonts w:ascii="Times New Roman" w:hAnsi="Times New Roman" w:cs="Times New Roman"/>
          <w:sz w:val="24"/>
          <w:szCs w:val="24"/>
        </w:rPr>
        <w:lastRenderedPageBreak/>
        <w:t>Ако софтуерът е от критично значение за безопасността и може да има отрицателно въздействие върху човешкия живот, често се изисква по-официална документация за изискванията.</w:t>
      </w:r>
    </w:p>
    <w:p w:rsidR="00211BEB" w:rsidRDefault="00211BEB" w:rsidP="00211BE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BEB">
        <w:rPr>
          <w:rFonts w:ascii="Times New Roman" w:hAnsi="Times New Roman" w:cs="Times New Roman"/>
          <w:sz w:val="24"/>
          <w:szCs w:val="24"/>
        </w:rPr>
        <w:t>Ако софтуерът е първа версия, която е надградена по-късно, документацията за изискванията е много полезна, когато управлявате промяната на софтуера и проверявате, че нищо не е нарушено в софтуера, когато е модифициран.</w:t>
      </w:r>
    </w:p>
    <w:p w:rsidR="0036172A" w:rsidRPr="0036172A" w:rsidRDefault="0036172A" w:rsidP="0036172A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72A">
        <w:rPr>
          <w:rFonts w:ascii="Times New Roman" w:hAnsi="Times New Roman" w:cs="Times New Roman"/>
          <w:b/>
          <w:sz w:val="24"/>
          <w:szCs w:val="24"/>
        </w:rPr>
        <w:t>Архитектурната документация</w:t>
      </w:r>
      <w:r w:rsidRPr="0036172A">
        <w:rPr>
          <w:rFonts w:ascii="Times New Roman" w:hAnsi="Times New Roman" w:cs="Times New Roman"/>
          <w:sz w:val="24"/>
          <w:szCs w:val="24"/>
        </w:rPr>
        <w:t xml:space="preserve"> (софтуерната архитектура) е специален тип проектни документи. Много важна част от документа за проектиране при разработването на софтуер за предприятието е документът за проектиране на база данни. Той съдържа концептуални, логически и физически елементи на дизайна. Включва официалната информация, от която се нуждаят хората, които взаимодействат с базата данни. Целта на подготовката му е да се създаде общ източник, който да се използва от всички.</w:t>
      </w:r>
    </w:p>
    <w:p w:rsidR="0036172A" w:rsidRDefault="0036172A" w:rsidP="0036172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172A">
        <w:rPr>
          <w:rFonts w:ascii="Times New Roman" w:hAnsi="Times New Roman" w:cs="Times New Roman"/>
          <w:b/>
          <w:sz w:val="24"/>
          <w:szCs w:val="24"/>
        </w:rPr>
        <w:t>Потенциалните потребители са:</w:t>
      </w:r>
    </w:p>
    <w:p w:rsidR="0036172A" w:rsidRPr="003772F3" w:rsidRDefault="0036172A" w:rsidP="003772F3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72F3">
        <w:rPr>
          <w:rFonts w:ascii="Times New Roman" w:hAnsi="Times New Roman" w:cs="Times New Roman"/>
          <w:sz w:val="24"/>
          <w:szCs w:val="24"/>
        </w:rPr>
        <w:t>Дизайнер на база данни</w:t>
      </w:r>
    </w:p>
    <w:p w:rsidR="0036172A" w:rsidRPr="003772F3" w:rsidRDefault="0036172A" w:rsidP="003772F3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72F3">
        <w:rPr>
          <w:rFonts w:ascii="Times New Roman" w:hAnsi="Times New Roman" w:cs="Times New Roman"/>
          <w:sz w:val="24"/>
          <w:szCs w:val="24"/>
        </w:rPr>
        <w:t>Разработчик на база данни</w:t>
      </w:r>
    </w:p>
    <w:p w:rsidR="0036172A" w:rsidRPr="003772F3" w:rsidRDefault="0036172A" w:rsidP="003772F3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72F3">
        <w:rPr>
          <w:rFonts w:ascii="Times New Roman" w:hAnsi="Times New Roman" w:cs="Times New Roman"/>
          <w:sz w:val="24"/>
          <w:szCs w:val="24"/>
        </w:rPr>
        <w:t>Администратор на база данни</w:t>
      </w:r>
    </w:p>
    <w:p w:rsidR="0036172A" w:rsidRPr="003772F3" w:rsidRDefault="0036172A" w:rsidP="003772F3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72F3">
        <w:rPr>
          <w:rFonts w:ascii="Times New Roman" w:hAnsi="Times New Roman" w:cs="Times New Roman"/>
          <w:sz w:val="24"/>
          <w:szCs w:val="24"/>
        </w:rPr>
        <w:t>Дизайнер на приложения</w:t>
      </w:r>
    </w:p>
    <w:p w:rsidR="0036172A" w:rsidRPr="003772F3" w:rsidRDefault="0036172A" w:rsidP="003772F3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72F3">
        <w:rPr>
          <w:rFonts w:ascii="Times New Roman" w:hAnsi="Times New Roman" w:cs="Times New Roman"/>
          <w:sz w:val="24"/>
          <w:szCs w:val="24"/>
        </w:rPr>
        <w:t>Разработчик на приложения</w:t>
      </w:r>
    </w:p>
    <w:p w:rsidR="003772F3" w:rsidRPr="003772F3" w:rsidRDefault="003772F3" w:rsidP="003772F3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6172A" w:rsidRPr="0036172A" w:rsidRDefault="0036172A" w:rsidP="0036172A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36172A">
        <w:rPr>
          <w:rFonts w:ascii="Times New Roman" w:hAnsi="Times New Roman" w:cs="Times New Roman"/>
          <w:b/>
          <w:sz w:val="24"/>
          <w:szCs w:val="24"/>
        </w:rPr>
        <w:t>Когато говорим за релационни бази данни, документът трябва да включва следната информация:</w:t>
      </w:r>
    </w:p>
    <w:p w:rsidR="003772F3" w:rsidRPr="003772F3" w:rsidRDefault="003772F3" w:rsidP="003772F3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72F3">
        <w:rPr>
          <w:rFonts w:ascii="Times New Roman" w:hAnsi="Times New Roman" w:cs="Times New Roman"/>
          <w:sz w:val="24"/>
          <w:szCs w:val="24"/>
        </w:rPr>
        <w:t>Таблици,</w:t>
      </w:r>
    </w:p>
    <w:p w:rsidR="003772F3" w:rsidRPr="003772F3" w:rsidRDefault="003772F3" w:rsidP="003772F3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72F3">
        <w:rPr>
          <w:rFonts w:ascii="Times New Roman" w:hAnsi="Times New Roman" w:cs="Times New Roman"/>
          <w:sz w:val="24"/>
          <w:szCs w:val="24"/>
        </w:rPr>
        <w:t>атрибути и техните свойства,</w:t>
      </w:r>
    </w:p>
    <w:p w:rsidR="003772F3" w:rsidRPr="003772F3" w:rsidRDefault="003772F3" w:rsidP="003772F3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72F3">
        <w:rPr>
          <w:rFonts w:ascii="Times New Roman" w:hAnsi="Times New Roman" w:cs="Times New Roman"/>
          <w:sz w:val="24"/>
          <w:szCs w:val="24"/>
        </w:rPr>
        <w:t>изгледи,</w:t>
      </w:r>
    </w:p>
    <w:p w:rsidR="0036172A" w:rsidRDefault="003772F3" w:rsidP="003772F3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72F3">
        <w:rPr>
          <w:rFonts w:ascii="Times New Roman" w:hAnsi="Times New Roman" w:cs="Times New Roman"/>
          <w:sz w:val="24"/>
          <w:szCs w:val="24"/>
        </w:rPr>
        <w:t>ограничения като първични ключове, външни ключове.</w:t>
      </w:r>
    </w:p>
    <w:p w:rsidR="0036172A" w:rsidRPr="006433D4" w:rsidRDefault="006433D4" w:rsidP="00EE6AB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3D4">
        <w:rPr>
          <w:rFonts w:ascii="Times New Roman" w:hAnsi="Times New Roman" w:cs="Times New Roman"/>
          <w:b/>
          <w:sz w:val="24"/>
          <w:szCs w:val="24"/>
        </w:rPr>
        <w:t>Техническа документация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6433D4" w:rsidRDefault="006433D4" w:rsidP="006433D4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Важно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кодовите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документи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свързани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изходния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които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могат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включват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README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файлове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и API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документация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бъдат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задълбочени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но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толкова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многословни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че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отнемат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твърде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много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време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поддържат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трудно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Обикновено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намират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различни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ръководства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документация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специфични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софтуерното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приложение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софтуерния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lastRenderedPageBreak/>
        <w:t>продукт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документирани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авторите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Тази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документация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може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използва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разработчици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тестер</w:t>
      </w:r>
      <w:r>
        <w:rPr>
          <w:rFonts w:ascii="Times New Roman" w:hAnsi="Times New Roman" w:cs="Times New Roman"/>
          <w:sz w:val="24"/>
          <w:szCs w:val="24"/>
          <w:lang w:val="en-US"/>
        </w:rPr>
        <w:t>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също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крайни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потребители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Кодовите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документи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често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са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организирани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справочно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ръководство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стил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позволяващ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програмист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бързо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търси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произволна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функция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клас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433D4" w:rsidRDefault="006433D4" w:rsidP="006433D4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33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1.Техническа </w:t>
      </w:r>
      <w:proofErr w:type="spellStart"/>
      <w:r w:rsidRPr="006433D4">
        <w:rPr>
          <w:rFonts w:ascii="Times New Roman" w:hAnsi="Times New Roman" w:cs="Times New Roman"/>
          <w:b/>
          <w:sz w:val="24"/>
          <w:szCs w:val="24"/>
          <w:lang w:val="en-US"/>
        </w:rPr>
        <w:t>документация</w:t>
      </w:r>
      <w:proofErr w:type="spellEnd"/>
      <w:r w:rsidRPr="006433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6433D4">
        <w:rPr>
          <w:rFonts w:ascii="Times New Roman" w:hAnsi="Times New Roman" w:cs="Times New Roman"/>
          <w:b/>
          <w:sz w:val="24"/>
          <w:szCs w:val="24"/>
          <w:lang w:val="en-US"/>
        </w:rPr>
        <w:t>вградена</w:t>
      </w:r>
      <w:proofErr w:type="spellEnd"/>
      <w:r w:rsidRPr="006433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в </w:t>
      </w:r>
      <w:proofErr w:type="spellStart"/>
      <w:r w:rsidRPr="006433D4">
        <w:rPr>
          <w:rFonts w:ascii="Times New Roman" w:hAnsi="Times New Roman" w:cs="Times New Roman"/>
          <w:b/>
          <w:sz w:val="24"/>
          <w:szCs w:val="24"/>
          <w:lang w:val="en-US"/>
        </w:rPr>
        <w:t>изходния</w:t>
      </w:r>
      <w:proofErr w:type="spellEnd"/>
      <w:r w:rsidRPr="006433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b/>
          <w:sz w:val="24"/>
          <w:szCs w:val="24"/>
          <w:lang w:val="en-US"/>
        </w:rPr>
        <w:t>код</w:t>
      </w:r>
      <w:proofErr w:type="spellEnd"/>
    </w:p>
    <w:p w:rsidR="006433D4" w:rsidRDefault="006433D4" w:rsidP="006433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Често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инструменти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като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Doxygen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NDoc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, Visual Expert, Javadoc,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JSDoc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EiffelStudio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, Sandcastle,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ROBODoc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, POD,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TwinText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Universal Report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могат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използват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автоматично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генериране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кодовите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документи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тоест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те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извличат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коментарите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където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възможно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изходния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създават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справочни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ръководства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като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текстови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файлове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Идеята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автоматично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генериране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документация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привлекателна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програмистите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различни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причини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Например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тъй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като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извлечен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самия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изходен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например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чрез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коментари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програмистът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може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го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напише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докато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позовава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кода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, и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използва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същите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инструменти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използвани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създаване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изходния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направи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документацията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Това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значително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улеснява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поддържането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документацията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актуална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Разбира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недостатъкът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е,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че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само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програмистите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могат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редактират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този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вид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документация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тях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зависи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 xml:space="preserve"> я </w:t>
      </w:r>
      <w:proofErr w:type="spellStart"/>
      <w:r w:rsidRPr="006433D4">
        <w:rPr>
          <w:rFonts w:ascii="Times New Roman" w:hAnsi="Times New Roman" w:cs="Times New Roman"/>
          <w:sz w:val="24"/>
          <w:szCs w:val="24"/>
          <w:lang w:val="en-US"/>
        </w:rPr>
        <w:t>опресняват</w:t>
      </w:r>
      <w:proofErr w:type="spellEnd"/>
      <w:r w:rsidRPr="006433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073AE" w:rsidRPr="00F27677" w:rsidRDefault="00A073AE" w:rsidP="00F27677">
      <w:pPr>
        <w:pStyle w:val="a3"/>
        <w:numPr>
          <w:ilvl w:val="0"/>
          <w:numId w:val="9"/>
        </w:numPr>
        <w:spacing w:line="360" w:lineRule="auto"/>
        <w:rPr>
          <w:rStyle w:val="a4"/>
          <w:rFonts w:ascii="Times New Roman" w:hAnsi="Times New Roman" w:cs="Times New Roman"/>
          <w:color w:val="000000"/>
          <w:sz w:val="24"/>
          <w:szCs w:val="24"/>
        </w:rPr>
      </w:pPr>
      <w:r w:rsidRPr="00F27677">
        <w:rPr>
          <w:rStyle w:val="a4"/>
          <w:rFonts w:ascii="Times New Roman" w:hAnsi="Times New Roman" w:cs="Times New Roman"/>
          <w:color w:val="000000"/>
          <w:sz w:val="24"/>
          <w:szCs w:val="24"/>
        </w:rPr>
        <w:t>Грамотно програмиране</w:t>
      </w:r>
    </w:p>
    <w:p w:rsidR="00F27677" w:rsidRDefault="00F27677" w:rsidP="00F27677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Уважаваният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компютърен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учен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Доналд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Кнут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отбеляза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че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документацията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може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бъде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много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труден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процес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последващо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обмисляне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застъпи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грамотно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програмиране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написано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едновременно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място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като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изходния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извлечено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автоматични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Езиците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програмиране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Haskell и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CoffeeScript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имат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вградена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поддръжка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проста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форма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грамотно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програмиране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но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тази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поддръжка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използва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широко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27677" w:rsidRPr="00F27677" w:rsidRDefault="00F27677" w:rsidP="00F27677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6F6F6"/>
        </w:rPr>
      </w:pPr>
      <w:r w:rsidRPr="00F27677">
        <w:rPr>
          <w:rStyle w:val="a4"/>
          <w:rFonts w:ascii="Times New Roman" w:hAnsi="Times New Roman" w:cs="Times New Roman"/>
          <w:color w:val="000000"/>
          <w:sz w:val="24"/>
          <w:szCs w:val="24"/>
        </w:rPr>
        <w:t>Изяснително програмиране</w:t>
      </w:r>
      <w:r w:rsidRPr="00F27677">
        <w:rPr>
          <w:rFonts w:ascii="Times New Roman" w:hAnsi="Times New Roman" w:cs="Times New Roman"/>
          <w:color w:val="000000"/>
          <w:sz w:val="24"/>
          <w:szCs w:val="24"/>
          <w:shd w:val="clear" w:color="auto" w:fill="F6F6F6"/>
        </w:rPr>
        <w:t> </w:t>
      </w:r>
    </w:p>
    <w:p w:rsidR="00F27677" w:rsidRDefault="00F27677" w:rsidP="00F27677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То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резултат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практически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приложения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грамотното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програмиране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реални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контексти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програмиране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Парадигмата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Elucidative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предлага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изходният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документацията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съхраняват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отделно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Често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разработчиците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софтуер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трябва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могат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създават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имат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достъп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която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няма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бъде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част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самия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изходен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Такива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lastRenderedPageBreak/>
        <w:t>пояснения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обикновено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са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част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няколко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дейности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разработка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софтуер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където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изходният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трета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страна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анализира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функционален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sz w:val="24"/>
          <w:szCs w:val="24"/>
          <w:lang w:val="en-US"/>
        </w:rPr>
        <w:t>начин</w:t>
      </w:r>
      <w:proofErr w:type="spellEnd"/>
      <w:r w:rsidRPr="00F276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27677" w:rsidRPr="00F27677" w:rsidRDefault="00F27677" w:rsidP="00F27677">
      <w:pPr>
        <w:pStyle w:val="a3"/>
        <w:numPr>
          <w:ilvl w:val="0"/>
          <w:numId w:val="8"/>
        </w:numPr>
        <w:spacing w:line="360" w:lineRule="auto"/>
        <w:rPr>
          <w:rStyle w:val="a4"/>
          <w:rFonts w:ascii="Times New Roman" w:hAnsi="Times New Roman" w:cs="Times New Roman"/>
          <w:color w:val="000000"/>
          <w:sz w:val="24"/>
          <w:szCs w:val="24"/>
        </w:rPr>
      </w:pPr>
      <w:r w:rsidRPr="00F27677">
        <w:rPr>
          <w:rStyle w:val="a4"/>
          <w:rFonts w:ascii="Times New Roman" w:hAnsi="Times New Roman" w:cs="Times New Roman"/>
          <w:color w:val="000000"/>
          <w:sz w:val="24"/>
          <w:szCs w:val="24"/>
        </w:rPr>
        <w:t>Потребителска документация</w:t>
      </w:r>
    </w:p>
    <w:p w:rsidR="00F27677" w:rsidRPr="00F27677" w:rsidRDefault="00F27677" w:rsidP="00F27677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27677">
        <w:rPr>
          <w:rFonts w:ascii="Times New Roman" w:hAnsi="Times New Roman" w:cs="Times New Roman"/>
          <w:b/>
          <w:sz w:val="24"/>
          <w:szCs w:val="24"/>
          <w:lang w:val="en-US"/>
        </w:rPr>
        <w:t>Маркетингова</w:t>
      </w:r>
      <w:proofErr w:type="spellEnd"/>
      <w:r w:rsidRPr="00F276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27677">
        <w:rPr>
          <w:rFonts w:ascii="Times New Roman" w:hAnsi="Times New Roman" w:cs="Times New Roman"/>
          <w:b/>
          <w:sz w:val="24"/>
          <w:szCs w:val="24"/>
          <w:lang w:val="en-US"/>
        </w:rPr>
        <w:t>документация</w:t>
      </w:r>
      <w:proofErr w:type="spellEnd"/>
    </w:p>
    <w:p w:rsidR="003A7742" w:rsidRDefault="003A7742" w:rsidP="00F27677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много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приложения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необходимо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има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някои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рекламни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материали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които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насърчават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случайните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наблюдатели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отделят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повече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време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изучаване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продукта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F27677" w:rsidRPr="003A7742" w:rsidRDefault="003A7742" w:rsidP="00F27677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A77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1.Тази </w:t>
      </w:r>
      <w:proofErr w:type="spellStart"/>
      <w:r w:rsidRPr="003A7742">
        <w:rPr>
          <w:rFonts w:ascii="Times New Roman" w:hAnsi="Times New Roman" w:cs="Times New Roman"/>
          <w:b/>
          <w:sz w:val="24"/>
          <w:szCs w:val="24"/>
          <w:lang w:val="en-US"/>
        </w:rPr>
        <w:t>форма</w:t>
      </w:r>
      <w:proofErr w:type="spellEnd"/>
      <w:r w:rsidRPr="003A77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b/>
          <w:sz w:val="24"/>
          <w:szCs w:val="24"/>
          <w:lang w:val="en-US"/>
        </w:rPr>
        <w:t>на</w:t>
      </w:r>
      <w:proofErr w:type="spellEnd"/>
      <w:r w:rsidRPr="003A77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b/>
          <w:sz w:val="24"/>
          <w:szCs w:val="24"/>
          <w:lang w:val="en-US"/>
        </w:rPr>
        <w:t>документация</w:t>
      </w:r>
      <w:proofErr w:type="spellEnd"/>
      <w:r w:rsidRPr="003A77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b/>
          <w:sz w:val="24"/>
          <w:szCs w:val="24"/>
          <w:lang w:val="en-US"/>
        </w:rPr>
        <w:t>има</w:t>
      </w:r>
      <w:proofErr w:type="spellEnd"/>
      <w:r w:rsidRPr="003A77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b/>
          <w:sz w:val="24"/>
          <w:szCs w:val="24"/>
          <w:lang w:val="en-US"/>
        </w:rPr>
        <w:t>три</w:t>
      </w:r>
      <w:proofErr w:type="spellEnd"/>
      <w:r w:rsidRPr="003A77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b/>
          <w:sz w:val="24"/>
          <w:szCs w:val="24"/>
          <w:lang w:val="en-US"/>
        </w:rPr>
        <w:t>цели</w:t>
      </w:r>
      <w:proofErr w:type="spellEnd"/>
      <w:r w:rsidRPr="003A774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A7742" w:rsidRPr="003A7742" w:rsidRDefault="003A7742" w:rsidP="003A7742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развълнува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потенциалния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потребител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продукта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му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внуши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желание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ангажират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по-активно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него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A7742" w:rsidRPr="003A7742" w:rsidRDefault="003A7742" w:rsidP="003A7742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ги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информира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какво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точно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прави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продуктът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така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че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очакванията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им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са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съответствие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това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което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ще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получат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A7742" w:rsidRPr="00F27677" w:rsidRDefault="003A7742" w:rsidP="003A7742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​​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обясни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позицията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този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продукт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отношение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други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7742">
        <w:rPr>
          <w:rFonts w:ascii="Times New Roman" w:hAnsi="Times New Roman" w:cs="Times New Roman"/>
          <w:sz w:val="24"/>
          <w:szCs w:val="24"/>
          <w:lang w:val="en-US"/>
        </w:rPr>
        <w:t>алтернативи</w:t>
      </w:r>
      <w:proofErr w:type="spellEnd"/>
      <w:r w:rsidRPr="003A774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433D4" w:rsidRPr="006433D4" w:rsidRDefault="006433D4" w:rsidP="006433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433D4" w:rsidRPr="006433D4" w:rsidSect="00CF3AAE">
      <w:pgSz w:w="11906" w:h="16838"/>
      <w:pgMar w:top="1440" w:right="1134" w:bottom="144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F362A"/>
    <w:multiLevelType w:val="hybridMultilevel"/>
    <w:tmpl w:val="E526A87A"/>
    <w:lvl w:ilvl="0" w:tplc="FB523E28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D1B06"/>
    <w:multiLevelType w:val="hybridMultilevel"/>
    <w:tmpl w:val="403CB90A"/>
    <w:lvl w:ilvl="0" w:tplc="0402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6D5C04"/>
    <w:multiLevelType w:val="hybridMultilevel"/>
    <w:tmpl w:val="93A492B6"/>
    <w:lvl w:ilvl="0" w:tplc="0402000F">
      <w:start w:val="1"/>
      <w:numFmt w:val="decimal"/>
      <w:lvlText w:val="%1.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1D23DB"/>
    <w:multiLevelType w:val="hybridMultilevel"/>
    <w:tmpl w:val="850814A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6F2A29"/>
    <w:multiLevelType w:val="hybridMultilevel"/>
    <w:tmpl w:val="1F2E743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84106E"/>
    <w:multiLevelType w:val="hybridMultilevel"/>
    <w:tmpl w:val="00F29A6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7221D"/>
    <w:multiLevelType w:val="hybridMultilevel"/>
    <w:tmpl w:val="B5BC7D1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AB6CE4"/>
    <w:multiLevelType w:val="hybridMultilevel"/>
    <w:tmpl w:val="5628C1C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1067DA"/>
    <w:multiLevelType w:val="hybridMultilevel"/>
    <w:tmpl w:val="A490C46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691EB2"/>
    <w:multiLevelType w:val="hybridMultilevel"/>
    <w:tmpl w:val="8C0AD862"/>
    <w:lvl w:ilvl="0" w:tplc="DBBC75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828C8"/>
    <w:multiLevelType w:val="hybridMultilevel"/>
    <w:tmpl w:val="1C60F134"/>
    <w:lvl w:ilvl="0" w:tplc="494445E6">
      <w:start w:val="2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BE799C"/>
    <w:multiLevelType w:val="hybridMultilevel"/>
    <w:tmpl w:val="76923F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F41B8"/>
    <w:multiLevelType w:val="hybridMultilevel"/>
    <w:tmpl w:val="ECEA63E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0D5C9F"/>
    <w:multiLevelType w:val="hybridMultilevel"/>
    <w:tmpl w:val="1CDC723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2F43B8"/>
    <w:multiLevelType w:val="hybridMultilevel"/>
    <w:tmpl w:val="4DCC0CB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300725"/>
    <w:multiLevelType w:val="hybridMultilevel"/>
    <w:tmpl w:val="A782A8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12"/>
  </w:num>
  <w:num w:numId="5">
    <w:abstractNumId w:val="0"/>
  </w:num>
  <w:num w:numId="6">
    <w:abstractNumId w:val="3"/>
  </w:num>
  <w:num w:numId="7">
    <w:abstractNumId w:val="8"/>
  </w:num>
  <w:num w:numId="8">
    <w:abstractNumId w:val="10"/>
  </w:num>
  <w:num w:numId="9">
    <w:abstractNumId w:val="9"/>
  </w:num>
  <w:num w:numId="10">
    <w:abstractNumId w:val="15"/>
  </w:num>
  <w:num w:numId="11">
    <w:abstractNumId w:val="13"/>
  </w:num>
  <w:num w:numId="12">
    <w:abstractNumId w:val="2"/>
  </w:num>
  <w:num w:numId="13">
    <w:abstractNumId w:val="11"/>
  </w:num>
  <w:num w:numId="14">
    <w:abstractNumId w:val="6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395"/>
    <w:rsid w:val="00025DCE"/>
    <w:rsid w:val="00211BEB"/>
    <w:rsid w:val="00297FAF"/>
    <w:rsid w:val="0036172A"/>
    <w:rsid w:val="003772F3"/>
    <w:rsid w:val="003A7742"/>
    <w:rsid w:val="006433D4"/>
    <w:rsid w:val="007C0088"/>
    <w:rsid w:val="008D57F4"/>
    <w:rsid w:val="00A073AE"/>
    <w:rsid w:val="00B82395"/>
    <w:rsid w:val="00CF3AAE"/>
    <w:rsid w:val="00E824CF"/>
    <w:rsid w:val="00F2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943418"/>
  <w15:chartTrackingRefBased/>
  <w15:docId w15:val="{3F44A419-C9ED-4C2B-8013-4B446291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395"/>
    <w:pPr>
      <w:ind w:left="720"/>
      <w:contextualSpacing/>
    </w:pPr>
  </w:style>
  <w:style w:type="character" w:styleId="a4">
    <w:name w:val="Strong"/>
    <w:basedOn w:val="a0"/>
    <w:uiPriority w:val="22"/>
    <w:qFormat/>
    <w:rsid w:val="00A073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2022-03-25T09:11:00Z</dcterms:created>
  <dcterms:modified xsi:type="dcterms:W3CDTF">2022-03-25T10:16:00Z</dcterms:modified>
</cp:coreProperties>
</file>