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5261610</wp:posOffset>
            </wp:positionH>
            <wp:positionV relativeFrom="page">
              <wp:posOffset>102870</wp:posOffset>
            </wp:positionV>
            <wp:extent cx="1125219" cy="80577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5219" cy="8057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0</wp:posOffset>
            </wp:positionV>
            <wp:extent cx="6781800" cy="9906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9906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3" w:lineRule="auto" w:before="0" w:after="0"/>
        <w:ind w:left="42" w:right="0" w:firstLine="0"/>
        <w:jc w:val="left"/>
      </w:pPr>
      <w:r>
        <w:rPr>
          <w:rFonts w:ascii="Arial Black" w:hAnsi="Arial Black" w:eastAsia="Arial Black"/>
          <w:b w:val="0"/>
          <w:i w:val="0"/>
          <w:color w:val="006666"/>
          <w:sz w:val="56"/>
        </w:rPr>
        <w:t>SWASTIK PAUL</w:t>
      </w:r>
    </w:p>
    <w:p>
      <w:pPr>
        <w:autoSpaceDN w:val="0"/>
        <w:autoSpaceDE w:val="0"/>
        <w:widowControl/>
        <w:spacing w:line="197" w:lineRule="auto" w:before="84" w:after="0"/>
        <w:ind w:left="42" w:right="0" w:firstLine="0"/>
        <w:jc w:val="left"/>
      </w:pPr>
      <w:r>
        <w:rPr>
          <w:rFonts w:ascii="Calibri" w:hAnsi="Calibri" w:eastAsia="Calibri"/>
          <w:b/>
          <w:i w:val="0"/>
          <w:color w:val="006666"/>
          <w:sz w:val="21"/>
        </w:rPr>
        <w:t>DIGITAL TRANSFORMATION &amp; ANALYTICS LEAD|DIGITAL &amp; TECH-AIR INDIA</w:t>
      </w:r>
    </w:p>
    <w:p>
      <w:pPr>
        <w:autoSpaceDN w:val="0"/>
        <w:autoSpaceDE w:val="0"/>
        <w:widowControl/>
        <w:spacing w:line="197" w:lineRule="auto" w:before="170" w:after="398"/>
        <w:ind w:left="42" w:right="0" w:firstLine="0"/>
        <w:jc w:val="left"/>
      </w:pPr>
      <w:r>
        <w:rPr>
          <w:rFonts w:ascii="Calibri" w:hAnsi="Calibri" w:eastAsia="Calibri"/>
          <w:b w:val="0"/>
          <w:i w:val="0"/>
          <w:color w:val="0462C1"/>
          <w:sz w:val="18"/>
        </w:rPr>
        <w:hyperlink r:id="rId9" w:history="1">
          <w:r>
            <w:rPr>
              <w:rStyle w:val="Hyperlink"/>
            </w:rPr>
            <w:t>swastik.paul.iitkgp@gmail.com</w:t>
          </w:r>
        </w:hyperlink>
      </w:r>
      <w:r>
        <w:rPr>
          <w:rFonts w:ascii="Calibri" w:hAnsi="Calibri" w:eastAsia="Calibri"/>
          <w:b w:val="0"/>
          <w:i w:val="0"/>
          <w:color w:val="0462C1"/>
          <w:sz w:val="18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18"/>
        </w:rPr>
        <w:t>| +91-8220594700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09"/>
        <w:gridCol w:w="3409"/>
        <w:gridCol w:w="3409"/>
      </w:tblGrid>
      <w:tr>
        <w:trPr>
          <w:trHeight w:hRule="exact" w:val="3622"/>
        </w:trPr>
        <w:tc>
          <w:tcPr>
            <w:tcW w:type="dxa" w:w="72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7"/>
              </w:rPr>
              <w:t>PROFILE BRIEF</w:t>
            </w:r>
          </w:p>
          <w:p>
            <w:pPr>
              <w:autoSpaceDN w:val="0"/>
              <w:autoSpaceDE w:val="0"/>
              <w:widowControl/>
              <w:spacing w:line="245" w:lineRule="auto" w:before="140" w:after="0"/>
              <w:ind w:left="0" w:right="288" w:firstLine="0"/>
              <w:jc w:val="left"/>
            </w:pPr>
            <w:r>
              <w:rPr>
                <w:rFonts w:ascii="Verdana" w:hAnsi="Verdana" w:eastAsia="Verdana"/>
                <w:b w:val="0"/>
                <w:i/>
                <w:color w:val="44536A"/>
                <w:sz w:val="16"/>
              </w:rPr>
              <w:t xml:space="preserve">Results-driven professional with 9 years of experience in digital product management, </w:t>
            </w:r>
            <w:r>
              <w:rPr>
                <w:rFonts w:ascii="Verdana" w:hAnsi="Verdana" w:eastAsia="Verdana"/>
                <w:b w:val="0"/>
                <w:i/>
                <w:color w:val="44536A"/>
                <w:sz w:val="16"/>
              </w:rPr>
              <w:t xml:space="preserve">including 4 years of business consulting experience with global Aviation and Consulting </w:t>
            </w:r>
            <w:r>
              <w:rPr>
                <w:rFonts w:ascii="Verdana" w:hAnsi="Verdana" w:eastAsia="Verdana"/>
                <w:b w:val="0"/>
                <w:i/>
                <w:color w:val="44536A"/>
                <w:sz w:val="16"/>
              </w:rPr>
              <w:t xml:space="preserve">firms, focusing on Stakeholder and Account Management. Has strong background in </w:t>
            </w:r>
            <w:r>
              <w:rPr>
                <w:rFonts w:ascii="Verdana" w:hAnsi="Verdana" w:eastAsia="Verdana"/>
                <w:b w:val="0"/>
                <w:i/>
                <w:color w:val="44536A"/>
                <w:sz w:val="16"/>
              </w:rPr>
              <w:t xml:space="preserve">managing relationships and projects across diverse industries including Aviation, </w:t>
            </w:r>
            <w:r>
              <w:rPr>
                <w:rFonts w:ascii="Verdana" w:hAnsi="Verdana" w:eastAsia="Verdana"/>
                <w:b w:val="0"/>
                <w:i/>
                <w:color w:val="44536A"/>
                <w:sz w:val="16"/>
              </w:rPr>
              <w:t xml:space="preserve">Pharmaceuticals, Education Technology, Financial Technology, Banking, and Insurance.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0" w:right="144" w:firstLine="0"/>
              <w:jc w:val="left"/>
            </w:pPr>
            <w:r>
              <w:rPr>
                <w:rFonts w:ascii="Verdana" w:hAnsi="Verdana" w:eastAsia="Verdana"/>
                <w:b w:val="0"/>
                <w:i/>
                <w:color w:val="44536A"/>
                <w:sz w:val="16"/>
              </w:rPr>
              <w:t xml:space="preserve">Advanced expertise in organizational strategy, merger strategy, vendor relationship </w:t>
            </w:r>
            <w:r>
              <w:rPr>
                <w:rFonts w:ascii="Verdana" w:hAnsi="Verdana" w:eastAsia="Verdana"/>
                <w:b w:val="0"/>
                <w:i/>
                <w:color w:val="44536A"/>
                <w:sz w:val="16"/>
              </w:rPr>
              <w:t xml:space="preserve">management, procurement, and contracting. Proven success in overseeing large-scale </w:t>
            </w:r>
            <w:r>
              <w:rPr>
                <w:rFonts w:ascii="Verdana" w:hAnsi="Verdana" w:eastAsia="Verdana"/>
                <w:b w:val="0"/>
                <w:i/>
                <w:color w:val="44536A"/>
                <w:sz w:val="16"/>
              </w:rPr>
              <w:t xml:space="preserve">transformation projects, advanced analytics product development and stakeholder </w:t>
            </w:r>
            <w:r>
              <w:rPr>
                <w:rFonts w:ascii="Verdana" w:hAnsi="Verdana" w:eastAsia="Verdana"/>
                <w:b w:val="0"/>
                <w:i/>
                <w:color w:val="44536A"/>
                <w:sz w:val="16"/>
              </w:rPr>
              <w:t xml:space="preserve">management. Deep understanding of digital transformation, and strategic planning and </w:t>
            </w:r>
            <w:r>
              <w:rPr>
                <w:rFonts w:ascii="Verdana" w:hAnsi="Verdana" w:eastAsia="Verdana"/>
                <w:b w:val="0"/>
                <w:i/>
                <w:color w:val="44536A"/>
                <w:sz w:val="16"/>
              </w:rPr>
              <w:t xml:space="preserve">monitoring. Recognized for proficiency in go to market strategy, developing pricing </w:t>
            </w:r>
            <w:r>
              <w:rPr>
                <w:rFonts w:ascii="Verdana" w:hAnsi="Verdana" w:eastAsia="Verdana"/>
                <w:b w:val="0"/>
                <w:i/>
                <w:color w:val="44536A"/>
                <w:sz w:val="16"/>
              </w:rPr>
              <w:t xml:space="preserve">strategy models, agile project management, change management, risk mitigation, </w:t>
            </w:r>
            <w:r>
              <w:rPr>
                <w:rFonts w:ascii="Verdana" w:hAnsi="Verdana" w:eastAsia="Verdana"/>
                <w:b w:val="0"/>
                <w:i/>
                <w:color w:val="44536A"/>
                <w:sz w:val="16"/>
              </w:rPr>
              <w:t xml:space="preserve">deployment planning, post-implementation support, and quality compliance. Experienced </w:t>
            </w:r>
            <w:r>
              <w:rPr>
                <w:rFonts w:ascii="Verdana" w:hAnsi="Verdana" w:eastAsia="Verdana"/>
                <w:b w:val="0"/>
                <w:i/>
                <w:color w:val="44536A"/>
                <w:sz w:val="16"/>
              </w:rPr>
              <w:t xml:space="preserve">in Gen AI, conversational AI, adept at leveraging cutting-edge technologies to enhance </w:t>
            </w:r>
            <w:r>
              <w:rPr>
                <w:rFonts w:ascii="Verdana" w:hAnsi="Verdana" w:eastAsia="Verdana"/>
                <w:b w:val="0"/>
                <w:i/>
                <w:color w:val="44536A"/>
                <w:sz w:val="16"/>
              </w:rPr>
              <w:t>operational efficiency and drive business outcomes.</w:t>
            </w:r>
          </w:p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7"/>
              </w:rPr>
              <w:t>EXPERIENCE SUMMARY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8" w:after="0"/>
              <w:ind w:left="26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7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45" w:lineRule="auto" w:before="182" w:after="0"/>
              <w:ind w:left="264" w:right="144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 xml:space="preserve">MASTER OF BUSINESS </w:t>
            </w: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 xml:space="preserve">ADMINISTRATION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6"/>
              </w:rPr>
              <w:t xml:space="preserve">I N DI AN I N STI T UTE OF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6"/>
              </w:rPr>
              <w:t xml:space="preserve">T ECHN OLOGY , K haragpur 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6"/>
              </w:rPr>
              <w:t xml:space="preserve">2018 - 2020 </w:t>
            </w:r>
          </w:p>
          <w:p>
            <w:pPr>
              <w:autoSpaceDN w:val="0"/>
              <w:autoSpaceDE w:val="0"/>
              <w:widowControl/>
              <w:spacing w:line="245" w:lineRule="auto" w:before="170" w:after="0"/>
              <w:ind w:left="26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 xml:space="preserve">IMMERSION PROGRAM </w:t>
            </w: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 xml:space="preserve">( MBA)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6"/>
              </w:rPr>
              <w:t xml:space="preserve">S I N GAPORE M AN AGEM EN T 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6"/>
              </w:rPr>
              <w:t xml:space="preserve">UN I VERSI TY, S I N GAPORE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6"/>
              </w:rPr>
              <w:t xml:space="preserve">2018 - 2020 </w:t>
            </w:r>
          </w:p>
          <w:p>
            <w:pPr>
              <w:autoSpaceDN w:val="0"/>
              <w:autoSpaceDE w:val="0"/>
              <w:widowControl/>
              <w:spacing w:line="240" w:lineRule="auto" w:before="138" w:after="0"/>
              <w:ind w:left="26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>BACHELOR OF</w:t>
            </w:r>
          </w:p>
          <w:p>
            <w:pPr>
              <w:autoSpaceDN w:val="0"/>
              <w:autoSpaceDE w:val="0"/>
              <w:widowControl/>
              <w:spacing w:line="245" w:lineRule="auto" w:before="78" w:after="0"/>
              <w:ind w:left="264" w:right="144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 xml:space="preserve">TECHNOLOGY ( ECE)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6"/>
              </w:rPr>
              <w:t xml:space="preserve">N AT I ON AL I N STI T UTE OF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6"/>
              </w:rPr>
              <w:t xml:space="preserve">T ECHN OLOGY , DURGAPUR 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6"/>
              </w:rPr>
              <w:t xml:space="preserve">2010 - 2014 </w:t>
            </w:r>
          </w:p>
        </w:tc>
      </w:tr>
      <w:tr>
        <w:trPr>
          <w:trHeight w:hRule="exact" w:val="280"/>
        </w:trPr>
        <w:tc>
          <w:tcPr>
            <w:tcW w:type="dxa" w:w="4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44536A"/>
                <w:sz w:val="18"/>
              </w:rPr>
              <w:t>AIR INDIA – DIGITAL AND TECHNOLOGY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64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44536A"/>
                <w:sz w:val="18"/>
              </w:rPr>
              <w:t>OCT 2023 – PRESENT</w:t>
            </w:r>
          </w:p>
        </w:tc>
        <w:tc>
          <w:tcPr>
            <w:tcW w:type="dxa" w:w="3409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4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9999"/>
                <w:sz w:val="18"/>
              </w:rPr>
              <w:t>Digital Transformation &amp; Strategy Lead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Aviation</w:t>
            </w:r>
          </w:p>
        </w:tc>
        <w:tc>
          <w:tcPr>
            <w:tcW w:type="dxa" w:w="3409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72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Manage relationship with 7 operational departments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including CXO and SVPs </w:t>
            </w:r>
          </w:p>
        </w:tc>
        <w:tc>
          <w:tcPr>
            <w:tcW w:type="dxa" w:w="34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auto" w:before="56" w:after="10"/>
        <w:ind w:left="6" w:right="0" w:firstLine="0"/>
        <w:jc w:val="left"/>
      </w:pPr>
      <w:r>
        <w:rPr>
          <w:rFonts w:ascii="Arial" w:hAnsi="Arial" w:eastAsia="Arial"/>
          <w:b w:val="0"/>
          <w:i w:val="0"/>
          <w:color w:val="44536A"/>
          <w:sz w:val="16"/>
        </w:rPr>
        <w:t>•</w:t>
      </w:r>
      <w:r>
        <w:rPr>
          <w:rFonts w:ascii="Verdana" w:hAnsi="Verdana" w:eastAsia="Verdana"/>
          <w:b w:val="0"/>
          <w:i w:val="0"/>
          <w:color w:val="44536A"/>
          <w:sz w:val="16"/>
        </w:rPr>
        <w:t xml:space="preserve"> Led the team implementing new Crew Management system and develop analytical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7"/>
        <w:gridCol w:w="2557"/>
        <w:gridCol w:w="2557"/>
        <w:gridCol w:w="2557"/>
      </w:tblGrid>
      <w:tr>
        <w:trPr>
          <w:trHeight w:hRule="exact" w:val="462"/>
        </w:trPr>
        <w:tc>
          <w:tcPr>
            <w:tcW w:type="dxa" w:w="72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6" w:val="left"/>
              </w:tabs>
              <w:autoSpaceDE w:val="0"/>
              <w:widowControl/>
              <w:spacing w:line="298" w:lineRule="auto" w:before="8" w:after="0"/>
              <w:ind w:left="6" w:right="72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>reports on Oracle DB using Jasper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Led the Merger strategy for all Operations System for Air India – Vistara Merger.</w:t>
            </w: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Implemented ServiceNow ITSM solution handle 400+ resolvers across 6 departments 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>managing 1k issues per day</w:t>
            </w:r>
          </w:p>
          <w:p>
            <w:pPr>
              <w:autoSpaceDN w:val="0"/>
              <w:autoSpaceDE w:val="0"/>
              <w:widowControl/>
              <w:spacing w:line="293" w:lineRule="auto" w:before="90" w:after="0"/>
              <w:ind w:left="6" w:right="172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Setup a 100% automated payroll process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Led the digitization of training and record keeping solution for 10k crew</w:t>
            </w:r>
          </w:p>
        </w:tc>
        <w:tc>
          <w:tcPr>
            <w:tcW w:type="dxa" w:w="2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26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7"/>
              </w:rPr>
              <w:t>CERTIFICATION</w:t>
            </w:r>
          </w:p>
        </w:tc>
      </w:tr>
      <w:tr>
        <w:trPr>
          <w:trHeight w:hRule="exact" w:val="320"/>
        </w:trPr>
        <w:tc>
          <w:tcPr>
            <w:tcW w:type="dxa" w:w="5114"/>
            <w:gridSpan w:val="2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21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>SCRUM MASTER</w:t>
            </w:r>
          </w:p>
        </w:tc>
      </w:tr>
      <w:tr>
        <w:trPr>
          <w:trHeight w:hRule="exact" w:val="360"/>
        </w:trPr>
        <w:tc>
          <w:tcPr>
            <w:tcW w:type="dxa" w:w="5114"/>
            <w:gridSpan w:val="2"/>
            <w:vMerge/>
            <w:tcBorders/>
          </w:tcPr>
          <w:p/>
        </w:tc>
        <w:tc>
          <w:tcPr>
            <w:tcW w:type="dxa" w:w="2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53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(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6"/>
              </w:rPr>
              <w:t xml:space="preserve">SCRUM ALLI ANCE 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)</w:t>
            </w:r>
          </w:p>
        </w:tc>
      </w:tr>
      <w:tr>
        <w:trPr>
          <w:trHeight w:hRule="exact" w:val="400"/>
        </w:trPr>
        <w:tc>
          <w:tcPr>
            <w:tcW w:type="dxa" w:w="5114"/>
            <w:gridSpan w:val="2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21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>LEAN SIX- SIGMA</w:t>
            </w:r>
          </w:p>
        </w:tc>
      </w:tr>
      <w:tr>
        <w:trPr>
          <w:trHeight w:hRule="exact" w:val="220"/>
        </w:trPr>
        <w:tc>
          <w:tcPr>
            <w:tcW w:type="dxa" w:w="3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9999"/>
                <w:sz w:val="18"/>
              </w:rPr>
              <w:t>Project Manager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Aviation</w:t>
            </w:r>
          </w:p>
        </w:tc>
        <w:tc>
          <w:tcPr>
            <w:tcW w:type="dxa" w:w="2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3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 xml:space="preserve">GREEN BELT ( 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6"/>
              </w:rPr>
              <w:t xml:space="preserve">K PM G </w:t>
            </w: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>)</w:t>
            </w:r>
          </w:p>
        </w:tc>
      </w:tr>
      <w:tr>
        <w:trPr>
          <w:trHeight w:hRule="exact" w:val="502"/>
        </w:trPr>
        <w:tc>
          <w:tcPr>
            <w:tcW w:type="dxa" w:w="72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" w:val="left"/>
              </w:tabs>
              <w:autoSpaceDE w:val="0"/>
              <w:widowControl/>
              <w:spacing w:line="250" w:lineRule="auto" w:before="90" w:after="0"/>
              <w:ind w:left="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Managing all Projects, CXO deliverables for Operations Technology –two CXO for 30+ 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>digital systems ensuring timely delivery for all projects</w:t>
            </w:r>
          </w:p>
          <w:p>
            <w:pPr>
              <w:autoSpaceDN w:val="0"/>
              <w:autoSpaceDE w:val="0"/>
              <w:widowControl/>
              <w:spacing w:line="319" w:lineRule="auto" w:before="118" w:after="0"/>
              <w:ind w:left="0" w:right="115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Program Manager for all Operations systems during Air India – Vistara merger</w:t>
            </w: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Managing recruitment for a team of 82 members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Implemented Project Governance framework, project specific KPI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 xml:space="preserve">DIGITAL BUSINESS </w:t>
            </w:r>
          </w:p>
        </w:tc>
      </w:tr>
      <w:tr>
        <w:trPr>
          <w:trHeight w:hRule="exact" w:val="358"/>
        </w:trPr>
        <w:tc>
          <w:tcPr>
            <w:tcW w:type="dxa" w:w="5114"/>
            <w:gridSpan w:val="2"/>
            <w:vMerge/>
            <w:tcBorders/>
          </w:tcPr>
          <w:p/>
        </w:tc>
        <w:tc>
          <w:tcPr>
            <w:tcW w:type="dxa" w:w="2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 xml:space="preserve">ANALYSIS ( 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6"/>
              </w:rPr>
              <w:t>I I BA</w:t>
            </w: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>)</w:t>
            </w:r>
          </w:p>
        </w:tc>
      </w:tr>
      <w:tr>
        <w:trPr>
          <w:trHeight w:hRule="exact" w:val="380"/>
        </w:trPr>
        <w:tc>
          <w:tcPr>
            <w:tcW w:type="dxa" w:w="5114"/>
            <w:gridSpan w:val="2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8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 xml:space="preserve">ESG STEERING AND </w:t>
            </w:r>
          </w:p>
        </w:tc>
      </w:tr>
      <w:tr>
        <w:trPr>
          <w:trHeight w:hRule="exact" w:val="248"/>
        </w:trPr>
        <w:tc>
          <w:tcPr>
            <w:tcW w:type="dxa" w:w="5114"/>
            <w:gridSpan w:val="2"/>
            <w:vMerge/>
            <w:tcBorders/>
          </w:tcPr>
          <w:p/>
        </w:tc>
        <w:tc>
          <w:tcPr>
            <w:tcW w:type="dxa" w:w="2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53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 xml:space="preserve">REPORTING ( 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6"/>
              </w:rPr>
              <w:t xml:space="preserve">SAP </w:t>
            </w: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40" w:lineRule="auto" w:before="2" w:after="28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44536A"/>
          <w:sz w:val="16"/>
        </w:rPr>
        <w:t>•</w:t>
      </w:r>
      <w:r>
        <w:rPr>
          <w:rFonts w:ascii="Verdana" w:hAnsi="Verdana" w:eastAsia="Verdana"/>
          <w:b w:val="0"/>
          <w:i w:val="0"/>
          <w:color w:val="44536A"/>
          <w:sz w:val="16"/>
        </w:rPr>
        <w:t xml:space="preserve"> Managed vendor onboarding and solution implementation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6.000000000000014" w:type="dxa"/>
      </w:tblPr>
      <w:tblGrid>
        <w:gridCol w:w="2557"/>
        <w:gridCol w:w="2557"/>
        <w:gridCol w:w="2557"/>
        <w:gridCol w:w="2557"/>
      </w:tblGrid>
      <w:tr>
        <w:trPr>
          <w:trHeight w:hRule="exact" w:val="268"/>
        </w:trPr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2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9999"/>
                <w:sz w:val="18"/>
              </w:rPr>
              <w:t>Analytics Lead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0" w:right="2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Aviation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9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1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 xml:space="preserve">ORACLE CLOUD </w:t>
            </w:r>
          </w:p>
        </w:tc>
      </w:tr>
      <w:tr>
        <w:trPr>
          <w:trHeight w:hRule="exact" w:val="58"/>
        </w:trPr>
        <w:tc>
          <w:tcPr>
            <w:tcW w:type="dxa" w:w="2557"/>
            <w:vMerge/>
            <w:tcBorders/>
          </w:tcPr>
          <w:p/>
        </w:tc>
        <w:tc>
          <w:tcPr>
            <w:tcW w:type="dxa" w:w="2557"/>
            <w:vMerge/>
            <w:tcBorders/>
          </w:tcPr>
          <w:p/>
        </w:tc>
        <w:tc>
          <w:tcPr>
            <w:tcW w:type="dxa" w:w="2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9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>ESSENTIALS</w:t>
            </w:r>
          </w:p>
          <w:p>
            <w:pPr>
              <w:autoSpaceDN w:val="0"/>
              <w:autoSpaceDE w:val="0"/>
              <w:widowControl/>
              <w:spacing w:line="240" w:lineRule="auto" w:before="504" w:after="0"/>
              <w:ind w:left="22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4"/>
              </w:rPr>
              <w:t xml:space="preserve">PROJECT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2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4"/>
              </w:rPr>
              <w:t>MANAGEMENT</w:t>
            </w:r>
          </w:p>
        </w:tc>
      </w:tr>
      <w:tr>
        <w:trPr>
          <w:trHeight w:hRule="exact" w:val="1284"/>
        </w:trPr>
        <w:tc>
          <w:tcPr>
            <w:tcW w:type="dxa" w:w="7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2" w:val="left"/>
              </w:tabs>
              <w:autoSpaceDE w:val="0"/>
              <w:widowControl/>
              <w:spacing w:line="288" w:lineRule="auto" w:before="28" w:after="0"/>
              <w:ind w:left="22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Develop Predictive model for estimating Crew Unplanned Leaves, Standby utiisation.</w:t>
            </w: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Diagnostic analytics for improving roster stability, fairness and enhance operational system 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>synergies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Develop Gen AI agents for document comparison, Crew sick and fit reporting,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>project management and senior management deliverables</w:t>
            </w:r>
          </w:p>
        </w:tc>
        <w:tc>
          <w:tcPr>
            <w:tcW w:type="dxa" w:w="5114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8" w:after="8"/>
        <w:ind w:left="6" w:right="0" w:firstLine="0"/>
        <w:jc w:val="left"/>
      </w:pPr>
      <w:r>
        <w:rPr>
          <w:rFonts w:ascii="Arial" w:hAnsi="Arial" w:eastAsia="Arial"/>
          <w:b w:val="0"/>
          <w:i w:val="0"/>
          <w:color w:val="44536A"/>
          <w:sz w:val="16"/>
        </w:rPr>
        <w:t>•</w:t>
      </w:r>
      <w:r>
        <w:rPr>
          <w:rFonts w:ascii="Verdana" w:hAnsi="Verdana" w:eastAsia="Verdana"/>
          <w:b w:val="0"/>
          <w:i w:val="0"/>
          <w:color w:val="44536A"/>
          <w:sz w:val="16"/>
        </w:rPr>
        <w:t xml:space="preserve"> Product Manager for Inteligent Enterprise products for Flight and Crew Journey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46"/>
        <w:gridCol w:w="2046"/>
        <w:gridCol w:w="2046"/>
        <w:gridCol w:w="2046"/>
        <w:gridCol w:w="2046"/>
      </w:tblGrid>
      <w:tr>
        <w:trPr>
          <w:trHeight w:hRule="exact" w:val="214"/>
        </w:trPr>
        <w:tc>
          <w:tcPr>
            <w:tcW w:type="dxa" w:w="72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9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>management</w:t>
            </w:r>
          </w:p>
        </w:tc>
        <w:tc>
          <w:tcPr>
            <w:tcW w:type="dxa" w:w="29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2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 xml:space="preserve">AGILE ( 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6"/>
              </w:rPr>
              <w:t xml:space="preserve">SCRUM , K AN BAN </w:t>
            </w: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>)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>WATERFALL</w:t>
            </w:r>
          </w:p>
          <w:p>
            <w:pPr>
              <w:autoSpaceDN w:val="0"/>
              <w:autoSpaceDE w:val="0"/>
              <w:widowControl/>
              <w:spacing w:line="238" w:lineRule="auto" w:before="648" w:after="0"/>
              <w:ind w:left="28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4"/>
              </w:rPr>
              <w:t>LANGUAGES</w:t>
            </w:r>
          </w:p>
        </w:tc>
      </w:tr>
      <w:tr>
        <w:trPr>
          <w:trHeight w:hRule="exact" w:val="300"/>
        </w:trPr>
        <w:tc>
          <w:tcPr>
            <w:tcW w:type="dxa" w:w="4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44536A"/>
                <w:sz w:val="18"/>
              </w:rPr>
              <w:t>PWC INDIA – TECHNOLOGY ADVISORY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2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44536A"/>
                <w:sz w:val="18"/>
              </w:rPr>
              <w:t>OCT 2020 – SEP 2023</w:t>
            </w:r>
          </w:p>
        </w:tc>
        <w:tc>
          <w:tcPr>
            <w:tcW w:type="dxa" w:w="6138"/>
            <w:gridSpan w:val="3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4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9999"/>
                <w:sz w:val="18"/>
              </w:rPr>
              <w:t>Product Owner cum Scrum Master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Retail, Banking</w:t>
            </w:r>
          </w:p>
        </w:tc>
        <w:tc>
          <w:tcPr>
            <w:tcW w:type="dxa" w:w="6138"/>
            <w:gridSpan w:val="3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726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96" w:right="288" w:hanging="9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Understanding the business processes, stakeholders’ pain points to provide an intelligent 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value-driven solution with high adoption. Led the end-to-end Product lifecycle from 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>ideation to go-live</w:t>
            </w:r>
          </w:p>
          <w:p>
            <w:pPr>
              <w:autoSpaceDN w:val="0"/>
              <w:tabs>
                <w:tab w:pos="96" w:val="left"/>
              </w:tabs>
              <w:autoSpaceDE w:val="0"/>
              <w:widowControl/>
              <w:spacing w:line="250" w:lineRule="auto" w:before="96" w:after="0"/>
              <w:ind w:left="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Requirement gathering, translation, user stories preparation, feature prioritization using 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>Agile Project Management tools like MS Projects and JIRA ensuring fast delivery</w:t>
            </w:r>
          </w:p>
          <w:p>
            <w:pPr>
              <w:autoSpaceDN w:val="0"/>
              <w:autoSpaceDE w:val="0"/>
              <w:widowControl/>
              <w:spacing w:line="238" w:lineRule="auto" w:before="118" w:after="0"/>
              <w:ind w:left="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External data analysis, functional testing, user training, UAT process execution for adoption</w:t>
            </w:r>
          </w:p>
          <w:p>
            <w:pPr>
              <w:autoSpaceDN w:val="0"/>
              <w:autoSpaceDE w:val="0"/>
              <w:widowControl/>
              <w:spacing w:line="240" w:lineRule="auto" w:before="98" w:after="0"/>
              <w:ind w:left="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Managed a global team of 15 people in two pods with diverse skill sets</w:t>
            </w:r>
          </w:p>
          <w:p>
            <w:pPr>
              <w:autoSpaceDN w:val="0"/>
              <w:tabs>
                <w:tab w:pos="96" w:val="left"/>
              </w:tabs>
              <w:autoSpaceDE w:val="0"/>
              <w:widowControl/>
              <w:spacing w:line="250" w:lineRule="auto" w:before="76" w:after="0"/>
              <w:ind w:left="6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Received appreciation from client CXOs for the value delivered by the product 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>developed</w:t>
            </w:r>
          </w:p>
        </w:tc>
        <w:tc>
          <w:tcPr>
            <w:tcW w:type="dxa" w:w="6138"/>
            <w:gridSpan w:val="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4092"/>
            <w:gridSpan w:val="2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0" w:right="9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>ENGLISH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13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>-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4"/>
              </w:rPr>
              <w:t>P R OF I CI E N T</w:t>
            </w:r>
          </w:p>
        </w:tc>
      </w:tr>
      <w:tr>
        <w:trPr>
          <w:trHeight w:hRule="exact" w:val="420"/>
        </w:trPr>
        <w:tc>
          <w:tcPr>
            <w:tcW w:type="dxa" w:w="4092"/>
            <w:gridSpan w:val="2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0" w:right="9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>BENGALI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13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>-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4"/>
              </w:rPr>
              <w:t>P R OF I CI E N T</w:t>
            </w:r>
          </w:p>
        </w:tc>
      </w:tr>
      <w:tr>
        <w:trPr>
          <w:trHeight w:hRule="exact" w:val="400"/>
        </w:trPr>
        <w:tc>
          <w:tcPr>
            <w:tcW w:type="dxa" w:w="4092"/>
            <w:gridSpan w:val="2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9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>HINDI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3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>-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4"/>
              </w:rPr>
              <w:t>P R OF I CI E N T</w:t>
            </w:r>
          </w:p>
        </w:tc>
      </w:tr>
      <w:tr>
        <w:trPr>
          <w:trHeight w:hRule="exact" w:val="310"/>
        </w:trPr>
        <w:tc>
          <w:tcPr>
            <w:tcW w:type="dxa" w:w="4092"/>
            <w:gridSpan w:val="2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9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>JAPANESE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FFFFFF"/>
                <w:sz w:val="20"/>
              </w:rPr>
              <w:t>-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4"/>
              </w:rPr>
              <w:t>B E G I N N E R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6" w:right="0" w:firstLine="0"/>
        <w:jc w:val="left"/>
      </w:pPr>
      <w:r>
        <w:rPr>
          <w:rFonts w:ascii="Arial" w:hAnsi="Arial" w:eastAsia="Arial"/>
          <w:b w:val="0"/>
          <w:i w:val="0"/>
          <w:color w:val="44536A"/>
          <w:sz w:val="16"/>
        </w:rPr>
        <w:t>•</w:t>
      </w:r>
      <w:r>
        <w:rPr>
          <w:rFonts w:ascii="Verdana" w:hAnsi="Verdana" w:eastAsia="Verdana"/>
          <w:b w:val="0"/>
          <w:i w:val="0"/>
          <w:color w:val="44536A"/>
          <w:sz w:val="16"/>
        </w:rPr>
        <w:t xml:space="preserve"> Managed two key customer accounts amounting to 10% of revenue of the practice</w:t>
      </w:r>
    </w:p>
    <w:p>
      <w:pPr>
        <w:sectPr>
          <w:pgSz w:w="10800" w:h="15600"/>
          <w:pgMar w:top="230" w:right="296" w:bottom="6" w:left="2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5261610</wp:posOffset>
            </wp:positionH>
            <wp:positionV relativeFrom="page">
              <wp:posOffset>102870</wp:posOffset>
            </wp:positionV>
            <wp:extent cx="1125219" cy="80577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5219" cy="8057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0</wp:posOffset>
            </wp:positionV>
            <wp:extent cx="6781800" cy="99060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9906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54" w:right="3744" w:firstLine="0"/>
        <w:jc w:val="left"/>
      </w:pPr>
      <w:r>
        <w:rPr>
          <w:rFonts w:ascii="Arial Black" w:hAnsi="Arial Black" w:eastAsia="Arial Black"/>
          <w:b w:val="0"/>
          <w:i w:val="0"/>
          <w:color w:val="006666"/>
          <w:sz w:val="56"/>
        </w:rPr>
        <w:t xml:space="preserve">SWASTIK PAUL </w:t>
      </w:r>
      <w:r>
        <w:br/>
      </w:r>
      <w:r>
        <w:rPr>
          <w:rFonts w:ascii="Calibri" w:hAnsi="Calibri" w:eastAsia="Calibri"/>
          <w:b/>
          <w:i w:val="0"/>
          <w:color w:val="006666"/>
          <w:sz w:val="21"/>
        </w:rPr>
        <w:t>DIGITAL TRANSFORMATION &amp; STRATEGY LEAD|DIGITAL &amp; TECH - AIR INDIA</w:t>
      </w:r>
    </w:p>
    <w:p>
      <w:pPr>
        <w:autoSpaceDN w:val="0"/>
        <w:autoSpaceDE w:val="0"/>
        <w:widowControl/>
        <w:spacing w:line="197" w:lineRule="auto" w:before="170" w:after="434"/>
        <w:ind w:left="54" w:right="0" w:firstLine="0"/>
        <w:jc w:val="left"/>
      </w:pPr>
      <w:r>
        <w:rPr>
          <w:rFonts w:ascii="Calibri" w:hAnsi="Calibri" w:eastAsia="Calibri"/>
          <w:b w:val="0"/>
          <w:i w:val="0"/>
          <w:color w:val="0462C1"/>
          <w:sz w:val="18"/>
        </w:rPr>
        <w:hyperlink r:id="rId9" w:history="1">
          <w:r>
            <w:rPr>
              <w:rStyle w:val="Hyperlink"/>
            </w:rPr>
            <w:t>swastik.paul.iitkgp@gmail.com</w:t>
          </w:r>
        </w:hyperlink>
      </w:r>
      <w:r>
        <w:rPr>
          <w:rFonts w:ascii="Calibri" w:hAnsi="Calibri" w:eastAsia="Calibri"/>
          <w:b w:val="0"/>
          <w:i w:val="0"/>
          <w:color w:val="0462C1"/>
          <w:sz w:val="18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18"/>
        </w:rPr>
        <w:t>| +91-8220594700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01"/>
        <w:gridCol w:w="2601"/>
        <w:gridCol w:w="2601"/>
        <w:gridCol w:w="2601"/>
      </w:tblGrid>
      <w:tr>
        <w:trPr>
          <w:trHeight w:hRule="exact" w:val="446"/>
        </w:trPr>
        <w:tc>
          <w:tcPr>
            <w:tcW w:type="dxa" w:w="4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44536A"/>
                <w:sz w:val="18"/>
              </w:rPr>
              <w:t>PWC INDIA – TECHNOLOGY ADVISORY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44536A"/>
                <w:sz w:val="18"/>
              </w:rPr>
              <w:t>OCT 2020 – SEP 2023</w:t>
            </w:r>
          </w:p>
        </w:tc>
        <w:tc>
          <w:tcPr>
            <w:tcW w:type="dxa" w:w="3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26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7"/>
              </w:rPr>
              <w:t>BUSINESS SKILL</w:t>
            </w:r>
          </w:p>
        </w:tc>
      </w:tr>
      <w:tr>
        <w:trPr>
          <w:trHeight w:hRule="exact" w:val="96"/>
        </w:trPr>
        <w:tc>
          <w:tcPr>
            <w:tcW w:type="dxa" w:w="49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9999"/>
                <w:sz w:val="18"/>
              </w:rPr>
              <w:t>BI Visualization Consultant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" w:after="0"/>
              <w:ind w:left="0" w:right="2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Aviation</w:t>
            </w:r>
          </w:p>
        </w:tc>
        <w:tc>
          <w:tcPr>
            <w:tcW w:type="dxa" w:w="5202"/>
            <w:gridSpan w:val="2"/>
            <w:vMerge/>
            <w:tcBorders/>
          </w:tcPr>
          <w:p/>
        </w:tc>
      </w:tr>
      <w:tr>
        <w:trPr>
          <w:trHeight w:hRule="exact" w:val="164"/>
        </w:trPr>
        <w:tc>
          <w:tcPr>
            <w:tcW w:type="dxa" w:w="2601"/>
            <w:vMerge/>
            <w:tcBorders/>
          </w:tcPr>
          <w:p/>
        </w:tc>
        <w:tc>
          <w:tcPr>
            <w:tcW w:type="dxa" w:w="2601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9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BUSINESS ANALYSIS</w:t>
            </w:r>
          </w:p>
        </w:tc>
      </w:tr>
      <w:tr>
        <w:trPr>
          <w:trHeight w:hRule="exact" w:val="140"/>
        </w:trPr>
        <w:tc>
          <w:tcPr>
            <w:tcW w:type="dxa" w:w="729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84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Led business meeting for requirement gathering, UAT, demos and user trainings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Develop dashboard with access management enabling data driven decision making</w:t>
            </w: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Initiated a development on COE for Crew and Aircraft Performance Monitoring Dashboards</w:t>
            </w: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Work on Proposal Preparation, Thought Leadership and white papers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Work on COE development and as a presales consultant role</w:t>
            </w:r>
          </w:p>
        </w:tc>
        <w:tc>
          <w:tcPr>
            <w:tcW w:type="dxa" w:w="2601"/>
            <w:vMerge/>
            <w:tcBorders/>
          </w:tcPr>
          <w:p/>
        </w:tc>
        <w:tc>
          <w:tcPr>
            <w:tcW w:type="dxa" w:w="2601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202"/>
            <w:gridSpan w:val="2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DATA ANALYSIS</w:t>
            </w:r>
          </w:p>
        </w:tc>
      </w:tr>
      <w:tr>
        <w:trPr>
          <w:trHeight w:hRule="exact" w:val="240"/>
        </w:trPr>
        <w:tc>
          <w:tcPr>
            <w:tcW w:type="dxa" w:w="5202"/>
            <w:gridSpan w:val="2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 xml:space="preserve">REQUIREMENT </w:t>
            </w:r>
          </w:p>
        </w:tc>
      </w:tr>
      <w:tr>
        <w:trPr>
          <w:trHeight w:hRule="exact" w:val="240"/>
        </w:trPr>
        <w:tc>
          <w:tcPr>
            <w:tcW w:type="dxa" w:w="5202"/>
            <w:gridSpan w:val="2"/>
            <w:vMerge/>
            <w:tcBorders/>
          </w:tcPr>
          <w:p/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3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MANAGEMENT</w:t>
            </w:r>
          </w:p>
        </w:tc>
      </w:tr>
      <w:tr>
        <w:trPr>
          <w:trHeight w:hRule="exact" w:val="240"/>
        </w:trPr>
        <w:tc>
          <w:tcPr>
            <w:tcW w:type="dxa" w:w="5202"/>
            <w:gridSpan w:val="2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SDLC MANAGEMENT</w:t>
            </w:r>
          </w:p>
        </w:tc>
      </w:tr>
      <w:tr>
        <w:trPr>
          <w:trHeight w:hRule="exact" w:val="240"/>
        </w:trPr>
        <w:tc>
          <w:tcPr>
            <w:tcW w:type="dxa" w:w="5202"/>
            <w:gridSpan w:val="2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 xml:space="preserve">GROWTH TO MARKET </w:t>
            </w:r>
          </w:p>
        </w:tc>
      </w:tr>
      <w:tr>
        <w:trPr>
          <w:trHeight w:hRule="exact" w:val="240"/>
        </w:trPr>
        <w:tc>
          <w:tcPr>
            <w:tcW w:type="dxa" w:w="5202"/>
            <w:gridSpan w:val="2"/>
            <w:vMerge/>
            <w:tcBorders/>
          </w:tcPr>
          <w:p/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3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STRATEGY</w:t>
            </w:r>
          </w:p>
        </w:tc>
      </w:tr>
      <w:tr>
        <w:trPr>
          <w:trHeight w:hRule="exact" w:val="234"/>
        </w:trPr>
        <w:tc>
          <w:tcPr>
            <w:tcW w:type="dxa" w:w="4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9999"/>
                <w:sz w:val="18"/>
              </w:rPr>
              <w:t>Automation Consultant – Claims Process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2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Insurance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STRATEGY</w:t>
            </w:r>
          </w:p>
        </w:tc>
      </w:tr>
      <w:tr>
        <w:trPr>
          <w:trHeight w:hRule="exact" w:val="246"/>
        </w:trPr>
        <w:tc>
          <w:tcPr>
            <w:tcW w:type="dxa" w:w="729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" w:val="left"/>
              </w:tabs>
              <w:autoSpaceDE w:val="0"/>
              <w:widowControl/>
              <w:spacing w:line="250" w:lineRule="auto" w:before="114" w:after="0"/>
              <w:ind w:left="0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Implemented automation in claims processing to increase efficiency and reduce 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>processing times</w:t>
            </w:r>
          </w:p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Led cross-functional teams in the development and deployment of automated solutions</w:t>
            </w:r>
          </w:p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Managed stakeholder engagement and collaboration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53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CONSULTING</w:t>
            </w:r>
          </w:p>
        </w:tc>
      </w:tr>
      <w:tr>
        <w:trPr>
          <w:trHeight w:hRule="exact" w:val="240"/>
        </w:trPr>
        <w:tc>
          <w:tcPr>
            <w:tcW w:type="dxa" w:w="5202"/>
            <w:gridSpan w:val="2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6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ADVANCED</w:t>
            </w:r>
          </w:p>
        </w:tc>
      </w:tr>
      <w:tr>
        <w:trPr>
          <w:trHeight w:hRule="exact" w:val="240"/>
        </w:trPr>
        <w:tc>
          <w:tcPr>
            <w:tcW w:type="dxa" w:w="5202"/>
            <w:gridSpan w:val="2"/>
            <w:vMerge/>
            <w:tcBorders/>
          </w:tcPr>
          <w:p/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ANALYTICS</w:t>
            </w:r>
          </w:p>
        </w:tc>
      </w:tr>
      <w:tr>
        <w:trPr>
          <w:trHeight w:hRule="exact" w:val="240"/>
        </w:trPr>
        <w:tc>
          <w:tcPr>
            <w:tcW w:type="dxa" w:w="5202"/>
            <w:gridSpan w:val="2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PRODUCT</w:t>
            </w:r>
          </w:p>
        </w:tc>
      </w:tr>
      <w:tr>
        <w:trPr>
          <w:trHeight w:hRule="exact" w:val="240"/>
        </w:trPr>
        <w:tc>
          <w:tcPr>
            <w:tcW w:type="dxa" w:w="5202"/>
            <w:gridSpan w:val="2"/>
            <w:vMerge/>
            <w:tcBorders/>
          </w:tcPr>
          <w:p/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3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MANAGEMENT</w:t>
            </w:r>
          </w:p>
        </w:tc>
      </w:tr>
      <w:tr>
        <w:trPr>
          <w:trHeight w:hRule="exact" w:val="240"/>
        </w:trPr>
        <w:tc>
          <w:tcPr>
            <w:tcW w:type="dxa" w:w="49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0" w:right="864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44536A"/>
                <w:sz w:val="18"/>
              </w:rPr>
              <w:t xml:space="preserve">DBS BANK – SINGAPORE MANAGEMENT </w:t>
            </w:r>
            <w:r>
              <w:rPr>
                <w:rFonts w:ascii="Tahoma" w:hAnsi="Tahoma" w:eastAsia="Tahoma"/>
                <w:b/>
                <w:i w:val="0"/>
                <w:color w:val="44536A"/>
                <w:sz w:val="18"/>
              </w:rPr>
              <w:t>UNIVERSITY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44536A"/>
                <w:sz w:val="18"/>
              </w:rPr>
              <w:t>OCT 2019 – APR 2020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PROGRAM</w:t>
            </w:r>
          </w:p>
        </w:tc>
      </w:tr>
      <w:tr>
        <w:trPr>
          <w:trHeight w:hRule="exact" w:val="240"/>
        </w:trPr>
        <w:tc>
          <w:tcPr>
            <w:tcW w:type="dxa" w:w="2601"/>
            <w:vMerge/>
            <w:tcBorders/>
          </w:tcPr>
          <w:p/>
        </w:tc>
        <w:tc>
          <w:tcPr>
            <w:tcW w:type="dxa" w:w="2601"/>
            <w:vMerge/>
            <w:tcBorders/>
          </w:tcPr>
          <w:p/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3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MANAGEMENT</w:t>
            </w:r>
          </w:p>
        </w:tc>
      </w:tr>
      <w:tr>
        <w:trPr>
          <w:trHeight w:hRule="exact" w:val="240"/>
        </w:trPr>
        <w:tc>
          <w:tcPr>
            <w:tcW w:type="dxa" w:w="49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8" w:after="0"/>
              <w:ind w:left="1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9999"/>
                <w:sz w:val="18"/>
              </w:rPr>
              <w:t>Project – Cost of Living Index for Singapore Estimation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Macro-Economics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DIGITAL</w:t>
            </w:r>
          </w:p>
        </w:tc>
      </w:tr>
      <w:tr>
        <w:trPr>
          <w:trHeight w:hRule="exact" w:val="240"/>
        </w:trPr>
        <w:tc>
          <w:tcPr>
            <w:tcW w:type="dxa" w:w="2601"/>
            <w:vMerge/>
            <w:tcBorders/>
          </w:tcPr>
          <w:p/>
        </w:tc>
        <w:tc>
          <w:tcPr>
            <w:tcW w:type="dxa" w:w="2601"/>
            <w:vMerge/>
            <w:tcBorders/>
          </w:tcPr>
          <w:p/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3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TRANSFORMATION</w:t>
            </w:r>
          </w:p>
        </w:tc>
      </w:tr>
      <w:tr>
        <w:trPr>
          <w:trHeight w:hRule="exact" w:val="240"/>
        </w:trPr>
        <w:tc>
          <w:tcPr>
            <w:tcW w:type="dxa" w:w="729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96" w:after="0"/>
              <w:ind w:left="90" w:right="288" w:hanging="9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Understanding the calculation methodology of Cost of Living index and Consumer Price 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Index, defining the Cost of Living Index for Singapore, identification of various factors 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>affecting the Cost of Living and how they affect each other</w:t>
            </w:r>
          </w:p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Developing a predictive framework to estimate the CLI for Singapore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 xml:space="preserve">AGILE PROJECT </w:t>
            </w:r>
          </w:p>
        </w:tc>
      </w:tr>
      <w:tr>
        <w:trPr>
          <w:trHeight w:hRule="exact" w:val="240"/>
        </w:trPr>
        <w:tc>
          <w:tcPr>
            <w:tcW w:type="dxa" w:w="5202"/>
            <w:gridSpan w:val="2"/>
            <w:vMerge/>
            <w:tcBorders/>
          </w:tcPr>
          <w:p/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3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MANAGEMENT</w:t>
            </w:r>
          </w:p>
        </w:tc>
      </w:tr>
      <w:tr>
        <w:trPr>
          <w:trHeight w:hRule="exact" w:val="240"/>
        </w:trPr>
        <w:tc>
          <w:tcPr>
            <w:tcW w:type="dxa" w:w="5202"/>
            <w:gridSpan w:val="2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KPI IDENTIFICATION</w:t>
            </w:r>
          </w:p>
        </w:tc>
      </w:tr>
      <w:tr>
        <w:trPr>
          <w:trHeight w:hRule="exact" w:val="240"/>
        </w:trPr>
        <w:tc>
          <w:tcPr>
            <w:tcW w:type="dxa" w:w="5202"/>
            <w:gridSpan w:val="2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DATA ANALYSIS</w:t>
            </w:r>
          </w:p>
        </w:tc>
      </w:tr>
      <w:tr>
        <w:trPr>
          <w:trHeight w:hRule="exact" w:val="240"/>
        </w:trPr>
        <w:tc>
          <w:tcPr>
            <w:tcW w:type="dxa" w:w="5202"/>
            <w:gridSpan w:val="2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 xml:space="preserve">REQUIREMENT </w:t>
            </w:r>
          </w:p>
        </w:tc>
      </w:tr>
      <w:tr>
        <w:trPr>
          <w:trHeight w:hRule="exact" w:val="240"/>
        </w:trPr>
        <w:tc>
          <w:tcPr>
            <w:tcW w:type="dxa" w:w="4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44536A"/>
                <w:sz w:val="18"/>
              </w:rPr>
              <w:t>AMAZON – CAPACITY PLANNING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44536A"/>
                <w:sz w:val="18"/>
              </w:rPr>
              <w:t>MAY 2019 – JUN 2019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3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MANAGEMENT</w:t>
            </w:r>
          </w:p>
        </w:tc>
      </w:tr>
      <w:tr>
        <w:trPr>
          <w:trHeight w:hRule="exact" w:val="240"/>
        </w:trPr>
        <w:tc>
          <w:tcPr>
            <w:tcW w:type="dxa" w:w="49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1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9999"/>
                <w:sz w:val="18"/>
              </w:rPr>
              <w:t>Capacity Optimization Intern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2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E-Commerce Retail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CROSS- FUNCTIONAL</w:t>
            </w:r>
          </w:p>
        </w:tc>
      </w:tr>
      <w:tr>
        <w:trPr>
          <w:trHeight w:hRule="exact" w:val="240"/>
        </w:trPr>
        <w:tc>
          <w:tcPr>
            <w:tcW w:type="dxa" w:w="2601"/>
            <w:vMerge/>
            <w:tcBorders/>
          </w:tcPr>
          <w:p/>
        </w:tc>
        <w:tc>
          <w:tcPr>
            <w:tcW w:type="dxa" w:w="2601"/>
            <w:vMerge/>
            <w:tcBorders/>
          </w:tcPr>
          <w:p/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3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TEAM MANAGEMENT</w:t>
            </w:r>
          </w:p>
        </w:tc>
      </w:tr>
      <w:tr>
        <w:trPr>
          <w:trHeight w:hRule="exact" w:val="240"/>
        </w:trPr>
        <w:tc>
          <w:tcPr>
            <w:tcW w:type="dxa" w:w="729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" w:val="left"/>
              </w:tabs>
              <w:autoSpaceDE w:val="0"/>
              <w:widowControl/>
              <w:spacing w:line="278" w:lineRule="auto" w:before="138" w:after="0"/>
              <w:ind w:left="0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Understand the business scenarios, use cases and identify the key KPIs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Developed predictive framework to estimate the customer contacts based on the 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>historical product sales data using machine learning.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CXO LEVEL</w:t>
            </w:r>
          </w:p>
        </w:tc>
      </w:tr>
      <w:tr>
        <w:trPr>
          <w:trHeight w:hRule="exact" w:val="480"/>
        </w:trPr>
        <w:tc>
          <w:tcPr>
            <w:tcW w:type="dxa" w:w="5202"/>
            <w:gridSpan w:val="2"/>
            <w:vMerge/>
            <w:tcBorders/>
          </w:tcPr>
          <w:p/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34" w:right="1008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 xml:space="preserve">STAKEHOLDER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MANAGEMENT</w:t>
            </w:r>
          </w:p>
        </w:tc>
      </w:tr>
      <w:tr>
        <w:trPr>
          <w:trHeight w:hRule="exact" w:val="240"/>
        </w:trPr>
        <w:tc>
          <w:tcPr>
            <w:tcW w:type="dxa" w:w="5202"/>
            <w:gridSpan w:val="2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•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CHANGE</w:t>
            </w:r>
          </w:p>
        </w:tc>
      </w:tr>
      <w:tr>
        <w:trPr>
          <w:trHeight w:hRule="exact" w:val="380"/>
        </w:trPr>
        <w:tc>
          <w:tcPr>
            <w:tcW w:type="dxa" w:w="4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8" w:after="0"/>
              <w:ind w:left="0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44536A"/>
                <w:sz w:val="16"/>
              </w:rPr>
              <w:t>AGRUD ADVISORS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44536A"/>
                <w:sz w:val="18"/>
              </w:rPr>
              <w:t>AUG 2016 – APR 2018</w:t>
            </w:r>
          </w:p>
        </w:tc>
        <w:tc>
          <w:tcPr>
            <w:tcW w:type="dxa" w:w="3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53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MANAGEMENT</w:t>
            </w:r>
          </w:p>
          <w:p>
            <w:pPr>
              <w:autoSpaceDN w:val="0"/>
              <w:autoSpaceDE w:val="0"/>
              <w:widowControl/>
              <w:spacing w:line="240" w:lineRule="auto" w:before="482" w:after="0"/>
              <w:ind w:left="26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FFFFFF"/>
                <w:sz w:val="27"/>
              </w:rPr>
              <w:t>TECHNOLOGY SKILLS</w:t>
            </w:r>
          </w:p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45" w:lineRule="auto" w:before="134" w:after="0"/>
              <w:ind w:left="262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9"/>
              </w:rPr>
              <w:t>•</w:t>
            </w:r>
            <w:r>
              <w:rPr>
                <w:rFonts w:ascii="Tahoma" w:hAnsi="Tahoma" w:eastAsia="Tahoma"/>
                <w:b/>
                <w:i w:val="0"/>
                <w:color w:val="FFFFFF"/>
                <w:sz w:val="21"/>
              </w:rPr>
              <w:t xml:space="preserve">PROJECT </w:t>
            </w:r>
            <w:r>
              <w:br/>
            </w:r>
            <w:r>
              <w:rPr>
                <w:rFonts w:ascii="Tahoma" w:hAnsi="Tahoma" w:eastAsia="Tahoma"/>
                <w:b/>
                <w:i w:val="0"/>
                <w:color w:val="FFFFFF"/>
                <w:sz w:val="21"/>
              </w:rPr>
              <w:t xml:space="preserve">MANAGEMENT TOOL: 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JIRA, MS PROJECTS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FFFFFF"/>
                <w:sz w:val="19"/>
              </w:rPr>
              <w:t>•</w:t>
            </w:r>
            <w:r>
              <w:rPr>
                <w:rFonts w:ascii="Tahoma" w:hAnsi="Tahoma" w:eastAsia="Tahoma"/>
                <w:b/>
                <w:i w:val="0"/>
                <w:color w:val="FFFFFF"/>
                <w:sz w:val="21"/>
              </w:rPr>
              <w:t xml:space="preserve">VISUALIZATION 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6"/>
              </w:rPr>
              <w:t>:</w:t>
            </w:r>
          </w:p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45" w:lineRule="auto" w:before="20" w:after="0"/>
              <w:ind w:left="262" w:right="144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POWERBI, TABLEAU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FFFFFF"/>
                <w:sz w:val="19"/>
              </w:rPr>
              <w:t>•</w:t>
            </w:r>
            <w:r>
              <w:rPr>
                <w:rFonts w:ascii="Tahoma" w:hAnsi="Tahoma" w:eastAsia="Tahoma"/>
                <w:b/>
                <w:i w:val="0"/>
                <w:color w:val="FFFFFF"/>
                <w:sz w:val="21"/>
              </w:rPr>
              <w:t xml:space="preserve">DATABASES 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6"/>
              </w:rPr>
              <w:t xml:space="preserve">: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8"/>
              </w:rPr>
              <w:t xml:space="preserve">MYSQL, 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 xml:space="preserve">MONGO DB, 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GCP, ORACLE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FFFFFF"/>
                <w:sz w:val="19"/>
              </w:rPr>
              <w:t>•</w:t>
            </w:r>
            <w:r>
              <w:rPr>
                <w:rFonts w:ascii="Tahoma" w:hAnsi="Tahoma" w:eastAsia="Tahoma"/>
                <w:b/>
                <w:i w:val="0"/>
                <w:color w:val="FFFFFF"/>
                <w:sz w:val="21"/>
              </w:rPr>
              <w:t xml:space="preserve">MS SUITE 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6"/>
              </w:rPr>
              <w:t xml:space="preserve">: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 xml:space="preserve">ADVANCED MS EXCEL, 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 xml:space="preserve">VBA, MACRO,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MS POWERPOINT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FFFFFF"/>
                <w:sz w:val="19"/>
              </w:rPr>
              <w:t>•</w:t>
            </w:r>
            <w:r>
              <w:rPr>
                <w:rFonts w:ascii="Tahoma" w:hAnsi="Tahoma" w:eastAsia="Tahoma"/>
                <w:b/>
                <w:i w:val="0"/>
                <w:color w:val="FFFFFF"/>
                <w:sz w:val="21"/>
              </w:rPr>
              <w:t xml:space="preserve">PROGRAMMING </w:t>
            </w:r>
            <w:r>
              <w:br/>
            </w:r>
            <w:r>
              <w:rPr>
                <w:rFonts w:ascii="Tahoma" w:hAnsi="Tahoma" w:eastAsia="Tahoma"/>
                <w:b/>
                <w:i w:val="0"/>
                <w:color w:val="FFFFFF"/>
                <w:sz w:val="21"/>
              </w:rPr>
              <w:t>LANGUAGE</w:t>
            </w:r>
            <w:r>
              <w:rPr>
                <w:rFonts w:ascii="Tahoma" w:hAnsi="Tahoma" w:eastAsia="Tahoma"/>
                <w:b/>
                <w:i w:val="0"/>
                <w:color w:val="FFFFFF"/>
                <w:sz w:val="16"/>
              </w:rPr>
              <w:t xml:space="preserve">: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JAVA- SPRING-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 xml:space="preserve">HIBERNATE,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>PHP, R, PYTHON</w:t>
            </w:r>
          </w:p>
        </w:tc>
      </w:tr>
      <w:tr>
        <w:trPr>
          <w:trHeight w:hRule="exact" w:val="380"/>
        </w:trPr>
        <w:tc>
          <w:tcPr>
            <w:tcW w:type="dxa" w:w="4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1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9999"/>
                <w:sz w:val="18"/>
              </w:rPr>
              <w:t>Senior Software Engineer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2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Fin-Tech</w:t>
            </w:r>
          </w:p>
        </w:tc>
        <w:tc>
          <w:tcPr>
            <w:tcW w:type="dxa" w:w="5202"/>
            <w:gridSpan w:val="2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72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" w:val="left"/>
              </w:tabs>
              <w:autoSpaceDE w:val="0"/>
              <w:widowControl/>
              <w:spacing w:line="250" w:lineRule="auto" w:before="90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Implemented the Analytics engine to enable users take data driven investment decision 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>basis technical and fundamental parameters</w:t>
            </w:r>
          </w:p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NLP-NLG implementation for global news curation , summarisation and processing</w:t>
            </w:r>
          </w:p>
        </w:tc>
        <w:tc>
          <w:tcPr>
            <w:tcW w:type="dxa" w:w="5202"/>
            <w:gridSpan w:val="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4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44536A"/>
                <w:sz w:val="16"/>
              </w:rPr>
              <w:t>LISTER TECH N OLOGIES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7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44536A"/>
                <w:sz w:val="18"/>
              </w:rPr>
              <w:t>JUN 2014 – SEP 2016</w:t>
            </w:r>
          </w:p>
        </w:tc>
        <w:tc>
          <w:tcPr>
            <w:tcW w:type="dxa" w:w="5202"/>
            <w:gridSpan w:val="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4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0" w:after="0"/>
              <w:ind w:left="1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9999"/>
                <w:sz w:val="18"/>
              </w:rPr>
              <w:t>Software Engineer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2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Edu-Tech</w:t>
            </w:r>
          </w:p>
        </w:tc>
        <w:tc>
          <w:tcPr>
            <w:tcW w:type="dxa" w:w="5202"/>
            <w:gridSpan w:val="2"/>
            <w:vMerge/>
            <w:tcBorders/>
          </w:tcPr>
          <w:p/>
        </w:tc>
      </w:tr>
      <w:tr>
        <w:trPr>
          <w:trHeight w:hRule="exact" w:val="2956"/>
        </w:trPr>
        <w:tc>
          <w:tcPr>
            <w:tcW w:type="dxa" w:w="72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88" w:after="0"/>
              <w:ind w:left="0" w:right="158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Backend development in Java Spring Hibernate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Structured and non-structured DB sql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ETL project hands on experience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Restful API implementation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44536A"/>
                <w:sz w:val="16"/>
              </w:rPr>
              <w:t>•</w:t>
            </w:r>
            <w:r>
              <w:rPr>
                <w:rFonts w:ascii="Verdana" w:hAnsi="Verdana" w:eastAsia="Verdana"/>
                <w:b w:val="0"/>
                <w:i w:val="0"/>
                <w:color w:val="44536A"/>
                <w:sz w:val="16"/>
              </w:rPr>
              <w:t xml:space="preserve"> Successfully manage all Internal Communication across the organisation</w:t>
            </w:r>
          </w:p>
        </w:tc>
        <w:tc>
          <w:tcPr>
            <w:tcW w:type="dxa" w:w="5202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0800" w:h="15600"/>
      <w:pgMar w:top="230" w:right="130" w:bottom="202" w:left="2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wastik.paul.iitkgp@gmail.co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