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wmf" ContentType="image/x-wmf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72"/>
        <w:gridCol w:w="2125"/>
        <w:gridCol w:w="5387"/>
      </w:tblGrid>
      <w:tr>
        <w:trPr>
          <w:trHeight w:val="1222" w:hRule="atLeast"/>
        </w:trPr>
        <w:tc>
          <w:tcPr>
            <w:tcW w:w="2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/>
                <w:kern w:val="0"/>
                <w:lang w:val="en-GB" w:eastAsia="en-GB" w:bidi="ar-SA"/>
              </w:rPr>
              <w:drawing>
                <wp:inline distT="0" distB="0" distL="0" distR="0">
                  <wp:extent cx="1190625" cy="63817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FM701-10A DCC Category 2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PRE CONSTRUCTION INFORMATION &amp; CONSTRUCTION PHASE PLAN</w:t>
            </w:r>
          </w:p>
        </w:tc>
      </w:tr>
      <w:tr>
        <w:trPr>
          <w:trHeight w:val="540" w:hRule="atLeast"/>
        </w:trPr>
        <w:tc>
          <w:tcPr>
            <w:tcW w:w="10484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 xml:space="preserve">1.0 PRE CONSTRUCTION INFORMATION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(to be completed by client)</w:t>
            </w:r>
          </w:p>
        </w:tc>
      </w:tr>
      <w:tr>
        <w:trPr>
          <w:trHeight w:val="420" w:hRule="atLeast"/>
        </w:trPr>
        <w:tc>
          <w:tcPr>
            <w:tcW w:w="10484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 xml:space="preserve">1.1 Project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{{PROJECT_TITLE}}</w:t>
            </w:r>
          </w:p>
        </w:tc>
      </w:tr>
      <w:tr>
        <w:trPr>
          <w:trHeight w:val="923" w:hRule="atLeast"/>
        </w:trPr>
        <w:tc>
          <w:tcPr>
            <w:tcW w:w="5097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Name &amp; address of client: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{{CLIENT_NAME_ADDRESS}}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Client Officer: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{{CLIENT_OFFICER}}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Department: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{{DEPARTMENT}}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Telephone: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{{CLIENT_TELEPHONE}}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email: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{{CLIENT_EMAIL}}</w:t>
              <w:tab/>
              <w:tab/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53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Designer (if not client):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{{DESIGNER_NAME}}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on behalf of {{DESIGNER_HEAD_OF}}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Telephone: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{{DESIGNER_TELEPHONE}}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email: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{{DESIGNER_EMAIL}}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CDM Principal Designer (if required):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{{CDM_PRINCIPAL_DESIGNER}}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on behalf of {{CDM_HEAD_OF}}</w:t>
            </w:r>
          </w:p>
        </w:tc>
      </w:tr>
      <w:tr>
        <w:trPr>
          <w:trHeight w:val="482" w:hRule="atLeast"/>
        </w:trPr>
        <w:tc>
          <w:tcPr>
            <w:tcW w:w="5097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Client ref or Work/GVA order: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{{CLIENT_REF_WORK_ORDER}}</w:t>
            </w:r>
          </w:p>
        </w:tc>
        <w:tc>
          <w:tcPr>
            <w:tcW w:w="53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Project Number: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{{PROJECT_NUMBER}}</w:t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Contractor/Principal Contractor: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{{CONTRACTOR_NAME}}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Address: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{{CONTRACTOR_ADDRESS}}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Contact: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{{CONTRACTOR_CONTACT}}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Telephone: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{{CONTRACTOR_TELEPHONE}}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email: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{{CONTRACTOR_EMAIL}}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Project Address: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{{PROJECT_ADDRESS}}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(provide site plan, as appropriate)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Description of Work: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{{DESCRIPTION_OF_WORK}}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5097" w:type="dxa"/>
            <w:gridSpan w:val="2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Proposed Timescales: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Start: {{START_DATE}}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5387" w:type="dxa"/>
            <w:tcBorders>
              <w:lef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Finish: {{FINISH_DATE}}</w:t>
              <w:tab/>
              <w:tab/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Occupier/tenant/owner on-site and their contact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{{OCCUPIER_TENANT_DETAILS}}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(check potentially violent persons database)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Arrangements for security of the site: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{{SECURITY_ARRANGEMENTS}}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Out of hours contact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{{OUT_OF_HOURS_CONTACT}}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(client to advise)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Onsite Welfare Facilities 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Toilet: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  Yes/No    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Washing Facilities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(hot and cold water):  Yes/No     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Rest Facilities: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Yes/No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Mains Drinking Water: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 Yes/No 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Heated Changing Room: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 Yes/No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Please note: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any question answered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No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, is a matter for the contractor to include in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2.0 Construction Phase Plan</w:t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Style w:val="TableGrid"/>
        <w:tblW w:w="104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  <w:gridCol w:w="1417"/>
      </w:tblGrid>
      <w:tr>
        <w:trPr/>
        <w:tc>
          <w:tcPr>
            <w:tcW w:w="9067" w:type="dxa"/>
            <w:tcBorders/>
          </w:tcPr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Project specific hazards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Client to highlight site hazards and provide details under headings. Note that this is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u w:val="single"/>
                <w:lang w:val="en-GB" w:eastAsia="en-GB" w:bidi="ar-SA"/>
              </w:rPr>
              <w:t>no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 an exhaustive list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Where appropriate, Client to provide existing Health &amp; Safety File</w:t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Contractors RAMS reference</w:t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Working at height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fragile roof materials, skylights or roof edges</w:t>
            </w:r>
          </w:p>
          <w:p>
            <w:pPr>
              <w:pStyle w:val="Normal"/>
              <w:widowControl/>
              <w:spacing w:before="0" w:after="0"/>
              <w:ind w:left="7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ind w:left="7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Slips trips &amp; falls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any unusual slip or trip hazards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b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Excavations and services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underground/hidden pipes/cables, or contaminated land or known ground conditions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Collapse of structures/materials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fragile surfaces or load bearing walls/beams/parts of structure that contractor needs to be aware of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Health Hazards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any client activities that could be hazardous to the contractor. Dust or ventilation issues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COVID-19:  The Construction Phase Plan to include risk assessments, method statements and procedures to protect all personnel working or attending site.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Exposure to asbestos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Provide asbestos register and highlight location and type/condition of asbestos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Provide survey information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Risks to members of the public, building users and others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 xml:space="preserve">eg public/building users and access requirements. 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Environmental policies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location of skips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Other dangers on site that would not be readily known by contractor, eg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Site rules and client permit to work systems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Emergency fire evacuation procedures and fire assembly points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Emergency vehicle access requirements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Confined spaces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Lighting levels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Height restrictions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Adjacent building/land use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Water courses, drainage issues</w:t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2"/>
            <w:tcBorders/>
          </w:tcPr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Additional information provided by client: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eg other activities in the area which may affect the construction phase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lang w:val="en-GB" w:eastAsia="en-GB" w:bidi="ar-SA"/>
              </w:rPr>
              <w:t>Client to identify any site specific restriction on Contractor relating to COVID-19 and Scottish Government. eg. Care Homes, Schools etc.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 xml:space="preserve">2.0 CONSTRUCTION PHASE PLAN </w:t>
      </w:r>
      <w:r>
        <w:rPr>
          <w:rFonts w:cs="Arial" w:ascii="Arial" w:hAnsi="Arial"/>
          <w:sz w:val="20"/>
          <w:szCs w:val="20"/>
        </w:rPr>
        <w:t>(To be completed and returned by Contractor/Principal Contractor)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2.1 Control measures for issues identified by Client in 1.2 &amp; 1.3 above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(This should also include those additional hazards and risks identified by the contractor)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2.2 Updates to Construction Phase Plan: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Contractor to detail how you will keep the Construction Phase Plan updated during the construction phase and how this is communicated to your workforce, design team and client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2.3 Communications: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Contractor to detail how you are going to brief your employees/subcontractors, induct and keep everyone on site informed of safe working procedures and site rules during the course of the works.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2.4 Details of key members of Project Team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Out of hours contact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{{CONTRACTOR_OUT_OF_HOURS}}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2.5 Site rules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We acknowledge receipt of the Pre Construction Information and have detailed above our control measures for the Construction Phase Plan.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Signed…………………………………………………………(Contractor)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TO BE COMPLETED BY CONTRACTOR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Print name …………………………………………………….Date:…………………………………..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Proposed date for commencement of works:…………………………..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Construction Phase Plan considered sufficiently developed to allow works to commence on site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Signed………………………………………………………….(Client)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TO BE COMPLETED BY CLIENT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Print name ……………………………………………………..Date:……………………………………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 xml:space="preserve">3.0 Post Contract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(To be completed and returned by Contractor/Principal Contractor)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We confirm that the following documents have been submitted to the client (tick as appropriate):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Updated Health and Safety File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Asbestos Management Survey records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Fire stopping records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Local Authority completion certificate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Log of accidents, incidents, RIDDOR incidents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Compliance certification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Other, give details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Signed…………………………………………………………..(Contractor)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Print name ……………………………………………………..Date:……………………………………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works were completed and signed off on:…………………………………………………………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96"/>
        <w:gridCol w:w="1609"/>
        <w:gridCol w:w="2630"/>
        <w:gridCol w:w="1462"/>
        <w:gridCol w:w="1463"/>
        <w:gridCol w:w="1461"/>
      </w:tblGrid>
      <w:tr>
        <w:trPr>
          <w:trHeight w:val="274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Rev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b/>
              </w:rPr>
            </w:pPr>
            <w:r>
              <w:rPr>
                <w:b/>
              </w:rPr>
              <w:t>Prepared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Reviewed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Approved</w:t>
            </w:r>
          </w:p>
        </w:tc>
      </w:tr>
      <w:tr>
        <w:trPr>
          <w:trHeight w:val="421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both"/>
              <w:rPr/>
            </w:pPr>
            <w:r>
              <w:rPr/>
              <w:t>A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both"/>
              <w:rPr/>
            </w:pPr>
            <w:r>
              <w:rPr/>
              <w:t>1</w:t>
            </w:r>
            <w:r>
              <w:rPr>
                <w:vertAlign w:val="superscript"/>
              </w:rPr>
              <w:t>st</w:t>
            </w:r>
            <w:r>
              <w:rPr/>
              <w:t xml:space="preserve"> June 2020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rPr/>
            </w:pPr>
            <w:r>
              <w:rPr/>
              <w:t>COVID 19 provisions added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center"/>
              <w:rPr/>
            </w:pPr>
            <w:r>
              <w:rPr/>
              <w:t>Stewart Cheyne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center"/>
              <w:rPr/>
            </w:pPr>
            <w:r>
              <w:rPr/>
              <w:t>Andrew Lorimer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center"/>
              <w:rPr/>
            </w:pPr>
            <w:r>
              <w:rPr/>
              <w:t>Neil Martin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405" w:hanging="405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76628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c6229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c6229"/>
    <w:rPr>
      <w:sz w:val="24"/>
      <w:szCs w:val="24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615967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76628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c622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c6229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d22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2B259-4E11-4724-837F-B007D5F11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676</Words>
  <Characters>4428</Characters>
  <CharactersWithSpaces>5011</CharactersWithSpaces>
  <Paragraphs>105</Paragraphs>
  <Company>Dundee City Council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2026-04-20T13:49:00Z</dcterms:created>
  <dc:creator>Bob Valentine</dc:creator>
  <dc:description/>
  <dc:language>en-US</dc:language>
  <cp:lastModifiedBy/>
  <cp:lastPrinted>2017-08-16T13:38:00Z</cp:lastPrinted>
  <dcterms:modified xsi:type="dcterms:W3CDTF">2026-04-20T14:34:42Z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