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1680" w:leftChars="0" w:firstLine="420" w:firstLineChars="0"/>
        <w:jc w:val="left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众筹项目接口文档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vertAlign w:val="baseli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 w:val="0"/>
          <w:lang w:val="en-US" w:eastAsia="zh-CN"/>
        </w:rPr>
        <w:t>接口方法</w:t>
      </w:r>
    </w:p>
    <w:tbl>
      <w:tblPr>
        <w:tblStyle w:val="5"/>
        <w:tblW w:w="92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8"/>
        <w:gridCol w:w="3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54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用户接口（UserMapper）</w:t>
            </w:r>
          </w:p>
        </w:tc>
        <w:tc>
          <w:tcPr>
            <w:tcW w:w="37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项目接口（ProjectMapper）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订单接口（OrderMapper）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5" w:hRule="atLeast"/>
        </w:trPr>
        <w:tc>
          <w:tcPr>
            <w:tcW w:w="54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206750" cy="2400300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6750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5" w:type="dxa"/>
          </w:tcPr>
          <w:p>
            <w:r>
              <w:drawing>
                <wp:inline distT="0" distB="0" distL="114300" distR="114300">
                  <wp:extent cx="2113915" cy="794385"/>
                  <wp:effectExtent l="0" t="0" r="6985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915" cy="7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2144395" cy="802640"/>
                  <wp:effectExtent l="0" t="0" r="1905" b="1016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395" cy="80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9" w:hRule="atLeast"/>
        </w:trPr>
        <w:tc>
          <w:tcPr>
            <w:tcW w:w="54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角色接口（RoleMapper）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2895600" cy="2419350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信息接口（MassageMapper）</w:t>
            </w:r>
          </w:p>
          <w:p>
            <w:r>
              <w:drawing>
                <wp:inline distT="0" distB="0" distL="114300" distR="114300">
                  <wp:extent cx="2056130" cy="795655"/>
                  <wp:effectExtent l="0" t="0" r="1270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6130" cy="795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广告接口（AdvertMapper）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2142490" cy="1223010"/>
                  <wp:effectExtent l="0" t="0" r="381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49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5" w:hRule="atLeast"/>
        </w:trPr>
        <w:tc>
          <w:tcPr>
            <w:tcW w:w="54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许可接口（Permission）</w:t>
            </w:r>
          </w:p>
          <w:p>
            <w:r>
              <w:drawing>
                <wp:inline distT="0" distB="0" distL="114300" distR="114300">
                  <wp:extent cx="3169285" cy="1327785"/>
                  <wp:effectExtent l="0" t="0" r="5715" b="571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285" cy="1327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016250" cy="1047750"/>
                  <wp:effectExtent l="0" t="0" r="6350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2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认证接口（CertMapper）</w:t>
            </w:r>
          </w:p>
          <w:p>
            <w:r>
              <w:drawing>
                <wp:inline distT="0" distB="0" distL="114300" distR="114300">
                  <wp:extent cx="2038350" cy="1581785"/>
                  <wp:effectExtent l="0" t="0" r="6350" b="571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58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回报接口（ReturnMapper）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2226310" cy="707390"/>
                  <wp:effectExtent l="0" t="0" r="8890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310" cy="70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会员注册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 xml:space="preserve">2.1 </w:t>
      </w:r>
      <w:r>
        <w:rPr>
          <w:rFonts w:hint="eastAsia" w:ascii="微软雅黑" w:hAnsi="微软雅黑" w:eastAsia="微软雅黑" w:cs="微软雅黑"/>
          <w:lang w:val="en-US" w:eastAsia="zh-CN"/>
        </w:rPr>
        <w:t>请求地址URL</w:t>
      </w:r>
      <w:r>
        <w:rPr>
          <w:rFonts w:hint="eastAsia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lang w:val="en-US" w:eastAsia="zh-CN"/>
        </w:rPr>
        <w:t>post/a/doreg.do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lang w:val="en-US" w:eastAsia="zh-CN"/>
        </w:rPr>
        <w:t>2.2、</w:t>
      </w:r>
      <w:r>
        <w:rPr>
          <w:rFonts w:hint="eastAsia" w:ascii="微软雅黑" w:hAnsi="微软雅黑" w:eastAsia="微软雅黑" w:cs="微软雅黑"/>
          <w:lang w:val="en-US" w:eastAsia="zh-CN"/>
        </w:rPr>
        <w:t>描述</w:t>
      </w:r>
      <w:r>
        <w:rPr>
          <w:rFonts w:hint="eastAsia"/>
          <w:lang w:val="en-US" w:eastAsia="zh-CN"/>
        </w:rPr>
        <w:t>：</w:t>
      </w:r>
      <w:r>
        <w:rPr>
          <w:rFonts w:ascii="宋体" w:hAnsi="宋体" w:eastAsia="宋体" w:cs="宋体"/>
          <w:sz w:val="22"/>
          <w:szCs w:val="22"/>
        </w:rPr>
        <w:t>实现用户注册功能，需要对用户密码进行加密存储，使用MD5加密，加密过程中使用随机码，需要对用户输入的短信验证码进行校验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</w:t>
      </w:r>
      <w:r>
        <w:rPr>
          <w:rFonts w:hint="eastAsia" w:ascii="微软雅黑" w:hAnsi="微软雅黑" w:eastAsia="微软雅黑" w:cs="微软雅黑"/>
          <w:lang w:val="en-US" w:eastAsia="zh-CN"/>
        </w:rPr>
        <w:t>请求参数</w:t>
      </w:r>
    </w:p>
    <w:tbl>
      <w:tblPr>
        <w:tblStyle w:val="5"/>
        <w:tblW w:w="8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2"/>
        <w:gridCol w:w="1562"/>
        <w:gridCol w:w="1562"/>
        <w:gridCol w:w="2290"/>
        <w:gridCol w:w="1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  <w:t>字段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  <w:t>说明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  <w:t>类型</w:t>
            </w:r>
          </w:p>
        </w:tc>
        <w:tc>
          <w:tcPr>
            <w:tcW w:w="22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  <w:t>备注</w:t>
            </w:r>
          </w:p>
        </w:tc>
        <w:tc>
          <w:tcPr>
            <w:tcW w:w="16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  <w:t>loginacct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  <w:t>账号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  <w:t>String</w:t>
            </w:r>
          </w:p>
        </w:tc>
        <w:tc>
          <w:tcPr>
            <w:tcW w:w="22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6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  <w:t>userpswd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  <w:t>密码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  <w:t>String</w:t>
            </w:r>
          </w:p>
        </w:tc>
        <w:tc>
          <w:tcPr>
            <w:tcW w:w="22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6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  <w:t>email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  <w:t>邮箱地址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  <w:t>String</w:t>
            </w:r>
          </w:p>
        </w:tc>
        <w:tc>
          <w:tcPr>
            <w:tcW w:w="22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6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  <w:t>usertype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  <w:t>账户类型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  <w:t>String</w:t>
            </w:r>
          </w:p>
        </w:tc>
        <w:tc>
          <w:tcPr>
            <w:tcW w:w="22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  <w:t>0-个人，1-企业</w:t>
            </w:r>
          </w:p>
        </w:tc>
        <w:tc>
          <w:tcPr>
            <w:tcW w:w="16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  <w:t>tel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  <w:t>String</w:t>
            </w:r>
          </w:p>
        </w:tc>
        <w:tc>
          <w:tcPr>
            <w:tcW w:w="22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6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  <w:t>authcode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  <w:t>验证码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  <w:t>String</w:t>
            </w:r>
          </w:p>
        </w:tc>
        <w:tc>
          <w:tcPr>
            <w:tcW w:w="22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6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numId w:val="0"/>
        </w:numPr>
        <w:ind w:leftChars="0"/>
        <w:rPr>
          <w:rFonts w:hint="eastAsia" w:ascii="微软雅黑 Light" w:hAnsi="微软雅黑 Light" w:eastAsia="微软雅黑 Light" w:cs="微软雅黑 Light"/>
          <w:b/>
          <w:bCs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1"/>
          <w:szCs w:val="21"/>
          <w:lang w:val="en-US" w:eastAsia="zh-CN"/>
        </w:rPr>
        <w:t>2.4返回参数</w:t>
      </w:r>
    </w:p>
    <w:tbl>
      <w:tblPr>
        <w:tblStyle w:val="5"/>
        <w:tblpPr w:leftFromText="180" w:rightFromText="180" w:vertAnchor="text" w:horzAnchor="page" w:tblpX="1785" w:tblpY="122"/>
        <w:tblOverlap w:val="never"/>
        <w:tblW w:w="85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1635"/>
        <w:gridCol w:w="1635"/>
        <w:gridCol w:w="1905"/>
        <w:gridCol w:w="1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05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1739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  <w:t>接口状态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  <w:t>Number</w:t>
            </w:r>
          </w:p>
        </w:tc>
        <w:tc>
          <w:tcPr>
            <w:tcW w:w="1905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  <w:t>0-成功，1-失败</w:t>
            </w:r>
          </w:p>
        </w:tc>
        <w:tc>
          <w:tcPr>
            <w:tcW w:w="1739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  <w:t>message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  <w:t>接口信息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05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  <w:t>成功：success 失败：fail</w:t>
            </w:r>
          </w:p>
        </w:tc>
        <w:tc>
          <w:tcPr>
            <w:tcW w:w="1739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  <w:t>Object</w:t>
            </w:r>
          </w:p>
        </w:tc>
        <w:tc>
          <w:tcPr>
            <w:tcW w:w="190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739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numId w:val="0"/>
        </w:numPr>
        <w:ind w:leftChars="0"/>
        <w:rPr>
          <w:rFonts w:hint="eastAsia" w:ascii="微软雅黑 Light" w:hAnsi="微软雅黑 Light" w:eastAsia="微软雅黑 Light" w:cs="微软雅黑 Light"/>
          <w:b/>
          <w:bCs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实名认证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URL接口路径：post/authcert/finishApply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2354"/>
        <w:gridCol w:w="1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35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05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会员的真实姓名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5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必须与身份证名字一致</w:t>
            </w:r>
          </w:p>
        </w:tc>
        <w:tc>
          <w:tcPr>
            <w:tcW w:w="105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cardnum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会员身份证号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5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会员电话号码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5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ticket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5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2346"/>
        <w:gridCol w:w="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3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接口状态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3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0-成功，1-失败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接口信息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4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  <w:t>成功：success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  <w:t>失败:提示信息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3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certid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资质ID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taskid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审核流程ID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accttype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认证类型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0-个人，1-企业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email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邮箱地址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4、描述：对会员进行实名认证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: post/check/{data}/{type}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要校验的数据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5"/>
        <w:tblpPr w:leftFromText="180" w:rightFromText="180" w:vertAnchor="text" w:horzAnchor="page" w:tblpX="1785" w:tblpY="122"/>
        <w:tblOverlap w:val="never"/>
        <w:tblW w:w="85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1635"/>
        <w:gridCol w:w="1635"/>
        <w:gridCol w:w="1905"/>
        <w:gridCol w:w="1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05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1739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</w:trPr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  <w:t>接口状态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  <w:t>Number</w:t>
            </w:r>
          </w:p>
        </w:tc>
        <w:tc>
          <w:tcPr>
            <w:tcW w:w="1905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  <w:t>0-成功，1-失败</w:t>
            </w:r>
          </w:p>
        </w:tc>
        <w:tc>
          <w:tcPr>
            <w:tcW w:w="1739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  <w:t>message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  <w:t>接口信息</w:t>
            </w:r>
          </w:p>
        </w:tc>
        <w:tc>
          <w:tcPr>
            <w:tcW w:w="1635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905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  <w:t>成功：true</w:t>
            </w:r>
          </w:p>
          <w:p>
            <w:pPr>
              <w:numPr>
                <w:ilvl w:val="0"/>
                <w:numId w:val="0"/>
              </w:numPr>
              <w:rPr>
                <w:rFonts w:hint="default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3"/>
                <w:szCs w:val="13"/>
                <w:vertAlign w:val="baseline"/>
                <w:lang w:val="en-US" w:eastAsia="zh-CN"/>
              </w:rPr>
              <w:t>失败:false</w:t>
            </w:r>
          </w:p>
        </w:tc>
        <w:tc>
          <w:tcPr>
            <w:tcW w:w="1739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4、描述：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实现用户数据的校验，主要包括对：手机号、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身份证号码、</w:t>
      </w:r>
      <w:r>
        <w:rPr>
          <w:rFonts w:ascii="宋体" w:hAnsi="宋体" w:eastAsia="宋体" w:cs="宋体"/>
          <w:sz w:val="24"/>
          <w:szCs w:val="24"/>
        </w:rPr>
        <w:t>用户名的唯一性校验。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0DF9D2"/>
    <w:multiLevelType w:val="singleLevel"/>
    <w:tmpl w:val="900DF9D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90EBC82"/>
    <w:multiLevelType w:val="singleLevel"/>
    <w:tmpl w:val="D90EBC8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88EA0A0"/>
    <w:multiLevelType w:val="singleLevel"/>
    <w:tmpl w:val="788EA0A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F6E17"/>
    <w:rsid w:val="02FE7021"/>
    <w:rsid w:val="229E75C6"/>
    <w:rsid w:val="27C15A7D"/>
    <w:rsid w:val="3077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2019-10-22T05:45:00Z</dcterms:created>
  <dc:creator>瞳@心★“未”♠泯</dc:creator>
  <cp:lastModifiedBy>瞳@心★“未”♠泯</cp:lastModifiedBy>
  <dcterms:modified xsi:type="dcterms:W3CDTF">2019-10-23T07:49:32Z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