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Mason Lapine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Portfolium Reflection: Faculty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Basics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interviewed my math teacher; professor Basca on the same day I took her 3rd exam.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During the interview I talked to her about how I have been struggling a lot in math.  I also told her that she has helped me a lot and was very appreciative of the time she has spent catching me up.  Because of my lack of studying I made a promise to her to study well in advance for tests and quizes for the remainder of the semester.  I was very angry with myself because I knew I did awful on the exam I took previously that same day.  This is why I wanted to make it up to her.  After telling her all of this she told me not to be so hard on myself.  I have been told this many times.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contributions did you make to the experience?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Taking the test earlier that day and then talking to my professor was a huge wake up call to me.  Now it is my goal to get everything done at least a day before it is due.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 perspective of time was challenged because I always believe that I had more time than I actually did to get assignments done.  In the past couple of weeks I have found that I am sorely mistaken.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was your perspective challenged during this experience?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wasn’t really exposed to anything except a new way of thinking.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 perspective hasnt really changed because I am the only one that can change my behavior.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does this experience relate to your future career and/or current classwork?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From now on, as said earlier, I am learning to better manage my time by getting work done a day early.  I have also started using a planner to better manage my time.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above skills are skills I can use in all my classes.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 not want to have a conversation like the one I had with my teach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