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Purpose</w:t>
      </w:r>
    </w:p>
    <w:p>
      <w:pPr>
        <w:spacing w:after="80"/>
      </w:pPr>
      <w:r>
        <w:t xml:space="preserve">To ensure that every client engagement is formalised with a signed Service Agreement before any work commences, that both parties' obligations are clearly documented, and that the CRM is updated to reflect the confirmed client relationship.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Scope</w:t>
      </w:r>
    </w:p>
    <w:p>
      <w:pPr>
        <w:spacing w:after="80"/>
      </w:pPr>
      <w:r>
        <w:t xml:space="preserve">Applies from the moment a prospect verbally or in writing accepts the proposal (output of SOP-03) through to the signed contract being filed and the client being set up in the CRM as an active client.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Responsibilities</w:t>
      </w:r>
    </w:p>
    <w:p>
      <w:pPr>
        <w:spacing w:after="80"/>
      </w:pPr>
      <w:r>
        <w:rPr>
          <w:b/>
          <w:bCs/>
        </w:rPr>
        <w:t xml:space="preserve">🧑  Human Employee Roles</w:t>
      </w:r>
    </w:p>
    <w:p>
      <w:pPr>
        <w:spacing w:after="80"/>
      </w:pPr>
      <w:r>
        <w:t xml:space="preserve">Role | Responsibility | Type</w:t>
      </w:r>
    </w:p>
    <w:p>
      <w:pPr>
        <w:spacing w:after="80"/>
      </w:pPr>
      <w:r>
        <w:t xml:space="preserve">Dr. Gravesande | Issues contract; signs on behalf of Preqal; confirms receipt of deposit; triggers onboarding | Human Employee</w:t>
      </w:r>
    </w:p>
    <w:p>
      <w:pPr>
        <w:spacing w:after="80"/>
      </w:pPr>
      <w:r>
        <w:t xml:space="preserve">Client (Authorised Signatory) | Signs the Service Agreement; pays deposit | Human Employee</w:t>
      </w:r>
    </w:p>
    <w:p>
      <w:pPr>
        <w:spacing w:after="80"/>
      </w:pPr>
      <w:r>
        <w:rPr>
          <w:b/>
          <w:bCs/>
        </w:rPr>
        <w:t xml:space="preserve">🤖  Agentic Employee Roles</w:t>
      </w:r>
    </w:p>
    <w:p>
      <w:pPr>
        <w:spacing w:after="80"/>
      </w:pPr>
      <w:r>
        <w:t xml:space="preserve">Agent | Responsibility | Type</w:t>
      </w:r>
    </w:p>
    <w:p>
      <w:pPr>
        <w:spacing w:after="80"/>
      </w:pPr>
      <w:r>
        <w:t xml:space="preserve">CRM Update Agent | On instruction from Dr. Gravesande: updates `crm_clients` record with contract details, sets `pipeline_stage = Contracted`, sets `contract_value` and `renewal_date` | Agentic Employee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Definitions</w:t>
      </w:r>
    </w:p>
    <w:p>
      <w:pPr>
        <w:spacing w:after="80"/>
      </w:pPr>
      <w:r>
        <w:rPr>
          <w:b/>
          <w:bCs/>
        </w:rPr>
        <w:t xml:space="preserve">Term</w:t>
      </w:r>
      <w:r>
        <w:t xml:space="preserve"> — Definition</w:t>
      </w:r>
    </w:p>
    <w:p>
      <w:pPr>
        <w:spacing w:after="80"/>
      </w:pPr>
      <w:r>
        <w:rPr>
          <w:b/>
          <w:bCs/>
        </w:rPr>
        <w:t xml:space="preserve">Service Agreement</w:t>
      </w:r>
      <w:r>
        <w:t xml:space="preserve"> — The binding contract between Preqal and the client (TPL-03)</w:t>
      </w:r>
    </w:p>
    <w:p>
      <w:pPr>
        <w:spacing w:after="80"/>
      </w:pPr>
      <w:r>
        <w:rPr>
          <w:b/>
          <w:bCs/>
        </w:rPr>
        <w:t xml:space="preserve">Deposit</w:t>
      </w:r>
      <w:r>
        <w:t xml:space="preserve"> — The advance payment (% of total project fee) required before work begins</w:t>
      </w:r>
    </w:p>
    <w:p>
      <w:pPr>
        <w:spacing w:after="80"/>
      </w:pPr>
      <w:r>
        <w:rPr>
          <w:b/>
          <w:bCs/>
        </w:rPr>
        <w:t xml:space="preserve">Effective Date</w:t>
      </w:r>
      <w:r>
        <w:t xml:space="preserve"> — The date both parties have signed the agreement — this is the contract start date</w:t>
      </w:r>
    </w:p>
    <w:p>
      <w:pPr>
        <w:spacing w:after="80"/>
      </w:pPr>
      <w:r>
        <w:rPr>
          <w:b/>
          <w:bCs/>
        </w:rPr>
        <w:t xml:space="preserve">CRM</w:t>
      </w:r>
      <w:r>
        <w:t xml:space="preserve"> — The `crm_clients` Supabase table, managed via the Admin Dashboard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Overview</w:t>
      </w:r>
    </w:p>
    <w:p>
      <w:pPr>
        <w:spacing w:after="80"/>
      </w:pPr>
      <w:r>
        <w:t xml:space="preserve">Prospect confirms acceptance of the proposal. Dr. Gravesande prepares TPL-03 (Service Agreement), customised for the agreed scope and investment. The contract is sent for signature. Upon receipt of signed contract AND deposit payment, the client record is created/updated in the CRM, and onboarding is triggered (SOP-05).</w:t>
      </w:r>
    </w:p>
    <w:p>
      <w:pPr>
        <w:spacing w:after="80"/>
      </w:pPr>
      <w:r>
        <w:rPr>
          <w:b/>
          <w:bCs/>
        </w:rPr>
        <w:t xml:space="preserve">Critical rule: No work begins until (a) contract is fully signed by both parties AND (b) deposit is confirmed received.</w:t>
      </w:r>
    </w:p>
    <w:p>
      <w:pPr>
        <w:spacing w:after="80"/>
      </w:pPr>
      <w:r>
        <w:rPr>
          <w:b/>
          <w:bCs/>
        </w:rPr>
        <w:t xml:space="preserve">6. Inputs</w:t>
      </w:r>
    </w:p>
    <w:p>
      <w:pPr>
        <w:spacing w:after="60"/>
        <w:ind w:left="720" w:hanging="360"/>
      </w:pPr>
      <w:r>
        <w:t xml:space="preserve">•	</w:t>
      </w:r>
      <w:r>
        <w:t xml:space="preserve">Accepted proposal (from SOP-03)</w:t>
      </w:r>
    </w:p>
    <w:p>
      <w:pPr>
        <w:spacing w:after="60"/>
        <w:ind w:left="720" w:hanging="360"/>
      </w:pPr>
      <w:r>
        <w:t xml:space="preserve">•	</w:t>
      </w:r>
      <w:r>
        <w:t xml:space="preserve">Agreed scope, investment amount, and payment schedule</w:t>
      </w:r>
    </w:p>
    <w:p>
      <w:pPr>
        <w:spacing w:after="60"/>
        <w:ind w:left="720" w:hanging="360"/>
      </w:pPr>
      <w:r>
        <w:t xml:space="preserve">•	</w:t>
      </w:r>
      <w:r>
        <w:t xml:space="preserve">TPL-03 (Service Agreement Template)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Procedure</w:t>
      </w:r>
    </w:p>
    <w:p>
      <w:pPr>
        <w:spacing w:after="80"/>
      </w:pPr>
      <w:r>
        <w:rPr>
          <w:b/>
          <w:bCs/>
        </w:rPr>
        <w:t xml:space="preserve">Step 1 — Prospect Accepts Proposal</w:t>
      </w:r>
    </w:p>
    <w:p>
      <w:pPr>
        <w:spacing w:after="80"/>
      </w:pPr>
      <w:r>
        <w:rPr>
          <w:b/>
          <w:bCs/>
        </w:rPr>
        <w:t xml:space="preserve">1.1.  </w:t>
      </w:r>
      <w:r>
        <w:t xml:space="preserve">Acceptance may be communicated via: email reply, phone call, or signing the proposal document.</w:t>
      </w:r>
    </w:p>
    <w:p>
      <w:pPr>
        <w:spacing w:after="80"/>
      </w:pPr>
      <w:r>
        <w:rPr>
          <w:b/>
          <w:bCs/>
        </w:rPr>
        <w:t xml:space="preserve">1.2.  </w:t>
      </w:r>
      <w:r>
        <w:t xml:space="preserve">If verbal (phone): send an email confirming: *"Great to hear — I'll prepare the Service Agreement and send it across today."* This creates a written record.</w:t>
      </w:r>
    </w:p>
    <w:p>
      <w:pPr>
        <w:spacing w:after="80"/>
      </w:pPr>
      <w:r>
        <w:rPr>
          <w:b/>
          <w:bCs/>
        </w:rPr>
        <w:t xml:space="preserve">1.3.  </w:t>
      </w:r>
      <w:r>
        <w:t xml:space="preserve">Update `quote_submissions.status` → `accepted`.</w:t>
      </w:r>
    </w:p>
    <w:p>
      <w:pPr>
        <w:spacing w:after="80"/>
      </w:pPr>
      <w:r>
        <w:rPr>
          <w:b/>
          <w:bCs/>
        </w:rPr>
        <w:t xml:space="preserve">8. Outputs</w:t>
      </w:r>
    </w:p>
    <w:p>
      <w:pPr>
        <w:spacing w:after="60"/>
        <w:ind w:left="720" w:hanging="360"/>
      </w:pPr>
      <w:r>
        <w:t xml:space="preserve">•	</w:t>
      </w:r>
      <w:r>
        <w:t xml:space="preserve">Fully signed Service Agreement filed in Google Drive</w:t>
      </w:r>
    </w:p>
    <w:p>
      <w:pPr>
        <w:spacing w:after="60"/>
        <w:ind w:left="720" w:hanging="360"/>
      </w:pPr>
      <w:r>
        <w:t xml:space="preserve">•	</w:t>
      </w:r>
      <w:r>
        <w:t xml:space="preserve">Deposit invoice issued and marked paid</w:t>
      </w:r>
    </w:p>
    <w:p>
      <w:pPr>
        <w:spacing w:after="60"/>
        <w:ind w:left="720" w:hanging="360"/>
      </w:pPr>
      <w:r>
        <w:t xml:space="preserve">•	</w:t>
      </w:r>
      <w:r>
        <w:t xml:space="preserve">CRM record with `pipeline_stage = Contracted`</w:t>
      </w:r>
    </w:p>
    <w:p>
      <w:pPr>
        <w:spacing w:after="60"/>
        <w:ind w:left="720" w:hanging="360"/>
      </w:pPr>
      <w:r>
        <w:t xml:space="preserve">•	</w:t>
      </w:r>
      <w:r>
        <w:t xml:space="preserve">Handoff to SOP-05</w:t>
      </w:r>
    </w:p>
    <w:p>
      <w:pPr>
        <w:spacing w:after="80"/>
      </w:pPr>
      <w:r>
        <w:rPr>
          <w:b/>
          <w:bCs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Time from acceptance to contract sent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≤ 24 hours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contract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Contracts with all fields completed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contract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Deposit received before work commences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(no exceptions)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contract</w:t>
            </w:r>
          </w:p>
        </w:tc>
      </w:tr>
      <w:tr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CRM completeness at this stage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100% required fields</w:t>
            </w:r>
          </w:p>
        </w:tc>
        <w:tc>
          <w:tcPr>
            <w:shd w:val="clear" w:color="auto" w:fill="F1F5F9"/>
          </w:tcPr>
          <w:p>
            <w:pPr>
              <w:spacing w:after="0"/>
            </w:pPr>
            <w:r>
              <w:rPr>
                <w:b/>
                <w:bCs/>
              </w:rPr>
              <w:t xml:space="preserve">Per contract</w:t>
            </w:r>
          </w:p>
        </w:tc>
      </w:tr>
    </w:tbl>
    <w:p>
      <w:pPr>
        <w:spacing w:after="80"/>
      </w:pPr>
      <w:r>
        <w:rPr>
          <w:b/>
          <w:bCs/>
        </w:rPr>
        <w:t xml:space="preserve">10. Non-Conformance Handling</w:t>
      </w:r>
    </w:p>
    <w:p>
      <w:pPr>
        <w:spacing w:after="80"/>
      </w:pPr>
      <w:r>
        <w:rPr>
          <w:b/>
          <w:bCs/>
        </w:rPr>
        <w:t xml:space="preserve">Work started before contract signed:</w:t>
      </w:r>
      <w:r>
        <w:t xml:space="preserve">: This is a critical non-conformance. Log in REG-06 immediately. Issue the contract retroactively and obtain signatures. Review root cause — was there external pressure to begin? Add to risk register if pattern repeats.</w:t>
      </w:r>
    </w:p>
    <w:p>
      <w:pPr>
        <w:spacing w:after="80"/>
      </w:pPr>
      <w:r>
        <w:rPr>
          <w:b/>
          <w:bCs/>
        </w:rPr>
        <w:t xml:space="preserve">Client requests changes to standard terms:</w:t>
      </w:r>
      <w:r>
        <w:t xml:space="preserve">: Escalate to legal review. Do not accept changes unilaterally. Document all negotiated changes as a written amendment to TPL-03.</w:t>
      </w:r>
    </w:p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before="240" w:after="80"/>
      </w:pPr>
      <w:r>
        <w:rPr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CBD5E1"/>
        <w:sz w:val="20"/>
        <w:szCs w:val="20"/>
      </w:rPr>
      <w:t xml:space="preserve"> — Contract Execution &amp; Sign-off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2026-05-08T00:08:10.917Z</dcterms:created>
  <dcterms:modified xsi:type="dcterms:W3CDTF">2026-05-08T00:08:10.917Z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