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Purpose</w:t>
      </w:r>
    </w:p>
    <w:p>
      <w:pPr>
        <w:spacing w:after="80"/>
      </w:pPr>
      <w:r>
        <w:t xml:space="preserve">To systematically collect the business context, documentation, and stakeholder information needed to begin project delivery — ensuring the project team (human and agentic) has everything required to commence work without delays or avoidable back-and-forth.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Scope</w:t>
      </w:r>
    </w:p>
    <w:p>
      <w:pPr>
        <w:spacing w:after="80"/>
      </w:pPr>
      <w:r>
        <w:t xml:space="preserve">Applies from contract execution and deposit receipt (output of SOP-04) through to the clients completing FORM-02 and the admin confirming all required information is received, triggering project kickoff (SOP-06).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Responsibilities</w:t>
      </w:r>
    </w:p>
    <w:p>
      <w:pPr>
        <w:spacing w:after="80"/>
      </w:pPr>
      <w:r>
        <w:rPr>
          <w:b/>
          <w:bCs/>
        </w:rPr>
        <w:t xml:space="preserve">🧑  Human Employee Roles</w:t>
      </w:r>
    </w:p>
    <w:p>
      <w:pPr>
        <w:spacing w:after="80"/>
      </w:pPr>
      <w:r>
        <w:t xml:space="preserve">Role | Responsibility | Type</w:t>
      </w:r>
    </w:p>
    <w:p>
      <w:pPr>
        <w:spacing w:after="80"/>
      </w:pPr>
      <w:r>
        <w:t xml:space="preserve">Dr. Gravesande | Sends onboarding invitation; reviews completed form; confirms project readiness | Human Employee</w:t>
      </w:r>
    </w:p>
    <w:p>
      <w:pPr>
        <w:spacing w:after="80"/>
      </w:pPr>
      <w:r>
        <w:t xml:space="preserve">Client (Primary Contact) | Completes FORM-02; uploads requested documents; designates internal project champion | Human Employee</w:t>
      </w:r>
    </w:p>
    <w:p>
      <w:pPr>
        <w:spacing w:after="80"/>
      </w:pPr>
      <w:r>
        <w:rPr>
          <w:b/>
          <w:bCs/>
        </w:rPr>
        <w:t xml:space="preserve">🤖  Agentic Employee Roles</w:t>
      </w:r>
    </w:p>
    <w:p>
      <w:pPr>
        <w:spacing w:after="80"/>
      </w:pPr>
      <w:r>
        <w:t xml:space="preserve">Agent | Responsibility | Type</w:t>
      </w:r>
    </w:p>
    <w:p>
      <w:pPr>
        <w:spacing w:after="80"/>
      </w:pPr>
      <w:r>
        <w:t xml:space="preserve">Onboarding Monitor Agent | Monitors `client_onboarding` table for new submissions; sends admin notification immediately on completion; updates `crm_clients.onboarding_stage` → `complete` | Agentic Employee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Definitions</w:t>
      </w:r>
    </w:p>
    <w:p>
      <w:pPr>
        <w:spacing w:after="80"/>
      </w:pPr>
      <w:r>
        <w:rPr>
          <w:b/>
          <w:bCs/>
        </w:rPr>
        <w:t xml:space="preserve">Term</w:t>
      </w:r>
      <w:r>
        <w:t xml:space="preserve"> — Definition</w:t>
      </w:r>
    </w:p>
    <w:p>
      <w:pPr>
        <w:spacing w:after="80"/>
      </w:pPr>
      <w:r>
        <w:rPr>
          <w:b/>
          <w:bCs/>
        </w:rPr>
        <w:t xml:space="preserve">FORM-02</w:t>
      </w:r>
      <w:r>
        <w:t xml:space="preserve"> — The Client Onboarding &amp; Context Capture form — a token-gated digital form at `/client-onboarding.html?token=[token]`</w:t>
      </w:r>
    </w:p>
    <w:p>
      <w:pPr>
        <w:spacing w:after="80"/>
      </w:pPr>
      <w:r>
        <w:rPr>
          <w:b/>
          <w:bCs/>
        </w:rPr>
        <w:t xml:space="preserve">Token</w:t>
      </w:r>
      <w:r>
        <w:t xml:space="preserve"> — A unique, single-use URL parameter generated for each client that gates access to their onboarding form</w:t>
      </w:r>
    </w:p>
    <w:p>
      <w:pPr>
        <w:spacing w:after="80"/>
      </w:pPr>
      <w:r>
        <w:rPr>
          <w:b/>
          <w:bCs/>
        </w:rPr>
        <w:t xml:space="preserve">Onboarding Complete</w:t>
      </w:r>
      <w:r>
        <w:t xml:space="preserve"> — The state where FORM-02 is submitted, admin has reviewed the submission, and the project file is ready</w:t>
      </w:r>
    </w:p>
    <w:p>
      <w:pPr>
        <w:spacing w:after="80"/>
      </w:pPr>
      <w:r>
        <w:rPr>
          <w:b/>
          <w:bCs/>
        </w:rPr>
        <w:t xml:space="preserve">Project File</w:t>
      </w:r>
      <w:r>
        <w:t xml:space="preserve"> — The organised collection of client documents and context that the delivery team works from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Overview</w:t>
      </w:r>
    </w:p>
    <w:p>
      <w:pPr>
        <w:spacing w:after="80"/>
      </w:pPr>
      <w:r>
        <w:t xml:space="preserve">Within 24 hours of contract execution, admin sends the client the onboarding invitation (TPL-08) containing their unique FORM-02 link. The client completes the form — providing business background, existing documentation, key contacts, and service-specific context. On submission, admin is automatically notified, reviews the submission for completeness, and either requests missing information or declares onboarding complete and proceeds to SOP-06.</w:t>
      </w:r>
    </w:p>
    <w:p>
      <w:pPr>
        <w:spacing w:after="80"/>
      </w:pPr>
      <w:r>
        <w:rPr>
          <w:b/>
          <w:bCs/>
        </w:rPr>
        <w:t xml:space="preserve">6. Inputs</w:t>
      </w:r>
    </w:p>
    <w:p>
      <w:pPr>
        <w:spacing w:after="80"/>
      </w:pPr>
      <w:r>
        <w:t xml:space="preserve">•	Signed contract and confirmed deposit (from SOP-04)</w:t>
      </w:r>
    </w:p>
    <w:p>
      <w:pPr>
        <w:spacing w:after="80"/>
      </w:pPr>
      <w:r>
        <w:t xml:space="preserve">•	CRM record with `pipeline_stage = Contracted`</w:t>
      </w:r>
    </w:p>
    <w:p>
      <w:pPr>
        <w:spacing w:after="80"/>
      </w:pPr>
      <w:r>
        <w:t xml:space="preserve">•	Client's primary email address</w:t>
      </w:r>
    </w:p>
    <w:p>
      <w:pPr>
        <w:spacing w:after="80"/>
      </w:pPr>
      <w:r>
        <w:t xml:space="preserve">•	Generated onboarding token (from Admin Dashboard)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Procedure</w:t>
      </w:r>
    </w:p>
    <w:p>
      <w:pPr>
        <w:spacing w:after="80"/>
      </w:pPr>
      <w:r>
        <w:rPr>
          <w:b/>
          <w:bCs/>
        </w:rPr>
        <w:t xml:space="preserve">Step 1 — Generate Onboarding Token &amp; Link</w:t>
      </w:r>
    </w:p>
    <w:p>
      <w:pPr>
        <w:spacing w:after="80"/>
      </w:pPr>
      <w:r>
        <w:rPr>
          <w:b/>
          <w:bCs/>
        </w:rPr>
        <w:t xml:space="preserve">1.1.  </w:t>
      </w:r>
      <w:r>
        <w:t xml:space="preserve">In Admin Dashboard → CRM tab, locate the client record.</w:t>
      </w:r>
    </w:p>
    <w:p>
      <w:pPr>
        <w:spacing w:after="80"/>
      </w:pPr>
      <w:r>
        <w:rPr>
          <w:b/>
          <w:bCs/>
        </w:rPr>
        <w:t xml:space="preserve">1.2.  </w:t>
      </w:r>
      <w:r>
        <w:t xml:space="preserve">Click "Send Onboarding Invitation" — this generates a unique token and constructs the URL: `preqal.org/client-onboarding.html?token=[token]`.</w:t>
      </w:r>
    </w:p>
    <w:p>
      <w:pPr>
        <w:spacing w:after="80"/>
      </w:pPr>
      <w:r>
        <w:rPr>
          <w:b/>
          <w:bCs/>
        </w:rPr>
        <w:t xml:space="preserve">1.3.  </w:t>
      </w:r>
      <w:r>
        <w:t xml:space="preserve">The token is stored in `crm_clients.onboarding_token`. It is single-use and expires after 30 days.</w:t>
      </w:r>
    </w:p>
    <w:p>
      <w:pPr>
        <w:spacing w:after="80"/>
      </w:pPr>
      <w:r>
        <w:rPr>
          <w:b/>
          <w:bCs/>
        </w:rPr>
        <w:t xml:space="preserve">1.4.  </w:t>
      </w:r>
      <w:r>
        <w:t xml:space="preserve">If the token expires before the client completes the form, generate a new one and re-send.</w:t>
      </w:r>
    </w:p>
    <w:p>
      <w:pPr>
        <w:spacing w:after="80"/>
      </w:pPr>
      <w:r>
        <w:rPr>
          <w:b/>
          <w:bCs/>
        </w:rPr>
        <w:t xml:space="preserve">8. Outputs</w:t>
      </w:r>
    </w:p>
    <w:p>
      <w:pPr>
        <w:spacing w:after="80"/>
      </w:pPr>
      <w:r>
        <w:t xml:space="preserve">•	Completed and verified FORM-02 record in Supabase</w:t>
      </w:r>
    </w:p>
    <w:p>
      <w:pPr>
        <w:spacing w:after="80"/>
      </w:pPr>
      <w:r>
        <w:t xml:space="preserve">•	Client project file in Google Drive</w:t>
      </w:r>
    </w:p>
    <w:p>
      <w:pPr>
        <w:spacing w:after="80"/>
      </w:pPr>
      <w:r>
        <w:t xml:space="preserve">•	CRM: `onboarding_stage = complete-verified`, `pipeline_stage = Scoping`</w:t>
      </w:r>
    </w:p>
    <w:p>
      <w:pPr>
        <w:spacing w:after="80"/>
      </w:pPr>
      <w:r>
        <w:t xml:space="preserve">•	Kickoff scheduled</w:t>
      </w:r>
    </w:p>
    <w:p>
      <w:pPr>
        <w:spacing w:after="80"/>
      </w:pPr>
      <w:r>
        <w:rPr>
          <w:b/>
          <w:bCs/>
        </w:rPr>
        <w:t xml:space="preserve">9.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Review Frequency</w:t>
            </w:r>
          </w:p>
        </w:tc>
      </w:tr>
      <w:tr>
        <w:tc>
          <w:p>
            <w:pPr>
              <w:spacing w:after="0"/>
            </w:pPr>
            <w:r>
              <w:rPr>
                <w:b/>
                <w:bCs/>
              </w:rPr>
              <w:t xml:space="preserve">Onboarding invitation sent within 24hr of contract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Per client</w:t>
            </w:r>
          </w:p>
        </w:tc>
      </w:tr>
      <w:tr>
        <w:tc>
          <w:p>
            <w:pPr>
              <w:spacing w:after="0"/>
            </w:pPr>
            <w:r>
              <w:rPr>
                <w:b/>
                <w:bCs/>
              </w:rPr>
              <w:t xml:space="preserve">Client completes FORM-02 within 5 business days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≥ 80% (follow up if not)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Per client</w:t>
            </w:r>
          </w:p>
        </w:tc>
      </w:tr>
      <w:tr>
        <w:tc>
          <w:p>
            <w:pPr>
              <w:spacing w:after="0"/>
            </w:pPr>
            <w:r>
              <w:rPr>
                <w:b/>
                <w:bCs/>
              </w:rPr>
              <w:t xml:space="preserve">Admin review of submission within 24hr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Per client</w:t>
            </w:r>
          </w:p>
        </w:tc>
      </w:tr>
      <w:tr>
        <w:tc>
          <w:p>
            <w:pPr>
              <w:spacing w:after="0"/>
            </w:pPr>
            <w:r>
              <w:rPr>
                <w:b/>
                <w:bCs/>
              </w:rPr>
              <w:t xml:space="preserve">Project file created before kickoff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spacing w:after="0"/>
            </w:pPr>
            <w:r>
              <w:rPr>
                <w:b/>
                <w:bCs/>
              </w:rPr>
              <w:t xml:space="preserve">Per client</w:t>
            </w:r>
          </w:p>
        </w:tc>
      </w:tr>
    </w:tbl>
    <w:p>
      <w:pPr>
        <w:spacing w:after="80"/>
      </w:pPr>
      <w:r>
        <w:rPr>
          <w:b/>
          <w:bCs/>
        </w:rPr>
        <w:t xml:space="preserve">10. Non-Conformance Handling</w:t>
      </w:r>
    </w:p>
    <w:p>
      <w:pPr>
        <w:spacing w:after="80"/>
      </w:pPr>
      <w:r>
        <w:rPr>
          <w:b/>
          <w:bCs/>
        </w:rPr>
        <w:t xml:space="preserve">Client does not complete FORM-02 after 7 days:</w:t>
      </w:r>
      <w:r>
        <w:t xml:space="preserve">: Follow up with a direct phone call. If still unresponsive after 14 days, flag in REG-06 and consider delaying project start (per POL-03 Service Delivery Policy).</w:t>
      </w:r>
    </w:p>
    <w:p>
      <w:pPr>
        <w:spacing w:after="80"/>
      </w:pPr>
      <w:r>
        <w:rPr>
          <w:b/>
          <w:bCs/>
        </w:rPr>
        <w:t xml:space="preserve">Documents uploaded are unreadable or corrupt:</w:t>
      </w:r>
      <w:r>
        <w:t xml:space="preserve">: Notify the client immediately via email with the specific file name(s) and request a re-upload.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Client Onboarding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2026-05-08T00:08:10.935Z</dcterms:created>
  <dcterms:modified xsi:type="dcterms:W3CDTF">2026-05-08T00:08:10.936Z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