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SOP-09: Renewal, Upsell &amp; Client Retention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that every completed client engagement is followed up for renewal, that upsell opportunities are systematically identified and presented, and that Preqal's most valuable asset — its existing client relationships — are actively maintained and leveraged for referrals and case studies.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clients who have completed at least one project with Preqal (CRM: `pipeline_stage = Closed`). Includes renewal outreach, ongoing advisory relationships, upsell conversations, testimonial capture, and case study development.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renewal conversations; presents upsell proposals; approves case study content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Trigger Agent | Fires at T-30 (from `crm_clients.renewal_date`); drafts TPL-14 renewal email; flags for Dr. Gravesande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Upsell Research Agent | Reviews the client's Closure Report and Lessons Learned to identify logical next-step services; drafts upsell suggestions for Dr. Gravesande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</w:t>
      </w:r>
      <w:r>
        <w:rPr>
          <w:rFonts w:ascii="Times New Roman" w:hAnsi="Times New Roman" w:cs="Times New Roman"/>
          <w:sz w:val="24"/>
          <w:szCs w:val="24"/>
        </w:rPr>
        <w:t xml:space="preserve"> — The continuation or expansion of the client relationship after the initial project closes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Upsell</w:t>
      </w:r>
      <w:r>
        <w:rPr>
          <w:rFonts w:ascii="Times New Roman" w:hAnsi="Times New Roman" w:cs="Times New Roman"/>
          <w:sz w:val="24"/>
          <w:szCs w:val="24"/>
        </w:rPr>
        <w:t xml:space="preserve"> — An offer to expand scope to additional standards, services, or advisory support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Maintenance Retainer</w:t>
      </w:r>
      <w:r>
        <w:rPr>
          <w:rFonts w:ascii="Times New Roman" w:hAnsi="Times New Roman" w:cs="Times New Roman"/>
          <w:sz w:val="24"/>
          <w:szCs w:val="24"/>
        </w:rPr>
        <w:t xml:space="preserve"> — An ongoing monthly/quarterly arrangement for Preqal to monitor, audit, and update the client's IMS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the client's 0–10 likelihood to recommend Preqal (captured at closure)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T-30</w:t>
      </w:r>
      <w:r>
        <w:rPr>
          <w:rFonts w:ascii="Times New Roman" w:hAnsi="Times New Roman" w:cs="Times New Roman"/>
          <w:sz w:val="24"/>
          <w:szCs w:val="24"/>
        </w:rPr>
        <w:t xml:space="preserve"> — 30 days before `crm_clients.renewal_date` — the trigger date for renewal outreach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At T-30 before the client's renewal date, the Renewal Trigger Agent fires and Dr. Gravesande receives a draft renewal email (TPL-14) for review. Dr. Gravesande personalises and sends it. The renewal conversation may lead to: a new project (→ SOP-03), a maintenance retainer, or no renewal (close the loop gracefully). Regardless of outcome, a testimonial/referral request is made.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Renewal Trigger (T-30)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At 30 days before `crm_clients.renewal_date`: Renewal Trigger Agent (or manual calendar reminder) fires.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Renewal Trigger Agent retrieves from CRM: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 and company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name and deliverables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NPS score (from closure)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Closure Report summary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Any outstanding recommendations (from SOP-07 Closure Report)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Agent drafts TPL-14 (Renewal Reminder Email) personalised to the client.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and edits the draft. Key personalisation: reference at least ONE specific outcome from the completed project.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email sent at T-30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outcome recorded in CRM (`admin_notes`)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New project initiated (if renewal successful → SOP-03)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Testimonials and case studies published (if approved)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Referral leads logged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outreach sent at T-30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closed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renewal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60%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Testimonials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70% of NPS 8+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Case studies published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 per year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Annually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25% of referred leads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 date not set in CRM:</w:t>
      </w:r>
      <w:r>
        <w:rPr>
          <w:rFonts w:ascii="Times New Roman" w:hAnsi="Times New Roman" w:cs="Times New Roman"/>
          <w:sz w:val="24"/>
          <w:szCs w:val="24"/>
        </w:rPr>
        <w:t xml:space="preserve">: This means SOP-04 or SOP-07 was not completed correctly. Set it immediately. Log in REG-06.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churns with NPS &lt; 6: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analysis. Was it quality, value, relationship, or external factors? Use findings to improve SOP-06 or SOP-03 as appropriate.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Renewal, Upsell &amp; Client Retention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2026-05-08T00:08:11.028Z</dcterms:created>
  <dcterms:modified xsi:type="dcterms:W3CDTF">2026-05-08T00:08:11.028Z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