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033655">
        <w:trPr>
          <w:trHeight w:val="324"/>
        </w:trPr>
        <w:tc>
          <w:tcPr>
            <w:tcW w:w="3978" w:type="dxa"/>
          </w:tcPr>
          <w:p w14:paraId="2E3FA85C" w14:textId="0D25B608" w:rsidR="001C2334" w:rsidRPr="001C2334" w:rsidRDefault="001C2334" w:rsidP="006A2F25">
            <w:pPr>
              <w:rPr>
                <w:rFonts w:asciiTheme="majorHAnsi" w:hAnsiTheme="majorHAnsi"/>
              </w:rPr>
            </w:pPr>
            <w:bookmarkStart w:id="0" w:name="_GoBack" w:colFirst="0" w:colLast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A2F25">
              <w:rPr>
                <w:rFonts w:asciiTheme="majorHAnsi" w:hAnsiTheme="majorHAnsi"/>
                <w:b/>
              </w:rPr>
              <w:t>12</w:t>
            </w:r>
            <w:r w:rsidR="00222529">
              <w:rPr>
                <w:rFonts w:asciiTheme="majorHAnsi" w:hAnsiTheme="majorHAnsi"/>
                <w:b/>
              </w:rPr>
              <w:t>/</w:t>
            </w:r>
            <w:r w:rsidR="006A2F25">
              <w:rPr>
                <w:rFonts w:asciiTheme="majorHAnsi" w:hAnsiTheme="majorHAnsi"/>
                <w:b/>
              </w:rPr>
              <w:t>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FECBEFE" w:rsidR="001C2334" w:rsidRPr="001C2334" w:rsidRDefault="001C2334" w:rsidP="006A2F2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6A2F25">
              <w:rPr>
                <w:rFonts w:asciiTheme="majorHAnsi" w:hAnsiTheme="majorHAnsi"/>
                <w:b/>
              </w:rPr>
              <w:t>12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6A2F25">
              <w:rPr>
                <w:rFonts w:asciiTheme="majorHAnsi" w:hAnsiTheme="majorHAnsi"/>
                <w:b/>
              </w:rPr>
              <w:t>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bookmarkEnd w:id="0"/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8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9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14BDB57A" w14:textId="7F61BAD6" w:rsidR="00F97C85" w:rsidRDefault="00025A75" w:rsidP="00025A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 xml:space="preserve">, Soldier or Planet. The class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</w:p>
          <w:p w14:paraId="6AFAEB57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>class SpaceShip {</w:t>
            </w:r>
          </w:p>
          <w:p w14:paraId="37236B95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float x;</w:t>
            </w:r>
          </w:p>
          <w:p w14:paraId="64E2FA16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float y;</w:t>
            </w:r>
          </w:p>
          <w:p w14:paraId="72A0F85A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SpaceShip(){</w:t>
            </w:r>
          </w:p>
          <w:p w14:paraId="24649726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  x= mouseX;</w:t>
            </w:r>
          </w:p>
          <w:p w14:paraId="4207496C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  y= mouseY;</w:t>
            </w:r>
          </w:p>
          <w:p w14:paraId="2C988C0D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}</w:t>
            </w:r>
          </w:p>
          <w:p w14:paraId="7341A410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void display(){</w:t>
            </w:r>
          </w:p>
          <w:p w14:paraId="383FF5BF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  fill(255);</w:t>
            </w:r>
          </w:p>
          <w:p w14:paraId="08C364A6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  quad(x,y,x-50,y-50,x-25,y,x-50,y+50);</w:t>
            </w:r>
          </w:p>
          <w:p w14:paraId="4AF8F9FD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}</w:t>
            </w:r>
          </w:p>
          <w:p w14:paraId="4C9B35E7" w14:textId="77777777" w:rsidR="00033655" w:rsidRP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 xml:space="preserve">  </w:t>
            </w:r>
          </w:p>
          <w:p w14:paraId="5DCCB631" w14:textId="796FB455" w:rsidR="00033655" w:rsidRDefault="00033655" w:rsidP="00033655">
            <w:pPr>
              <w:rPr>
                <w:rFonts w:asciiTheme="majorHAnsi" w:hAnsiTheme="majorHAnsi"/>
              </w:rPr>
            </w:pPr>
            <w:r w:rsidRPr="00033655">
              <w:rPr>
                <w:rFonts w:asciiTheme="majorHAnsi" w:hAnsiTheme="majorHAnsi"/>
              </w:rPr>
              <w:t>}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B867691" w:rsidR="001C2334" w:rsidRPr="005D1C2D" w:rsidRDefault="00B8188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general Purpose Programming language that has object </w:t>
            </w:r>
            <w:r w:rsidR="00F85D1F">
              <w:rPr>
                <w:rFonts w:ascii="Calibri" w:eastAsia="Times New Roman" w:hAnsi="Calibri" w:cs="Times New Roman"/>
                <w:color w:val="000000"/>
              </w:rPr>
              <w:t>oriented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r w:rsidR="00F85D1F">
              <w:rPr>
                <w:rFonts w:ascii="Calibri" w:eastAsia="Times New Roman" w:hAnsi="Calibri" w:cs="Times New Roman"/>
                <w:color w:val="000000"/>
              </w:rPr>
              <w:t>generic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programming features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B2882D1" w:rsidR="00A166FC" w:rsidRPr="005D1C2D" w:rsidRDefault="00DB7D80" w:rsidP="00DB7D80">
            <w:pPr>
              <w:tabs>
                <w:tab w:val="left" w:pos="1680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</w:r>
            <w:r w:rsidR="00D26545">
              <w:rPr>
                <w:rFonts w:ascii="Calibri" w:eastAsia="Times New Roman" w:hAnsi="Calibri" w:cs="Times New Roman"/>
                <w:color w:val="000000"/>
              </w:rPr>
              <w:t>Microsoft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26545">
              <w:rPr>
                <w:rFonts w:ascii="Calibri" w:eastAsia="Times New Roman" w:hAnsi="Calibri" w:cs="Times New Roman"/>
                <w:color w:val="000000"/>
              </w:rPr>
              <w:t>specialized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CE6D02F" w:rsidR="00A166FC" w:rsidRPr="005D1C2D" w:rsidRDefault="0069088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used a lot on all types of machine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B8C1E07" w:rsidR="00A166FC" w:rsidRPr="005D1C2D" w:rsidRDefault="00D265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visual language used primarily for web development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561DFF9" w:rsidR="0046179D" w:rsidRPr="005D1C2D" w:rsidRDefault="00D265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language based heavily on visuals and is now barely used. 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063176C7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32A66797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77777777" w:rsidR="004F3DEE" w:rsidRPr="005D1C2D" w:rsidRDefault="004F3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34E0E7A5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64"/>
        <w:gridCol w:w="1836"/>
        <w:gridCol w:w="1836"/>
        <w:gridCol w:w="1836"/>
        <w:gridCol w:w="1836"/>
      </w:tblGrid>
      <w:tr w:rsidR="00124B24" w:rsidRPr="00102473" w14:paraId="49D2B5EA" w14:textId="77777777" w:rsidTr="00124B24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124B24" w14:paraId="0E714A0B" w14:textId="77777777" w:rsidTr="00124B24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107F5D77" w:rsidR="00124B24" w:rsidRDefault="00F85D1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be a generic coding </w:t>
            </w:r>
            <w:r>
              <w:rPr>
                <w:rFonts w:asciiTheme="majorHAnsi" w:hAnsiTheme="majorHAnsi"/>
              </w:rPr>
              <w:lastRenderedPageBreak/>
              <w:t>languages</w:t>
            </w:r>
          </w:p>
        </w:tc>
        <w:tc>
          <w:tcPr>
            <w:tcW w:w="1836" w:type="dxa"/>
          </w:tcPr>
          <w:p w14:paraId="4B60B51B" w14:textId="1305406D" w:rsidR="00124B24" w:rsidRDefault="00426B0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Developing Software </w:t>
            </w:r>
            <w:r>
              <w:rPr>
                <w:rFonts w:asciiTheme="majorHAnsi" w:hAnsiTheme="majorHAnsi"/>
              </w:rPr>
              <w:lastRenderedPageBreak/>
              <w:t>Components suitable for deployment in distributed environments</w:t>
            </w:r>
          </w:p>
        </w:tc>
        <w:tc>
          <w:tcPr>
            <w:tcW w:w="1836" w:type="dxa"/>
          </w:tcPr>
          <w:p w14:paraId="5810B170" w14:textId="7C2B976C" w:rsidR="00124B24" w:rsidRDefault="00804EF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to let application </w:t>
            </w:r>
            <w:r>
              <w:rPr>
                <w:rFonts w:asciiTheme="majorHAnsi" w:hAnsiTheme="majorHAnsi"/>
              </w:rPr>
              <w:lastRenderedPageBreak/>
              <w:t>developers run Java code on all platforms that support Java without the need for recompilation</w:t>
            </w:r>
          </w:p>
        </w:tc>
        <w:tc>
          <w:tcPr>
            <w:tcW w:w="1836" w:type="dxa"/>
          </w:tcPr>
          <w:p w14:paraId="1373ED5B" w14:textId="7A68FD83" w:rsidR="00124B24" w:rsidRDefault="00804EF6" w:rsidP="00804E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Intended to make code </w:t>
            </w:r>
            <w:r>
              <w:rPr>
                <w:rFonts w:asciiTheme="majorHAnsi" w:hAnsiTheme="majorHAnsi"/>
              </w:rPr>
              <w:lastRenderedPageBreak/>
              <w:t xml:space="preserve">more readable and allows programmers to use the fewest lines of code as possible. </w:t>
            </w:r>
          </w:p>
        </w:tc>
        <w:tc>
          <w:tcPr>
            <w:tcW w:w="1836" w:type="dxa"/>
          </w:tcPr>
          <w:p w14:paraId="61658377" w14:textId="6B7F1596" w:rsidR="00124B24" w:rsidRDefault="00C64A8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A </w:t>
            </w:r>
            <w:r w:rsidR="00D26545">
              <w:rPr>
                <w:rFonts w:asciiTheme="majorHAnsi" w:hAnsiTheme="majorHAnsi"/>
              </w:rPr>
              <w:t>relatively</w:t>
            </w:r>
            <w:r>
              <w:rPr>
                <w:rFonts w:asciiTheme="majorHAnsi" w:hAnsiTheme="majorHAnsi"/>
              </w:rPr>
              <w:t xml:space="preserve"> basic and easy </w:t>
            </w:r>
            <w:r>
              <w:rPr>
                <w:rFonts w:asciiTheme="majorHAnsi" w:hAnsiTheme="majorHAnsi"/>
              </w:rPr>
              <w:lastRenderedPageBreak/>
              <w:t xml:space="preserve">to use program. </w:t>
            </w:r>
          </w:p>
        </w:tc>
      </w:tr>
      <w:tr w:rsidR="00124B24" w14:paraId="731947CE" w14:textId="77777777" w:rsidTr="00F85D1F">
        <w:trPr>
          <w:trHeight w:val="332"/>
        </w:trPr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Strongly Typed</w:t>
            </w:r>
          </w:p>
        </w:tc>
        <w:tc>
          <w:tcPr>
            <w:tcW w:w="1764" w:type="dxa"/>
          </w:tcPr>
          <w:p w14:paraId="4381C736" w14:textId="7C26D22B" w:rsidR="00124B24" w:rsidRDefault="00EE2EEA" w:rsidP="00EE2EE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64C444B2" w14:textId="270B6E04" w:rsidR="00124B24" w:rsidRDefault="00EE2EE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36" w:type="dxa"/>
          </w:tcPr>
          <w:p w14:paraId="588C57F3" w14:textId="7859C5F0" w:rsidR="00124B24" w:rsidRDefault="00EE2EE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1B16E5B6" w14:textId="23CDB814" w:rsidR="00124B24" w:rsidRDefault="002872D2" w:rsidP="002872D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36" w:type="dxa"/>
          </w:tcPr>
          <w:p w14:paraId="58774830" w14:textId="7C886398" w:rsidR="00124B24" w:rsidRDefault="00EE2EEA" w:rsidP="00EE2EE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</w:tr>
      <w:tr w:rsidR="00124B24" w14:paraId="71B40090" w14:textId="77777777" w:rsidTr="00124B24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</w:tc>
        <w:tc>
          <w:tcPr>
            <w:tcW w:w="1764" w:type="dxa"/>
          </w:tcPr>
          <w:p w14:paraId="7BCF90A9" w14:textId="32DC0940" w:rsidR="00124B24" w:rsidRDefault="007113B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36" w:type="dxa"/>
          </w:tcPr>
          <w:p w14:paraId="64ED8B8B" w14:textId="10A9D0EA" w:rsidR="00124B24" w:rsidRDefault="007113B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  <w:tc>
          <w:tcPr>
            <w:tcW w:w="1836" w:type="dxa"/>
          </w:tcPr>
          <w:p w14:paraId="080F3FEC" w14:textId="66621BD8" w:rsidR="00124B24" w:rsidRDefault="007113B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36" w:type="dxa"/>
          </w:tcPr>
          <w:p w14:paraId="4C13EDD7" w14:textId="6382F8A6" w:rsidR="00124B24" w:rsidRDefault="00F85D1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Web All</w:t>
            </w:r>
          </w:p>
        </w:tc>
        <w:tc>
          <w:tcPr>
            <w:tcW w:w="1836" w:type="dxa"/>
          </w:tcPr>
          <w:p w14:paraId="33983848" w14:textId="3289D285" w:rsidR="00124B24" w:rsidRDefault="00F85D1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</w:tr>
      <w:tr w:rsidR="00124B24" w14:paraId="3A1A018A" w14:textId="77777777" w:rsidTr="00124B24">
        <w:tc>
          <w:tcPr>
            <w:tcW w:w="1908" w:type="dxa"/>
          </w:tcPr>
          <w:p w14:paraId="21868F6C" w14:textId="377B292A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</w:p>
        </w:tc>
        <w:tc>
          <w:tcPr>
            <w:tcW w:w="1764" w:type="dxa"/>
          </w:tcPr>
          <w:p w14:paraId="4238E67F" w14:textId="4C5A857F" w:rsidR="00124B24" w:rsidRDefault="002872D2" w:rsidP="002872D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usually used in game, office application, graphics and video editors</w:t>
            </w:r>
          </w:p>
        </w:tc>
        <w:tc>
          <w:tcPr>
            <w:tcW w:w="1836" w:type="dxa"/>
          </w:tcPr>
          <w:p w14:paraId="1BEF5BD3" w14:textId="51C722F1" w:rsidR="00124B24" w:rsidRDefault="005B303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Typically</w:t>
            </w:r>
            <w:r w:rsidR="00E82FA7">
              <w:rPr>
                <w:rFonts w:asciiTheme="majorHAnsi" w:hAnsiTheme="majorHAnsi"/>
              </w:rPr>
              <w:t xml:space="preserve"> used for writing programs in Windows. </w:t>
            </w:r>
          </w:p>
        </w:tc>
        <w:tc>
          <w:tcPr>
            <w:tcW w:w="1836" w:type="dxa"/>
          </w:tcPr>
          <w:p w14:paraId="48A25E48" w14:textId="0C9D27B0" w:rsidR="00124B24" w:rsidRDefault="0070445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usually a </w:t>
            </w:r>
          </w:p>
        </w:tc>
        <w:tc>
          <w:tcPr>
            <w:tcW w:w="1836" w:type="dxa"/>
          </w:tcPr>
          <w:p w14:paraId="1807C594" w14:textId="7EAFB109" w:rsidR="00124B24" w:rsidRDefault="00CB42F2" w:rsidP="00CB42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Building games and Web development</w:t>
            </w:r>
          </w:p>
        </w:tc>
        <w:tc>
          <w:tcPr>
            <w:tcW w:w="1836" w:type="dxa"/>
          </w:tcPr>
          <w:p w14:paraId="7D3374EF" w14:textId="35279564" w:rsidR="00124B24" w:rsidRDefault="00CB42F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Barely used currently.</w:t>
            </w:r>
          </w:p>
        </w:tc>
      </w:tr>
      <w:tr w:rsidR="00124B24" w14:paraId="4FCA3CA0" w14:textId="77777777" w:rsidTr="00A94DFA">
        <w:trPr>
          <w:trHeight w:val="386"/>
        </w:trPr>
        <w:tc>
          <w:tcPr>
            <w:tcW w:w="1908" w:type="dxa"/>
          </w:tcPr>
          <w:p w14:paraId="12B9E9C5" w14:textId="0AE6F81E" w:rsidR="00124B24" w:rsidRPr="00F1095D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 or Bits</w:t>
            </w:r>
          </w:p>
        </w:tc>
        <w:tc>
          <w:tcPr>
            <w:tcW w:w="1764" w:type="dxa"/>
          </w:tcPr>
          <w:p w14:paraId="0149EDDB" w14:textId="69B49361" w:rsidR="00124B24" w:rsidRDefault="00C16D00" w:rsidP="00C16D0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atom</w:t>
            </w:r>
          </w:p>
        </w:tc>
        <w:tc>
          <w:tcPr>
            <w:tcW w:w="1836" w:type="dxa"/>
          </w:tcPr>
          <w:p w14:paraId="0C36A262" w14:textId="08990B97" w:rsidR="00124B24" w:rsidRDefault="00C16D00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</w:t>
            </w:r>
            <w:r w:rsidR="00A94DFA">
              <w:rPr>
                <w:rFonts w:asciiTheme="majorHAnsi" w:hAnsiTheme="majorHAnsi"/>
              </w:rPr>
              <w:t>m</w:t>
            </w:r>
          </w:p>
        </w:tc>
        <w:tc>
          <w:tcPr>
            <w:tcW w:w="1836" w:type="dxa"/>
          </w:tcPr>
          <w:p w14:paraId="27004972" w14:textId="725E65FC" w:rsidR="00124B24" w:rsidRDefault="00A94DF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atoms</w:t>
            </w:r>
          </w:p>
        </w:tc>
        <w:tc>
          <w:tcPr>
            <w:tcW w:w="1836" w:type="dxa"/>
          </w:tcPr>
          <w:p w14:paraId="510E5019" w14:textId="2A7B755A" w:rsidR="00124B24" w:rsidRDefault="00A94DF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  <w:tc>
          <w:tcPr>
            <w:tcW w:w="1836" w:type="dxa"/>
          </w:tcPr>
          <w:p w14:paraId="2D23C1B0" w14:textId="5D51BA76" w:rsidR="00124B24" w:rsidRDefault="00A94DF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</w:tr>
      <w:tr w:rsidR="00124B24" w14:paraId="4471F691" w14:textId="77777777" w:rsidTr="00124B24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</w:p>
        </w:tc>
        <w:tc>
          <w:tcPr>
            <w:tcW w:w="1764" w:type="dxa"/>
          </w:tcPr>
          <w:p w14:paraId="293E3E48" w14:textId="236B269F" w:rsidR="00124B24" w:rsidRDefault="00A94DF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C++ 14</w:t>
            </w:r>
          </w:p>
        </w:tc>
        <w:tc>
          <w:tcPr>
            <w:tcW w:w="1836" w:type="dxa"/>
          </w:tcPr>
          <w:p w14:paraId="53E80EB8" w14:textId="60B56EDC" w:rsidR="00124B24" w:rsidRDefault="00A94DFA" w:rsidP="00A94DF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C#6.0</w:t>
            </w:r>
          </w:p>
        </w:tc>
        <w:tc>
          <w:tcPr>
            <w:tcW w:w="1836" w:type="dxa"/>
          </w:tcPr>
          <w:p w14:paraId="08899C63" w14:textId="6989B323" w:rsidR="00124B24" w:rsidRDefault="00A94DF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 7</w:t>
            </w:r>
          </w:p>
        </w:tc>
        <w:tc>
          <w:tcPr>
            <w:tcW w:w="1836" w:type="dxa"/>
          </w:tcPr>
          <w:p w14:paraId="224138E4" w14:textId="62AA28B1" w:rsidR="00124B24" w:rsidRDefault="00A94DF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 3.5.2</w:t>
            </w:r>
          </w:p>
        </w:tc>
        <w:tc>
          <w:tcPr>
            <w:tcW w:w="1836" w:type="dxa"/>
          </w:tcPr>
          <w:p w14:paraId="3B303BC6" w14:textId="34E80C7B" w:rsidR="00124B24" w:rsidRDefault="00A94DF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 Basic 10</w:t>
            </w:r>
          </w:p>
        </w:tc>
      </w:tr>
      <w:tr w:rsidR="00124B24" w14:paraId="09138C7C" w14:textId="77777777" w:rsidTr="00124B24">
        <w:tc>
          <w:tcPr>
            <w:tcW w:w="1908" w:type="dxa"/>
          </w:tcPr>
          <w:p w14:paraId="630CF822" w14:textId="5E0C60A1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</w:p>
        </w:tc>
        <w:tc>
          <w:tcPr>
            <w:tcW w:w="1764" w:type="dxa"/>
          </w:tcPr>
          <w:p w14:paraId="039819EE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7D277050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6D0C9762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17188137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2221E323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4E213862" w14:textId="77777777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  <w:p w14:paraId="27742B8D" w14:textId="138A4234" w:rsidR="00102473" w:rsidRDefault="00102473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0F89797F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7777777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</w:p>
          <w:p w14:paraId="12482440" w14:textId="77777777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41A5951F" w14:textId="37942060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Class </w:t>
            </w:r>
            <w:r w:rsidR="00D26545">
              <w:rPr>
                <w:rFonts w:asciiTheme="majorHAnsi" w:hAnsiTheme="majorHAnsi"/>
              </w:rPr>
              <w:t>Spaceship {</w:t>
            </w:r>
          </w:p>
          <w:p w14:paraId="7B5A98DE" w14:textId="4E8B0EA5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public:</w:t>
            </w:r>
          </w:p>
          <w:p w14:paraId="47BDA236" w14:textId="5104DC64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float x;</w:t>
            </w:r>
          </w:p>
          <w:p w14:paraId="41066AB6" w14:textId="4D090CEB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float y:</w:t>
            </w:r>
          </w:p>
          <w:p w14:paraId="5F9466D1" w14:textId="6F416D5B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};</w:t>
            </w:r>
          </w:p>
          <w:p w14:paraId="3C0D4208" w14:textId="77777777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display()</w:t>
            </w:r>
          </w:p>
          <w:p w14:paraId="6AA23DCF" w14:textId="77777777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</w:p>
          <w:p w14:paraId="022126B0" w14:textId="417810BD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fill(255);</w:t>
            </w:r>
          </w:p>
          <w:p w14:paraId="3626F4C8" w14:textId="030C849D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quad(x,y,</w:t>
            </w:r>
            <w:r w:rsidRPr="00033655">
              <w:rPr>
                <w:rFonts w:asciiTheme="majorHAnsi" w:hAnsiTheme="majorHAnsi"/>
              </w:rPr>
              <w:t>x-50,y-50,x-25,y,x-50,y+50)</w:t>
            </w:r>
            <w:r>
              <w:rPr>
                <w:rFonts w:asciiTheme="majorHAnsi" w:hAnsiTheme="majorHAnsi"/>
              </w:rPr>
              <w:t>;</w:t>
            </w:r>
          </w:p>
          <w:p w14:paraId="63AAFE0D" w14:textId="6D2A12D3" w:rsidR="005B3038" w:rsidRDefault="005B3038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B37323" w14:paraId="7489AAB7" w14:textId="77777777" w:rsidTr="00C4636D">
        <w:tc>
          <w:tcPr>
            <w:tcW w:w="11016" w:type="dxa"/>
            <w:shd w:val="clear" w:color="auto" w:fill="EEECE1" w:themeFill="background2"/>
          </w:tcPr>
          <w:p w14:paraId="0F6D70B6" w14:textId="77777777" w:rsidR="00B37323" w:rsidRDefault="00B37323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74B20" w14:textId="77777777" w:rsidR="006368FC" w:rsidRDefault="006368FC" w:rsidP="001C2334">
      <w:r>
        <w:separator/>
      </w:r>
    </w:p>
  </w:endnote>
  <w:endnote w:type="continuationSeparator" w:id="0">
    <w:p w14:paraId="21A0FD56" w14:textId="77777777" w:rsidR="006368FC" w:rsidRDefault="006368F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55146" w14:textId="77777777" w:rsidR="006368FC" w:rsidRDefault="006368FC" w:rsidP="001C2334">
      <w:r>
        <w:separator/>
      </w:r>
    </w:p>
  </w:footnote>
  <w:footnote w:type="continuationSeparator" w:id="0">
    <w:p w14:paraId="7BF4FB50" w14:textId="77777777" w:rsidR="006368FC" w:rsidRDefault="006368F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4AD52343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r w:rsidR="00D26545" w:rsidRPr="009C5C03">
      <w:rPr>
        <w:rFonts w:asciiTheme="majorHAnsi" w:hAnsiTheme="majorHAnsi"/>
        <w:b/>
        <w:sz w:val="52"/>
      </w:rPr>
      <w:t>Mr.</w:t>
    </w:r>
    <w:r w:rsidRPr="009C5C03">
      <w:rPr>
        <w:rFonts w:asciiTheme="majorHAnsi" w:hAnsiTheme="majorHAnsi"/>
        <w:b/>
        <w:sz w:val="52"/>
      </w:rPr>
      <w:t xml:space="preserve">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75"/>
    <w:rsid w:val="00033655"/>
    <w:rsid w:val="00051830"/>
    <w:rsid w:val="0006408D"/>
    <w:rsid w:val="00086F7A"/>
    <w:rsid w:val="000B4EDA"/>
    <w:rsid w:val="00102473"/>
    <w:rsid w:val="00121D96"/>
    <w:rsid w:val="00124B24"/>
    <w:rsid w:val="0014266F"/>
    <w:rsid w:val="001C1BB3"/>
    <w:rsid w:val="001C2334"/>
    <w:rsid w:val="001C7448"/>
    <w:rsid w:val="00204156"/>
    <w:rsid w:val="00222529"/>
    <w:rsid w:val="00275E59"/>
    <w:rsid w:val="00277441"/>
    <w:rsid w:val="002872D2"/>
    <w:rsid w:val="00296C52"/>
    <w:rsid w:val="002A53B9"/>
    <w:rsid w:val="002B0981"/>
    <w:rsid w:val="002E44C3"/>
    <w:rsid w:val="003603B6"/>
    <w:rsid w:val="00377020"/>
    <w:rsid w:val="00383D87"/>
    <w:rsid w:val="003E1EF7"/>
    <w:rsid w:val="003E5CFD"/>
    <w:rsid w:val="003E7583"/>
    <w:rsid w:val="003F4029"/>
    <w:rsid w:val="00405211"/>
    <w:rsid w:val="00426B03"/>
    <w:rsid w:val="00427E86"/>
    <w:rsid w:val="00437446"/>
    <w:rsid w:val="00451C26"/>
    <w:rsid w:val="00457894"/>
    <w:rsid w:val="0046179D"/>
    <w:rsid w:val="004F3DEE"/>
    <w:rsid w:val="004F5880"/>
    <w:rsid w:val="00500E3C"/>
    <w:rsid w:val="005148F9"/>
    <w:rsid w:val="005222A8"/>
    <w:rsid w:val="00527F9A"/>
    <w:rsid w:val="005B3038"/>
    <w:rsid w:val="005C7510"/>
    <w:rsid w:val="005D1C2D"/>
    <w:rsid w:val="005D3F6E"/>
    <w:rsid w:val="00600E86"/>
    <w:rsid w:val="006368FC"/>
    <w:rsid w:val="006405F5"/>
    <w:rsid w:val="0065624A"/>
    <w:rsid w:val="00690882"/>
    <w:rsid w:val="006A2F25"/>
    <w:rsid w:val="006B2375"/>
    <w:rsid w:val="00704454"/>
    <w:rsid w:val="00707897"/>
    <w:rsid w:val="007113B8"/>
    <w:rsid w:val="00716CBF"/>
    <w:rsid w:val="00720314"/>
    <w:rsid w:val="007F2EF9"/>
    <w:rsid w:val="00802022"/>
    <w:rsid w:val="00804EF6"/>
    <w:rsid w:val="00822E68"/>
    <w:rsid w:val="00892A0B"/>
    <w:rsid w:val="0089447A"/>
    <w:rsid w:val="008B2180"/>
    <w:rsid w:val="008E77A4"/>
    <w:rsid w:val="00906FD3"/>
    <w:rsid w:val="00910900"/>
    <w:rsid w:val="00937161"/>
    <w:rsid w:val="009A4215"/>
    <w:rsid w:val="009C5C03"/>
    <w:rsid w:val="009D6A46"/>
    <w:rsid w:val="009F1F13"/>
    <w:rsid w:val="00A166FC"/>
    <w:rsid w:val="00A53DAC"/>
    <w:rsid w:val="00A94DFA"/>
    <w:rsid w:val="00B37323"/>
    <w:rsid w:val="00B81886"/>
    <w:rsid w:val="00C16D00"/>
    <w:rsid w:val="00C4636D"/>
    <w:rsid w:val="00C62964"/>
    <w:rsid w:val="00C64A83"/>
    <w:rsid w:val="00C64F88"/>
    <w:rsid w:val="00CB42F2"/>
    <w:rsid w:val="00CF65F4"/>
    <w:rsid w:val="00D105C1"/>
    <w:rsid w:val="00D26545"/>
    <w:rsid w:val="00DA2D9C"/>
    <w:rsid w:val="00DB7D80"/>
    <w:rsid w:val="00DC1C7C"/>
    <w:rsid w:val="00DF7A00"/>
    <w:rsid w:val="00E329AD"/>
    <w:rsid w:val="00E67093"/>
    <w:rsid w:val="00E81D82"/>
    <w:rsid w:val="00E82FA7"/>
    <w:rsid w:val="00E912C6"/>
    <w:rsid w:val="00EC2557"/>
    <w:rsid w:val="00EE2EEA"/>
    <w:rsid w:val="00F1095D"/>
    <w:rsid w:val="00F85D1F"/>
    <w:rsid w:val="00F97C8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Comparison_of_programming_languages" TargetMode="External"/><Relationship Id="rId9" Type="http://schemas.openxmlformats.org/officeDocument/2006/relationships/hyperlink" Target="http://en.wikipedia.org/wiki/Measuring_programming_language_popularity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7B9C51-4E99-D74C-B309-FA80AAB6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469</Words>
  <Characters>2676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2016-01-05T19:00:00Z</cp:lastPrinted>
  <dcterms:created xsi:type="dcterms:W3CDTF">2016-12-05T18:46:00Z</dcterms:created>
  <dcterms:modified xsi:type="dcterms:W3CDTF">2016-12-07T18:40:00Z</dcterms:modified>
</cp:coreProperties>
</file>