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5F8C" w14:textId="77777777" w:rsidR="006137B1" w:rsidRPr="00471270" w:rsidRDefault="006137B1" w:rsidP="00CD0E59">
      <w:pPr>
        <w:pStyle w:val="Heading1"/>
        <w:rPr>
          <w:rFonts w:ascii="Arial" w:hAnsi="Arial" w:cs="Arial"/>
          <w:b/>
          <w:bCs/>
          <w:color w:val="auto"/>
          <w:lang w:val="en-US"/>
        </w:rPr>
      </w:pPr>
    </w:p>
    <w:p w14:paraId="7DA7A024" w14:textId="77777777" w:rsidR="006137B1" w:rsidRDefault="006137B1" w:rsidP="00CD0E59">
      <w:pPr>
        <w:pStyle w:val="Heading1"/>
        <w:rPr>
          <w:rFonts w:ascii="Arial" w:hAnsi="Arial" w:cs="Arial"/>
          <w:b/>
          <w:bCs/>
          <w:color w:val="auto"/>
          <w:lang w:val="en-US"/>
        </w:rPr>
      </w:pPr>
    </w:p>
    <w:p w14:paraId="74393BA5" w14:textId="77777777" w:rsidR="006137B1" w:rsidRDefault="006137B1" w:rsidP="00CD0E59">
      <w:pPr>
        <w:pStyle w:val="Heading1"/>
        <w:rPr>
          <w:rFonts w:ascii="Arial" w:hAnsi="Arial" w:cs="Arial"/>
          <w:b/>
          <w:bCs/>
          <w:color w:val="auto"/>
          <w:lang w:val="en-US"/>
        </w:rPr>
      </w:pPr>
    </w:p>
    <w:p w14:paraId="1485C8C9" w14:textId="77777777" w:rsidR="006137B1" w:rsidRDefault="006137B1" w:rsidP="00CD0E59">
      <w:pPr>
        <w:pStyle w:val="Heading1"/>
        <w:rPr>
          <w:rFonts w:ascii="Arial" w:hAnsi="Arial" w:cs="Arial"/>
          <w:b/>
          <w:bCs/>
          <w:color w:val="auto"/>
          <w:lang w:val="en-US"/>
        </w:rPr>
      </w:pPr>
    </w:p>
    <w:p w14:paraId="6F2A44B1" w14:textId="77777777" w:rsidR="006137B1" w:rsidRDefault="006137B1" w:rsidP="00CD0E59">
      <w:pPr>
        <w:pStyle w:val="Heading1"/>
        <w:rPr>
          <w:rFonts w:ascii="Arial" w:hAnsi="Arial" w:cs="Arial"/>
          <w:b/>
          <w:bCs/>
          <w:color w:val="auto"/>
          <w:lang w:val="en-US"/>
        </w:rPr>
      </w:pPr>
    </w:p>
    <w:p w14:paraId="052ABACB" w14:textId="77777777" w:rsidR="004C0CB6" w:rsidRDefault="004C0CB6" w:rsidP="006137B1">
      <w:pPr>
        <w:pStyle w:val="Heading1"/>
        <w:jc w:val="center"/>
        <w:rPr>
          <w:rFonts w:ascii="Arial" w:hAnsi="Arial" w:cs="Arial"/>
          <w:b/>
          <w:bCs/>
          <w:color w:val="auto"/>
          <w:lang w:val="en-US"/>
        </w:rPr>
      </w:pPr>
    </w:p>
    <w:p w14:paraId="5087919A" w14:textId="77777777" w:rsidR="004C0CB6" w:rsidRDefault="004C0CB6" w:rsidP="006137B1">
      <w:pPr>
        <w:pStyle w:val="Heading1"/>
        <w:jc w:val="center"/>
        <w:rPr>
          <w:rFonts w:ascii="Arial" w:hAnsi="Arial" w:cs="Arial"/>
          <w:b/>
          <w:bCs/>
          <w:color w:val="auto"/>
          <w:lang w:val="en-US"/>
        </w:rPr>
      </w:pPr>
    </w:p>
    <w:p w14:paraId="4C373EF1" w14:textId="77777777" w:rsidR="004C0CB6" w:rsidRDefault="004C0CB6" w:rsidP="006137B1">
      <w:pPr>
        <w:pStyle w:val="Heading1"/>
        <w:jc w:val="center"/>
        <w:rPr>
          <w:rFonts w:ascii="Arial" w:hAnsi="Arial" w:cs="Arial"/>
          <w:b/>
          <w:bCs/>
          <w:color w:val="auto"/>
          <w:lang w:val="en-US"/>
        </w:rPr>
      </w:pPr>
    </w:p>
    <w:p w14:paraId="0F3BF32F" w14:textId="7BE99CF4" w:rsidR="006137B1" w:rsidRDefault="001469B3" w:rsidP="006137B1">
      <w:pPr>
        <w:pStyle w:val="Heading1"/>
        <w:jc w:val="center"/>
        <w:rPr>
          <w:rFonts w:ascii="Arial" w:hAnsi="Arial" w:cs="Arial"/>
          <w:b/>
          <w:bCs/>
          <w:color w:val="auto"/>
          <w:lang w:val="en-US"/>
        </w:rPr>
      </w:pPr>
      <w:r>
        <w:rPr>
          <w:rFonts w:ascii="Arial" w:hAnsi="Arial" w:cs="Arial"/>
          <w:b/>
          <w:bCs/>
          <w:color w:val="auto"/>
          <w:lang w:val="en-US"/>
        </w:rPr>
        <w:t>Emotional salience enhances</w:t>
      </w:r>
      <w:r w:rsidR="006137B1">
        <w:rPr>
          <w:rFonts w:ascii="Arial" w:hAnsi="Arial" w:cs="Arial"/>
          <w:b/>
          <w:bCs/>
          <w:color w:val="auto"/>
          <w:lang w:val="en-US"/>
        </w:rPr>
        <w:t xml:space="preserve"> </w:t>
      </w:r>
      <w:r w:rsidR="00902B66">
        <w:rPr>
          <w:rFonts w:ascii="Arial" w:hAnsi="Arial" w:cs="Arial"/>
          <w:b/>
          <w:bCs/>
          <w:color w:val="auto"/>
          <w:lang w:val="en-US"/>
        </w:rPr>
        <w:t>the forward flow of memory</w:t>
      </w:r>
    </w:p>
    <w:p w14:paraId="11E011CA" w14:textId="77777777" w:rsidR="006137B1" w:rsidRPr="006137B1" w:rsidRDefault="006137B1" w:rsidP="006137B1">
      <w:pPr>
        <w:rPr>
          <w:lang w:val="en-US"/>
        </w:rPr>
      </w:pPr>
    </w:p>
    <w:p w14:paraId="28F383A9" w14:textId="22DF0339" w:rsidR="006137B1" w:rsidRPr="00597B14" w:rsidRDefault="006137B1" w:rsidP="006137B1">
      <w:pPr>
        <w:rPr>
          <w:rFonts w:ascii="Arial" w:hAnsi="Arial" w:cs="Arial"/>
          <w:vertAlign w:val="superscript"/>
          <w:lang w:val="en-US"/>
        </w:rPr>
      </w:pPr>
      <w:r w:rsidRPr="00597B14">
        <w:rPr>
          <w:rFonts w:ascii="Arial" w:hAnsi="Arial" w:cs="Arial"/>
          <w:lang w:val="en-US"/>
        </w:rPr>
        <w:t>Alba Peris-Yague</w:t>
      </w:r>
      <w:r w:rsidRPr="00597B14">
        <w:rPr>
          <w:rFonts w:ascii="Arial" w:hAnsi="Arial" w:cs="Arial"/>
          <w:vertAlign w:val="superscript"/>
          <w:lang w:val="en-US"/>
        </w:rPr>
        <w:t>1</w:t>
      </w:r>
      <w:r w:rsidR="00D42C9A">
        <w:rPr>
          <w:rFonts w:ascii="Arial" w:hAnsi="Arial" w:cs="Arial"/>
          <w:vertAlign w:val="superscript"/>
          <w:lang w:val="en-US"/>
        </w:rPr>
        <w:t>,2</w:t>
      </w:r>
      <w:r w:rsidRPr="00597B14">
        <w:rPr>
          <w:rFonts w:ascii="Arial" w:hAnsi="Arial" w:cs="Arial"/>
          <w:lang w:val="en-US"/>
        </w:rPr>
        <w:t>, Darya Frank</w:t>
      </w:r>
      <w:r w:rsidRPr="00597B14">
        <w:rPr>
          <w:rFonts w:ascii="Arial" w:hAnsi="Arial" w:cs="Arial"/>
          <w:vertAlign w:val="superscript"/>
          <w:lang w:val="en-US"/>
        </w:rPr>
        <w:t>1</w:t>
      </w:r>
      <w:r w:rsidRPr="00597B14">
        <w:rPr>
          <w:rFonts w:ascii="Arial" w:hAnsi="Arial" w:cs="Arial"/>
          <w:lang w:val="en-US"/>
        </w:rPr>
        <w:t>, Bryan Strange</w:t>
      </w:r>
      <w:r w:rsidRPr="00597B14">
        <w:rPr>
          <w:rFonts w:ascii="Arial" w:hAnsi="Arial" w:cs="Arial"/>
          <w:vertAlign w:val="superscript"/>
          <w:lang w:val="en-US"/>
        </w:rPr>
        <w:t>1</w:t>
      </w:r>
      <w:r w:rsidR="00FD3E07">
        <w:rPr>
          <w:rFonts w:ascii="Arial" w:hAnsi="Arial" w:cs="Arial"/>
          <w:vertAlign w:val="superscript"/>
          <w:lang w:val="en-US"/>
        </w:rPr>
        <w:t>,</w:t>
      </w:r>
      <w:r w:rsidR="00D42C9A">
        <w:rPr>
          <w:rFonts w:ascii="Arial" w:hAnsi="Arial" w:cs="Arial"/>
          <w:vertAlign w:val="superscript"/>
          <w:lang w:val="en-US"/>
        </w:rPr>
        <w:t>3</w:t>
      </w:r>
    </w:p>
    <w:p w14:paraId="6281D3A7" w14:textId="29A19C57" w:rsidR="006137B1" w:rsidRPr="00597B14" w:rsidRDefault="006137B1" w:rsidP="006137B1">
      <w:pPr>
        <w:rPr>
          <w:rFonts w:ascii="Arial" w:hAnsi="Arial" w:cs="Arial"/>
          <w:vertAlign w:val="superscript"/>
          <w:lang w:val="en-US"/>
        </w:rPr>
      </w:pPr>
    </w:p>
    <w:p w14:paraId="37F773F2" w14:textId="7F675989" w:rsidR="006137B1" w:rsidRDefault="006137B1" w:rsidP="006137B1">
      <w:pPr>
        <w:rPr>
          <w:rFonts w:ascii="Arial" w:hAnsi="Arial" w:cs="Arial"/>
          <w:lang w:val="es-ES"/>
        </w:rPr>
      </w:pPr>
      <w:bookmarkStart w:id="0" w:name="_Hlk72779806"/>
      <w:r w:rsidRPr="00A646D7">
        <w:rPr>
          <w:rFonts w:ascii="Arial" w:hAnsi="Arial" w:cs="Arial"/>
          <w:vertAlign w:val="superscript"/>
          <w:lang w:val="es-ES"/>
        </w:rPr>
        <w:t xml:space="preserve">1 </w:t>
      </w:r>
      <w:proofErr w:type="spellStart"/>
      <w:r w:rsidRPr="00A646D7">
        <w:rPr>
          <w:rFonts w:ascii="Arial" w:hAnsi="Arial" w:cs="Arial"/>
          <w:lang w:val="es-ES"/>
        </w:rPr>
        <w:t>Laboratory</w:t>
      </w:r>
      <w:proofErr w:type="spellEnd"/>
      <w:r w:rsidRPr="00A646D7">
        <w:rPr>
          <w:rFonts w:ascii="Arial" w:hAnsi="Arial" w:cs="Arial"/>
          <w:lang w:val="es-ES"/>
        </w:rPr>
        <w:t xml:space="preserve"> </w:t>
      </w:r>
      <w:proofErr w:type="spellStart"/>
      <w:r w:rsidRPr="00A646D7">
        <w:rPr>
          <w:rFonts w:ascii="Arial" w:hAnsi="Arial" w:cs="Arial"/>
          <w:lang w:val="es-ES"/>
        </w:rPr>
        <w:t>for</w:t>
      </w:r>
      <w:proofErr w:type="spellEnd"/>
      <w:r w:rsidRPr="00A646D7">
        <w:rPr>
          <w:rFonts w:ascii="Arial" w:hAnsi="Arial" w:cs="Arial"/>
          <w:lang w:val="es-ES"/>
        </w:rPr>
        <w:t xml:space="preserve"> </w:t>
      </w:r>
      <w:proofErr w:type="spellStart"/>
      <w:r w:rsidRPr="00A646D7">
        <w:rPr>
          <w:rFonts w:ascii="Arial" w:hAnsi="Arial" w:cs="Arial"/>
          <w:lang w:val="es-ES"/>
        </w:rPr>
        <w:t>Clinical</w:t>
      </w:r>
      <w:proofErr w:type="spellEnd"/>
      <w:r w:rsidRPr="00A646D7">
        <w:rPr>
          <w:rFonts w:ascii="Arial" w:hAnsi="Arial" w:cs="Arial"/>
          <w:lang w:val="es-ES"/>
        </w:rPr>
        <w:t xml:space="preserve"> </w:t>
      </w:r>
      <w:proofErr w:type="spellStart"/>
      <w:r w:rsidRPr="00A646D7">
        <w:rPr>
          <w:rFonts w:ascii="Arial" w:hAnsi="Arial" w:cs="Arial"/>
          <w:lang w:val="es-ES"/>
        </w:rPr>
        <w:t>Neuroscience</w:t>
      </w:r>
      <w:proofErr w:type="spellEnd"/>
      <w:r w:rsidRPr="00A646D7">
        <w:rPr>
          <w:rFonts w:ascii="Arial" w:hAnsi="Arial" w:cs="Arial"/>
          <w:lang w:val="es-ES"/>
        </w:rPr>
        <w:t xml:space="preserve">, Centro de Tecnología Biomédica, Universidad Politécnica de Madrid, Madrid, </w:t>
      </w:r>
      <w:proofErr w:type="spellStart"/>
      <w:r w:rsidRPr="00A646D7">
        <w:rPr>
          <w:rFonts w:ascii="Arial" w:hAnsi="Arial" w:cs="Arial"/>
          <w:lang w:val="es-ES"/>
        </w:rPr>
        <w:t>Spain</w:t>
      </w:r>
      <w:proofErr w:type="spellEnd"/>
    </w:p>
    <w:p w14:paraId="3AE2E823" w14:textId="08B4E342" w:rsidR="00D42C9A" w:rsidRPr="00505761" w:rsidRDefault="00D42C9A" w:rsidP="006137B1">
      <w:pPr>
        <w:rPr>
          <w:rFonts w:ascii="Arial" w:hAnsi="Arial" w:cs="Arial"/>
          <w:lang w:val="en-US"/>
        </w:rPr>
      </w:pPr>
      <w:r w:rsidRPr="00505761">
        <w:rPr>
          <w:rFonts w:ascii="Arial" w:hAnsi="Arial" w:cs="Arial"/>
          <w:vertAlign w:val="superscript"/>
          <w:lang w:val="en-US"/>
        </w:rPr>
        <w:t>2</w:t>
      </w:r>
      <w:r w:rsidRPr="00505761">
        <w:rPr>
          <w:rFonts w:ascii="Arial" w:hAnsi="Arial" w:cs="Arial"/>
          <w:lang w:val="en-US"/>
        </w:rPr>
        <w:t xml:space="preserve"> PhD Program in Neuroscience, Autonoma de Madrid University, Madrid, Spain</w:t>
      </w:r>
      <w:r w:rsidR="0092154B">
        <w:rPr>
          <w:rFonts w:ascii="Arial" w:hAnsi="Arial" w:cs="Arial"/>
          <w:lang w:val="en-US"/>
        </w:rPr>
        <w:t>,</w:t>
      </w:r>
      <w:r w:rsidRPr="00505761">
        <w:rPr>
          <w:rFonts w:ascii="Arial" w:hAnsi="Arial" w:cs="Arial"/>
          <w:lang w:val="en-US"/>
        </w:rPr>
        <w:t xml:space="preserve"> 28029</w:t>
      </w:r>
    </w:p>
    <w:bookmarkEnd w:id="0"/>
    <w:p w14:paraId="33AD342C" w14:textId="60718E27" w:rsidR="00FD3E07" w:rsidRDefault="00D42C9A" w:rsidP="00FD3E07">
      <w:pPr>
        <w:rPr>
          <w:rFonts w:ascii="Arial" w:hAnsi="Arial" w:cs="Arial"/>
          <w:lang w:val="en-US"/>
        </w:rPr>
      </w:pPr>
      <w:r>
        <w:rPr>
          <w:rFonts w:ascii="Arial" w:hAnsi="Arial" w:cs="Arial"/>
          <w:vertAlign w:val="superscript"/>
          <w:lang w:val="en-US"/>
        </w:rPr>
        <w:t>3</w:t>
      </w:r>
      <w:r w:rsidR="00FD3E07" w:rsidRPr="00D931F4">
        <w:rPr>
          <w:rFonts w:ascii="Arial" w:hAnsi="Arial" w:cs="Arial"/>
          <w:vertAlign w:val="superscript"/>
          <w:lang w:val="en-US"/>
        </w:rPr>
        <w:t xml:space="preserve"> </w:t>
      </w:r>
      <w:r w:rsidR="00FD3E07" w:rsidRPr="00FD3E07">
        <w:rPr>
          <w:rFonts w:ascii="Arial" w:hAnsi="Arial" w:cs="Arial"/>
          <w:lang w:val="en-US"/>
        </w:rPr>
        <w:t>Department of Neuroimaging, Alzheimer’s Disease Research Centre, Reina Sofia–CIEN Foundation, Madrid, Spain.</w:t>
      </w:r>
    </w:p>
    <w:p w14:paraId="58ABD511" w14:textId="77777777" w:rsidR="00FD3E07" w:rsidRPr="00D931F4" w:rsidRDefault="00FD3E07" w:rsidP="006137B1">
      <w:pPr>
        <w:rPr>
          <w:rFonts w:ascii="Arial" w:hAnsi="Arial" w:cs="Arial"/>
          <w:lang w:val="en-US"/>
        </w:rPr>
      </w:pPr>
    </w:p>
    <w:p w14:paraId="33F5A45E" w14:textId="71AF7E4A" w:rsidR="00BE5197" w:rsidRPr="00D931F4" w:rsidRDefault="00BE5197" w:rsidP="006137B1">
      <w:pPr>
        <w:rPr>
          <w:lang w:val="en-US"/>
        </w:rPr>
      </w:pPr>
    </w:p>
    <w:p w14:paraId="748CDC68" w14:textId="5AF087FA" w:rsidR="00BE5197" w:rsidRPr="00D931F4" w:rsidRDefault="00BE5197" w:rsidP="006137B1">
      <w:pPr>
        <w:rPr>
          <w:lang w:val="en-US"/>
        </w:rPr>
      </w:pPr>
    </w:p>
    <w:p w14:paraId="61CE6FC9" w14:textId="77777777" w:rsidR="00BE5197" w:rsidRPr="00D931F4" w:rsidRDefault="00BE5197" w:rsidP="006137B1">
      <w:pPr>
        <w:rPr>
          <w:lang w:val="en-US"/>
        </w:rPr>
      </w:pPr>
    </w:p>
    <w:p w14:paraId="625F3D87" w14:textId="77777777" w:rsidR="00BE5197" w:rsidRPr="00D931F4" w:rsidRDefault="00BE5197" w:rsidP="006137B1">
      <w:pPr>
        <w:rPr>
          <w:lang w:val="en-US"/>
        </w:rPr>
      </w:pPr>
    </w:p>
    <w:p w14:paraId="7039EA6A" w14:textId="77777777" w:rsidR="00BE5197" w:rsidRPr="00D931F4" w:rsidRDefault="00BE5197" w:rsidP="006137B1">
      <w:pPr>
        <w:rPr>
          <w:lang w:val="en-US"/>
        </w:rPr>
      </w:pPr>
    </w:p>
    <w:p w14:paraId="33CEA778" w14:textId="77777777" w:rsidR="00BE5197" w:rsidRPr="00D931F4" w:rsidRDefault="00BE5197" w:rsidP="006137B1">
      <w:pPr>
        <w:rPr>
          <w:lang w:val="en-US"/>
        </w:rPr>
      </w:pPr>
    </w:p>
    <w:p w14:paraId="5DB7D3CF" w14:textId="77777777" w:rsidR="00BE5197" w:rsidRPr="00D931F4" w:rsidRDefault="00BE5197" w:rsidP="006137B1">
      <w:pPr>
        <w:rPr>
          <w:lang w:val="en-US"/>
        </w:rPr>
      </w:pPr>
    </w:p>
    <w:p w14:paraId="389563E3" w14:textId="77777777" w:rsidR="00BE5197" w:rsidRPr="00D931F4" w:rsidRDefault="00BE5197" w:rsidP="006137B1">
      <w:pPr>
        <w:rPr>
          <w:lang w:val="en-US"/>
        </w:rPr>
      </w:pPr>
    </w:p>
    <w:p w14:paraId="05B6D487" w14:textId="77777777" w:rsidR="00BE5197" w:rsidRPr="00D931F4" w:rsidRDefault="00BE5197" w:rsidP="006137B1">
      <w:pPr>
        <w:rPr>
          <w:lang w:val="en-US"/>
        </w:rPr>
      </w:pPr>
    </w:p>
    <w:p w14:paraId="7C3C6CD4" w14:textId="77777777" w:rsidR="00BE5197" w:rsidRPr="00D931F4" w:rsidRDefault="00BE5197" w:rsidP="006137B1">
      <w:pPr>
        <w:rPr>
          <w:lang w:val="en-US"/>
        </w:rPr>
      </w:pPr>
    </w:p>
    <w:p w14:paraId="5CC8FBCF" w14:textId="77777777" w:rsidR="00BE5197" w:rsidRPr="00D931F4" w:rsidRDefault="00BE5197" w:rsidP="006137B1">
      <w:pPr>
        <w:rPr>
          <w:lang w:val="en-US"/>
        </w:rPr>
      </w:pPr>
    </w:p>
    <w:p w14:paraId="01FFD016" w14:textId="77777777" w:rsidR="00BE5197" w:rsidRPr="00D931F4" w:rsidRDefault="00BE5197" w:rsidP="006137B1">
      <w:pPr>
        <w:rPr>
          <w:lang w:val="en-US"/>
        </w:rPr>
      </w:pPr>
    </w:p>
    <w:p w14:paraId="6EE21860" w14:textId="77777777" w:rsidR="00BE5197" w:rsidRPr="00D931F4" w:rsidRDefault="00BE5197" w:rsidP="006137B1">
      <w:pPr>
        <w:rPr>
          <w:lang w:val="en-US"/>
        </w:rPr>
      </w:pPr>
    </w:p>
    <w:p w14:paraId="68255DAF" w14:textId="77777777" w:rsidR="00BE5197" w:rsidRPr="00D931F4" w:rsidRDefault="00BE5197" w:rsidP="006137B1">
      <w:pPr>
        <w:rPr>
          <w:lang w:val="en-US"/>
        </w:rPr>
      </w:pPr>
    </w:p>
    <w:p w14:paraId="047E5068" w14:textId="7E767897" w:rsidR="00BE5197" w:rsidRPr="00D931F4" w:rsidRDefault="00BE5197" w:rsidP="006137B1">
      <w:pPr>
        <w:rPr>
          <w:lang w:val="en-US"/>
        </w:rPr>
      </w:pPr>
    </w:p>
    <w:p w14:paraId="21FD3F47" w14:textId="0B715B8A" w:rsidR="004C0CB6" w:rsidRPr="00D931F4" w:rsidRDefault="004C0CB6" w:rsidP="006137B1">
      <w:pPr>
        <w:rPr>
          <w:lang w:val="en-US"/>
        </w:rPr>
      </w:pPr>
    </w:p>
    <w:p w14:paraId="16D18152" w14:textId="77777777" w:rsidR="004C0CB6" w:rsidRPr="00D931F4" w:rsidRDefault="004C0CB6" w:rsidP="006137B1">
      <w:pPr>
        <w:rPr>
          <w:lang w:val="en-US"/>
        </w:rPr>
      </w:pPr>
    </w:p>
    <w:p w14:paraId="1EC39269" w14:textId="77777777" w:rsidR="00BE5197" w:rsidRPr="00D931F4" w:rsidRDefault="00BE5197" w:rsidP="006137B1">
      <w:pPr>
        <w:rPr>
          <w:lang w:val="en-US"/>
        </w:rPr>
      </w:pPr>
    </w:p>
    <w:p w14:paraId="65E60EA8" w14:textId="77777777" w:rsidR="00902B66" w:rsidRPr="00D931F4" w:rsidRDefault="00902B66" w:rsidP="006137B1">
      <w:pPr>
        <w:rPr>
          <w:lang w:val="en-US"/>
        </w:rPr>
      </w:pPr>
    </w:p>
    <w:p w14:paraId="2230ABDF" w14:textId="2C28833D" w:rsidR="006137B1" w:rsidRPr="00BE5197" w:rsidRDefault="006137B1" w:rsidP="00CD0E59">
      <w:pPr>
        <w:pStyle w:val="Heading1"/>
        <w:rPr>
          <w:rFonts w:ascii="Arial" w:hAnsi="Arial" w:cs="Arial"/>
          <w:b/>
          <w:bCs/>
          <w:color w:val="auto"/>
          <w:lang w:val="en-US"/>
        </w:rPr>
      </w:pPr>
      <w:r w:rsidRPr="00BE5197">
        <w:rPr>
          <w:rFonts w:ascii="Arial" w:hAnsi="Arial" w:cs="Arial"/>
          <w:b/>
          <w:bCs/>
          <w:color w:val="auto"/>
          <w:lang w:val="en-US"/>
        </w:rPr>
        <w:lastRenderedPageBreak/>
        <w:t>ABSTRACT</w:t>
      </w:r>
    </w:p>
    <w:p w14:paraId="5AE0EF6E" w14:textId="5622FD96" w:rsidR="006137B1" w:rsidRDefault="006137B1" w:rsidP="009319D2">
      <w:pPr>
        <w:rPr>
          <w:lang w:val="en-US"/>
        </w:rPr>
      </w:pPr>
    </w:p>
    <w:p w14:paraId="2C4F471A" w14:textId="46839F19" w:rsidR="006137B1" w:rsidRDefault="005459A8" w:rsidP="00573A3E">
      <w:pPr>
        <w:spacing w:line="480" w:lineRule="auto"/>
        <w:ind w:firstLine="720"/>
        <w:jc w:val="both"/>
        <w:rPr>
          <w:rFonts w:ascii="Arial" w:hAnsi="Arial" w:cs="Arial"/>
          <w:lang w:val="en-US"/>
        </w:rPr>
      </w:pPr>
      <w:r>
        <w:rPr>
          <w:rFonts w:ascii="Arial" w:hAnsi="Arial" w:cs="Arial"/>
          <w:lang w:val="en-US"/>
        </w:rPr>
        <w:t xml:space="preserve">Conditional response probability (CRP) curves </w:t>
      </w:r>
      <w:r w:rsidR="00573A3E">
        <w:rPr>
          <w:rFonts w:ascii="Arial" w:hAnsi="Arial" w:cs="Arial"/>
          <w:lang w:val="en-US"/>
        </w:rPr>
        <w:t>applied to memory tests of</w:t>
      </w:r>
      <w:r w:rsidR="00586AB9">
        <w:rPr>
          <w:rFonts w:ascii="Arial" w:hAnsi="Arial" w:cs="Arial"/>
          <w:lang w:val="en-US"/>
        </w:rPr>
        <w:t xml:space="preserve"> free recall</w:t>
      </w:r>
      <w:r w:rsidR="009D0DA6">
        <w:rPr>
          <w:rFonts w:ascii="Arial" w:hAnsi="Arial" w:cs="Arial"/>
          <w:lang w:val="en-US"/>
        </w:rPr>
        <w:t xml:space="preserve"> </w:t>
      </w:r>
      <w:r w:rsidR="00810493">
        <w:rPr>
          <w:rFonts w:ascii="Arial" w:hAnsi="Arial" w:cs="Arial"/>
          <w:lang w:val="en-US"/>
        </w:rPr>
        <w:t xml:space="preserve">show that recall </w:t>
      </w:r>
      <w:r w:rsidR="003408B1">
        <w:rPr>
          <w:rFonts w:ascii="Arial" w:hAnsi="Arial" w:cs="Arial"/>
          <w:lang w:val="en-US"/>
        </w:rPr>
        <w:t>occurs</w:t>
      </w:r>
      <w:r w:rsidR="00810493">
        <w:rPr>
          <w:rFonts w:ascii="Arial" w:hAnsi="Arial" w:cs="Arial"/>
          <w:lang w:val="en-US"/>
        </w:rPr>
        <w:t xml:space="preserve"> for contiguous items with forward</w:t>
      </w:r>
      <w:r w:rsidR="00AA171B">
        <w:rPr>
          <w:rFonts w:ascii="Arial" w:hAnsi="Arial" w:cs="Arial"/>
          <w:lang w:val="en-US"/>
        </w:rPr>
        <w:t>-</w:t>
      </w:r>
      <w:r w:rsidR="00810493">
        <w:rPr>
          <w:rFonts w:ascii="Arial" w:hAnsi="Arial" w:cs="Arial"/>
          <w:lang w:val="en-US"/>
        </w:rPr>
        <w:t>directionalit</w:t>
      </w:r>
      <w:r w:rsidR="00F54265">
        <w:rPr>
          <w:rFonts w:ascii="Arial" w:hAnsi="Arial" w:cs="Arial"/>
          <w:lang w:val="en-US"/>
        </w:rPr>
        <w:t>y</w:t>
      </w:r>
      <w:r w:rsidR="00FE39B7">
        <w:rPr>
          <w:rFonts w:ascii="Arial" w:hAnsi="Arial" w:cs="Arial"/>
          <w:lang w:val="en-US"/>
        </w:rPr>
        <w:t xml:space="preserve"> given that nearby items share an encoding context</w:t>
      </w:r>
      <w:r w:rsidR="00F54265">
        <w:rPr>
          <w:rFonts w:ascii="Arial" w:hAnsi="Arial" w:cs="Arial"/>
          <w:lang w:val="en-US"/>
        </w:rPr>
        <w:t>.</w:t>
      </w:r>
      <w:r w:rsidR="00573A3E">
        <w:rPr>
          <w:rFonts w:ascii="Arial" w:hAnsi="Arial" w:cs="Arial"/>
          <w:lang w:val="en-US"/>
        </w:rPr>
        <w:t xml:space="preserve"> </w:t>
      </w:r>
      <w:r w:rsidR="00D22338">
        <w:rPr>
          <w:rFonts w:ascii="Arial" w:hAnsi="Arial" w:cs="Arial"/>
          <w:lang w:val="en-US"/>
        </w:rPr>
        <w:t xml:space="preserve">We hypothesized </w:t>
      </w:r>
      <w:r w:rsidR="00702563">
        <w:rPr>
          <w:rFonts w:ascii="Arial" w:hAnsi="Arial" w:cs="Arial"/>
          <w:lang w:val="en-US"/>
        </w:rPr>
        <w:t xml:space="preserve">that </w:t>
      </w:r>
      <w:r w:rsidR="00D46355">
        <w:rPr>
          <w:rFonts w:ascii="Arial" w:hAnsi="Arial" w:cs="Arial"/>
          <w:lang w:val="en-US"/>
        </w:rPr>
        <w:t xml:space="preserve">a context disruption by </w:t>
      </w:r>
      <w:r w:rsidR="003408B1">
        <w:rPr>
          <w:rFonts w:ascii="Arial" w:hAnsi="Arial" w:cs="Arial"/>
          <w:lang w:val="en-US"/>
        </w:rPr>
        <w:t xml:space="preserve">presenting </w:t>
      </w:r>
      <w:r w:rsidR="00D22338">
        <w:rPr>
          <w:rFonts w:ascii="Arial" w:hAnsi="Arial" w:cs="Arial"/>
          <w:lang w:val="en-US"/>
        </w:rPr>
        <w:t xml:space="preserve">emotional oddballs would </w:t>
      </w:r>
      <w:r w:rsidR="00FD3E07">
        <w:rPr>
          <w:rFonts w:ascii="Arial" w:hAnsi="Arial" w:cs="Arial"/>
          <w:lang w:val="en-US"/>
        </w:rPr>
        <w:t xml:space="preserve">modulate </w:t>
      </w:r>
      <w:r w:rsidR="00D22338">
        <w:rPr>
          <w:rFonts w:ascii="Arial" w:hAnsi="Arial" w:cs="Arial"/>
          <w:lang w:val="en-US"/>
        </w:rPr>
        <w:t xml:space="preserve">CRP curves, increasing the forward-flow of memory </w:t>
      </w:r>
      <w:r w:rsidR="00D46355">
        <w:rPr>
          <w:rFonts w:ascii="Arial" w:hAnsi="Arial" w:cs="Arial"/>
          <w:lang w:val="en-US"/>
        </w:rPr>
        <w:t>in free</w:t>
      </w:r>
      <w:r w:rsidR="009E29E8">
        <w:rPr>
          <w:rFonts w:ascii="Arial" w:hAnsi="Arial" w:cs="Arial"/>
          <w:lang w:val="en-US"/>
        </w:rPr>
        <w:t>-</w:t>
      </w:r>
      <w:r w:rsidR="00D46355">
        <w:rPr>
          <w:rFonts w:ascii="Arial" w:hAnsi="Arial" w:cs="Arial"/>
          <w:lang w:val="en-US"/>
        </w:rPr>
        <w:t>recall emotional oddball tasks</w:t>
      </w:r>
      <w:r w:rsidR="00FE39B7">
        <w:rPr>
          <w:rFonts w:ascii="Arial" w:hAnsi="Arial" w:cs="Arial"/>
          <w:lang w:val="en-US"/>
        </w:rPr>
        <w:t xml:space="preserve"> due to items presented after an emotional oddball being strongly bound to the new emotional encoding context</w:t>
      </w:r>
      <w:r w:rsidR="00D22338">
        <w:rPr>
          <w:rFonts w:ascii="Arial" w:hAnsi="Arial" w:cs="Arial"/>
          <w:lang w:val="en-US"/>
        </w:rPr>
        <w:t>.</w:t>
      </w:r>
      <w:r w:rsidR="00810493">
        <w:rPr>
          <w:rFonts w:ascii="Arial" w:hAnsi="Arial" w:cs="Arial"/>
          <w:lang w:val="en-US"/>
        </w:rPr>
        <w:t xml:space="preserve"> </w:t>
      </w:r>
      <w:r w:rsidR="00E90278">
        <w:rPr>
          <w:rFonts w:ascii="Arial" w:hAnsi="Arial" w:cs="Arial"/>
          <w:lang w:val="en-US"/>
        </w:rPr>
        <w:t xml:space="preserve">Seventy </w:t>
      </w:r>
      <w:r w:rsidR="00573A3E">
        <w:rPr>
          <w:rFonts w:ascii="Arial" w:hAnsi="Arial" w:cs="Arial"/>
          <w:lang w:val="en-US"/>
        </w:rPr>
        <w:t xml:space="preserve">young, healthy male and female </w:t>
      </w:r>
      <w:r w:rsidR="0030336E">
        <w:rPr>
          <w:rFonts w:ascii="Arial" w:hAnsi="Arial" w:cs="Arial"/>
          <w:lang w:val="en-US"/>
        </w:rPr>
        <w:t xml:space="preserve">participants </w:t>
      </w:r>
      <w:r w:rsidR="00217485">
        <w:rPr>
          <w:rFonts w:ascii="Arial" w:hAnsi="Arial" w:cs="Arial"/>
          <w:lang w:val="en-US"/>
        </w:rPr>
        <w:t>encoded</w:t>
      </w:r>
      <w:r w:rsidR="00573A3E">
        <w:rPr>
          <w:rFonts w:ascii="Arial" w:hAnsi="Arial" w:cs="Arial"/>
          <w:lang w:val="en-US"/>
        </w:rPr>
        <w:t xml:space="preserve"> </w:t>
      </w:r>
      <w:r w:rsidR="00E90278">
        <w:rPr>
          <w:rFonts w:ascii="Arial" w:hAnsi="Arial" w:cs="Arial"/>
          <w:lang w:val="en-US"/>
        </w:rPr>
        <w:t>word</w:t>
      </w:r>
      <w:r w:rsidR="0030336E">
        <w:rPr>
          <w:rFonts w:ascii="Arial" w:hAnsi="Arial" w:cs="Arial"/>
          <w:lang w:val="en-US"/>
        </w:rPr>
        <w:t xml:space="preserve"> lists </w:t>
      </w:r>
      <w:r w:rsidR="00573A3E">
        <w:rPr>
          <w:rFonts w:ascii="Arial" w:hAnsi="Arial" w:cs="Arial"/>
          <w:lang w:val="en-US"/>
        </w:rPr>
        <w:t xml:space="preserve">containing </w:t>
      </w:r>
      <w:r w:rsidR="00E90278">
        <w:rPr>
          <w:rFonts w:ascii="Arial" w:hAnsi="Arial" w:cs="Arial"/>
          <w:lang w:val="en-US"/>
        </w:rPr>
        <w:t xml:space="preserve">either </w:t>
      </w:r>
      <w:r w:rsidR="003408B1">
        <w:rPr>
          <w:rFonts w:ascii="Arial" w:hAnsi="Arial" w:cs="Arial"/>
          <w:lang w:val="en-US"/>
        </w:rPr>
        <w:t>emotional</w:t>
      </w:r>
      <w:r w:rsidR="00E90278">
        <w:rPr>
          <w:rFonts w:ascii="Arial" w:hAnsi="Arial" w:cs="Arial"/>
          <w:lang w:val="en-US"/>
        </w:rPr>
        <w:t xml:space="preserve"> or</w:t>
      </w:r>
      <w:r w:rsidR="003408B1">
        <w:rPr>
          <w:rFonts w:ascii="Arial" w:hAnsi="Arial" w:cs="Arial"/>
          <w:lang w:val="en-US"/>
        </w:rPr>
        <w:t xml:space="preserve"> perceptual</w:t>
      </w:r>
      <w:r w:rsidR="00E90278">
        <w:rPr>
          <w:rFonts w:ascii="Arial" w:hAnsi="Arial" w:cs="Arial"/>
          <w:lang w:val="en-US"/>
        </w:rPr>
        <w:t xml:space="preserve"> oddballs</w:t>
      </w:r>
      <w:r w:rsidR="0030336E">
        <w:rPr>
          <w:rFonts w:ascii="Arial" w:hAnsi="Arial" w:cs="Arial"/>
          <w:lang w:val="en-US"/>
        </w:rPr>
        <w:t xml:space="preserve"> at varying stimulus onset asynchronies</w:t>
      </w:r>
      <w:r w:rsidR="00F5659B">
        <w:rPr>
          <w:rFonts w:ascii="Arial" w:hAnsi="Arial" w:cs="Arial"/>
          <w:lang w:val="en-US"/>
        </w:rPr>
        <w:t xml:space="preserve"> </w:t>
      </w:r>
      <w:r w:rsidR="00C55128">
        <w:rPr>
          <w:rFonts w:ascii="Arial" w:hAnsi="Arial" w:cs="Arial"/>
          <w:lang w:val="en-US"/>
        </w:rPr>
        <w:t xml:space="preserve">followed by </w:t>
      </w:r>
      <w:r w:rsidR="00B01750">
        <w:rPr>
          <w:rFonts w:ascii="Arial" w:hAnsi="Arial" w:cs="Arial"/>
          <w:lang w:val="en-US"/>
        </w:rPr>
        <w:t>free</w:t>
      </w:r>
      <w:r w:rsidR="00573A3E">
        <w:rPr>
          <w:rFonts w:ascii="Arial" w:hAnsi="Arial" w:cs="Arial"/>
          <w:lang w:val="en-US"/>
        </w:rPr>
        <w:t xml:space="preserve"> </w:t>
      </w:r>
      <w:r w:rsidR="00B01750">
        <w:rPr>
          <w:rFonts w:ascii="Arial" w:hAnsi="Arial" w:cs="Arial"/>
          <w:lang w:val="en-US"/>
        </w:rPr>
        <w:t>recall</w:t>
      </w:r>
      <w:r w:rsidR="00C55128">
        <w:rPr>
          <w:rFonts w:ascii="Arial" w:hAnsi="Arial" w:cs="Arial"/>
          <w:lang w:val="en-US"/>
        </w:rPr>
        <w:t xml:space="preserve">. </w:t>
      </w:r>
      <w:r w:rsidR="004F722F">
        <w:rPr>
          <w:rFonts w:ascii="Arial" w:hAnsi="Arial" w:cs="Arial"/>
          <w:lang w:val="en-US"/>
        </w:rPr>
        <w:t xml:space="preserve">Serial recall </w:t>
      </w:r>
      <w:r w:rsidR="003408B1">
        <w:rPr>
          <w:rFonts w:ascii="Arial" w:hAnsi="Arial" w:cs="Arial"/>
          <w:lang w:val="en-US"/>
        </w:rPr>
        <w:t>t</w:t>
      </w:r>
      <w:r w:rsidR="00727BE9">
        <w:rPr>
          <w:rFonts w:ascii="Arial" w:hAnsi="Arial" w:cs="Arial"/>
          <w:lang w:val="en-US"/>
        </w:rPr>
        <w:t>ransitions</w:t>
      </w:r>
      <w:r w:rsidR="00907B04">
        <w:rPr>
          <w:rFonts w:ascii="Arial" w:hAnsi="Arial" w:cs="Arial"/>
          <w:lang w:val="en-US"/>
        </w:rPr>
        <w:t xml:space="preserve"> from emotional</w:t>
      </w:r>
      <w:r w:rsidR="004F722F">
        <w:rPr>
          <w:rFonts w:ascii="Arial" w:hAnsi="Arial" w:cs="Arial"/>
          <w:lang w:val="en-US"/>
        </w:rPr>
        <w:t>, but not perceptual,</w:t>
      </w:r>
      <w:r w:rsidR="00907B04">
        <w:rPr>
          <w:rFonts w:ascii="Arial" w:hAnsi="Arial" w:cs="Arial"/>
          <w:lang w:val="en-US"/>
        </w:rPr>
        <w:t xml:space="preserve"> oddballs were enhanced</w:t>
      </w:r>
      <w:r w:rsidR="004F722F">
        <w:rPr>
          <w:rFonts w:ascii="Arial" w:hAnsi="Arial" w:cs="Arial"/>
          <w:lang w:val="en-US"/>
        </w:rPr>
        <w:t xml:space="preserve"> in the forward direction.</w:t>
      </w:r>
      <w:r w:rsidR="00573A3E">
        <w:rPr>
          <w:rFonts w:ascii="Arial" w:hAnsi="Arial" w:cs="Arial"/>
          <w:lang w:val="en-US"/>
        </w:rPr>
        <w:t xml:space="preserve"> </w:t>
      </w:r>
      <w:r w:rsidR="00902B66">
        <w:rPr>
          <w:rFonts w:ascii="Arial" w:hAnsi="Arial" w:cs="Arial"/>
          <w:lang w:val="en-US"/>
        </w:rPr>
        <w:t>Thus</w:t>
      </w:r>
      <w:r w:rsidR="004C5919">
        <w:rPr>
          <w:rFonts w:ascii="Arial" w:hAnsi="Arial" w:cs="Arial"/>
          <w:lang w:val="en-US"/>
        </w:rPr>
        <w:t>,</w:t>
      </w:r>
      <w:r w:rsidR="00811B6E">
        <w:rPr>
          <w:rFonts w:ascii="Arial" w:hAnsi="Arial" w:cs="Arial"/>
          <w:lang w:val="en-US"/>
        </w:rPr>
        <w:t xml:space="preserve"> the present results provide the first empirical evidence of CRP modulation </w:t>
      </w:r>
      <w:r w:rsidR="004F722F">
        <w:rPr>
          <w:rFonts w:ascii="Arial" w:hAnsi="Arial" w:cs="Arial"/>
          <w:lang w:val="en-US"/>
        </w:rPr>
        <w:t xml:space="preserve">selectively </w:t>
      </w:r>
      <w:r w:rsidR="00811B6E">
        <w:rPr>
          <w:rFonts w:ascii="Arial" w:hAnsi="Arial" w:cs="Arial"/>
          <w:lang w:val="en-US"/>
        </w:rPr>
        <w:t xml:space="preserve">by </w:t>
      </w:r>
      <w:r w:rsidR="004F722F">
        <w:rPr>
          <w:rFonts w:ascii="Arial" w:hAnsi="Arial" w:cs="Arial"/>
          <w:lang w:val="en-US"/>
        </w:rPr>
        <w:t xml:space="preserve">emotional </w:t>
      </w:r>
      <w:r w:rsidR="001B0290">
        <w:rPr>
          <w:rFonts w:ascii="Arial" w:hAnsi="Arial" w:cs="Arial"/>
          <w:lang w:val="en-US"/>
        </w:rPr>
        <w:t>salience and</w:t>
      </w:r>
      <w:r w:rsidR="004F722F">
        <w:rPr>
          <w:rFonts w:ascii="Arial" w:hAnsi="Arial" w:cs="Arial"/>
          <w:lang w:val="en-US"/>
        </w:rPr>
        <w:t xml:space="preserve"> </w:t>
      </w:r>
      <w:r w:rsidR="00AA171B">
        <w:rPr>
          <w:rFonts w:ascii="Arial" w:hAnsi="Arial" w:cs="Arial"/>
          <w:lang w:val="en-US"/>
        </w:rPr>
        <w:t>suggest</w:t>
      </w:r>
      <w:r w:rsidR="00801DFD">
        <w:rPr>
          <w:rFonts w:ascii="Arial" w:hAnsi="Arial" w:cs="Arial"/>
          <w:lang w:val="en-US"/>
        </w:rPr>
        <w:t xml:space="preserve"> </w:t>
      </w:r>
      <w:r w:rsidR="004F722F">
        <w:rPr>
          <w:rFonts w:ascii="Arial" w:hAnsi="Arial" w:cs="Arial"/>
          <w:lang w:val="en-US"/>
        </w:rPr>
        <w:t xml:space="preserve">that </w:t>
      </w:r>
      <w:r w:rsidR="00801DFD">
        <w:rPr>
          <w:rFonts w:ascii="Arial" w:hAnsi="Arial" w:cs="Arial"/>
          <w:lang w:val="en-US"/>
        </w:rPr>
        <w:t xml:space="preserve">recall patterns </w:t>
      </w:r>
      <w:r w:rsidR="003408B1">
        <w:rPr>
          <w:rFonts w:ascii="Arial" w:hAnsi="Arial" w:cs="Arial"/>
          <w:lang w:val="en-US"/>
        </w:rPr>
        <w:t>after presenting</w:t>
      </w:r>
      <w:r w:rsidR="00801DFD">
        <w:rPr>
          <w:rFonts w:ascii="Arial" w:hAnsi="Arial" w:cs="Arial"/>
          <w:lang w:val="en-US"/>
        </w:rPr>
        <w:t xml:space="preserve"> emotional and perceptual oddballs are </w:t>
      </w:r>
      <w:r w:rsidR="00902B66">
        <w:rPr>
          <w:rFonts w:ascii="Arial" w:hAnsi="Arial" w:cs="Arial"/>
          <w:lang w:val="en-US"/>
        </w:rPr>
        <w:t>mediated</w:t>
      </w:r>
      <w:r w:rsidR="00801DFD">
        <w:rPr>
          <w:rFonts w:ascii="Arial" w:hAnsi="Arial" w:cs="Arial"/>
          <w:lang w:val="en-US"/>
        </w:rPr>
        <w:t xml:space="preserve"> by different mechanisms. </w:t>
      </w:r>
    </w:p>
    <w:p w14:paraId="02229300" w14:textId="293F924E" w:rsidR="003408B1" w:rsidRPr="00BE5197" w:rsidRDefault="003408B1" w:rsidP="003408B1">
      <w:pPr>
        <w:pStyle w:val="Heading1"/>
        <w:rPr>
          <w:rFonts w:ascii="Arial" w:hAnsi="Arial" w:cs="Arial"/>
          <w:b/>
          <w:bCs/>
          <w:color w:val="auto"/>
          <w:lang w:val="en-US"/>
        </w:rPr>
      </w:pPr>
      <w:r>
        <w:rPr>
          <w:rFonts w:ascii="Arial" w:hAnsi="Arial" w:cs="Arial"/>
          <w:b/>
          <w:bCs/>
          <w:color w:val="auto"/>
          <w:lang w:val="en-US"/>
        </w:rPr>
        <w:t>STATEMENT OF RELEVANCE</w:t>
      </w:r>
    </w:p>
    <w:p w14:paraId="26D31D0E" w14:textId="56668655" w:rsidR="003408B1" w:rsidRDefault="003408B1" w:rsidP="005D2624">
      <w:pPr>
        <w:spacing w:line="480" w:lineRule="auto"/>
        <w:ind w:firstLine="720"/>
        <w:jc w:val="both"/>
        <w:rPr>
          <w:rFonts w:ascii="Arial" w:hAnsi="Arial" w:cs="Arial"/>
          <w:lang w:val="en-US"/>
        </w:rPr>
      </w:pPr>
    </w:p>
    <w:p w14:paraId="363C47B7" w14:textId="16EDE39E" w:rsidR="00B1641F" w:rsidRPr="005D2624" w:rsidRDefault="00B1641F" w:rsidP="002F09DE">
      <w:pPr>
        <w:spacing w:line="480" w:lineRule="auto"/>
        <w:ind w:firstLine="360"/>
        <w:jc w:val="both"/>
        <w:rPr>
          <w:rFonts w:ascii="Arial" w:hAnsi="Arial" w:cs="Arial"/>
          <w:lang w:val="en-US"/>
        </w:rPr>
      </w:pPr>
      <w:r w:rsidRPr="001A2171">
        <w:rPr>
          <w:rFonts w:ascii="Arial" w:hAnsi="Arial" w:cs="Arial"/>
          <w:lang w:val="en-US"/>
        </w:rPr>
        <w:t xml:space="preserve">We applied a quantitative </w:t>
      </w:r>
      <w:r w:rsidR="00A168C9" w:rsidRPr="001A2171">
        <w:rPr>
          <w:rFonts w:ascii="Arial" w:hAnsi="Arial" w:cs="Arial"/>
          <w:lang w:val="en-US"/>
        </w:rPr>
        <w:t xml:space="preserve">analysis, </w:t>
      </w:r>
      <w:r w:rsidR="00E53C79" w:rsidRPr="001A2171">
        <w:rPr>
          <w:rFonts w:ascii="Arial" w:hAnsi="Arial" w:cs="Arial"/>
          <w:lang w:val="en-US"/>
        </w:rPr>
        <w:t>conditional response probability</w:t>
      </w:r>
      <w:r w:rsidR="00A168C9" w:rsidRPr="001A2171">
        <w:rPr>
          <w:rFonts w:ascii="Arial" w:hAnsi="Arial" w:cs="Arial"/>
          <w:lang w:val="en-US"/>
        </w:rPr>
        <w:t>,</w:t>
      </w:r>
      <w:r w:rsidRPr="001A2171">
        <w:rPr>
          <w:rFonts w:ascii="Arial" w:hAnsi="Arial" w:cs="Arial"/>
          <w:lang w:val="en-US"/>
        </w:rPr>
        <w:t xml:space="preserve"> to free recall of</w:t>
      </w:r>
      <w:r w:rsidR="00A168C9" w:rsidRPr="001A2171">
        <w:rPr>
          <w:rFonts w:ascii="Arial" w:hAnsi="Arial" w:cs="Arial"/>
          <w:lang w:val="en-US"/>
        </w:rPr>
        <w:t xml:space="preserve"> word lists containing</w:t>
      </w:r>
      <w:r w:rsidRPr="001A2171">
        <w:rPr>
          <w:rFonts w:ascii="Arial" w:hAnsi="Arial" w:cs="Arial"/>
          <w:lang w:val="en-US"/>
        </w:rPr>
        <w:t xml:space="preserve"> perceptual </w:t>
      </w:r>
      <w:r w:rsidR="00A168C9" w:rsidRPr="001A2171">
        <w:rPr>
          <w:rFonts w:ascii="Arial" w:hAnsi="Arial" w:cs="Arial"/>
          <w:lang w:val="en-US"/>
        </w:rPr>
        <w:t>or</w:t>
      </w:r>
      <w:r w:rsidRPr="001A2171">
        <w:rPr>
          <w:rFonts w:ascii="Arial" w:hAnsi="Arial" w:cs="Arial"/>
          <w:lang w:val="en-US"/>
        </w:rPr>
        <w:t xml:space="preserve"> emotional oddballs. In conclusion, whilst both oddball types showed forward contiguity effects, we found stronger forward contiguity effects in transitions from the emotional oddballs </w:t>
      </w:r>
      <w:proofErr w:type="spellStart"/>
      <w:r w:rsidRPr="001A2171">
        <w:rPr>
          <w:rFonts w:ascii="Arial" w:hAnsi="Arial" w:cs="Arial"/>
          <w:lang w:val="en-US"/>
        </w:rPr>
        <w:t>i.e</w:t>
      </w:r>
      <w:proofErr w:type="spellEnd"/>
      <w:r w:rsidRPr="001A2171">
        <w:rPr>
          <w:rFonts w:ascii="Arial" w:hAnsi="Arial" w:cs="Arial"/>
          <w:lang w:val="en-US"/>
        </w:rPr>
        <w:t xml:space="preserve"> an enhanced memory forward-flow after emotional oddballs compared to perceptual ones. Overall, these results shed light on potentially distinct mechanisms underlying </w:t>
      </w:r>
      <w:r w:rsidR="00E53C79" w:rsidRPr="001A2171">
        <w:rPr>
          <w:rFonts w:ascii="Arial" w:hAnsi="Arial" w:cs="Arial"/>
          <w:lang w:val="en-US"/>
        </w:rPr>
        <w:t>conditional response probability</w:t>
      </w:r>
      <w:r w:rsidRPr="001A2171">
        <w:rPr>
          <w:rFonts w:ascii="Arial" w:hAnsi="Arial" w:cs="Arial"/>
          <w:lang w:val="en-US"/>
        </w:rPr>
        <w:t xml:space="preserve"> curve modulation by different types of salience and could inform future work into clinical manifestations of emotional memory.</w:t>
      </w:r>
      <w:r>
        <w:rPr>
          <w:rFonts w:ascii="Arial" w:hAnsi="Arial" w:cs="Arial"/>
          <w:lang w:val="en-US"/>
        </w:rPr>
        <w:t xml:space="preserve"> </w:t>
      </w:r>
    </w:p>
    <w:p w14:paraId="62A242E7" w14:textId="08D89075" w:rsidR="003D581C" w:rsidRDefault="00BF1084" w:rsidP="00CD0E59">
      <w:pPr>
        <w:pStyle w:val="Heading1"/>
        <w:rPr>
          <w:rFonts w:ascii="Arial" w:hAnsi="Arial" w:cs="Arial"/>
          <w:b/>
          <w:bCs/>
          <w:color w:val="auto"/>
          <w:lang w:val="en-US"/>
        </w:rPr>
      </w:pPr>
      <w:r w:rsidRPr="00BF1084">
        <w:rPr>
          <w:rFonts w:ascii="Arial" w:hAnsi="Arial" w:cs="Arial"/>
          <w:b/>
          <w:bCs/>
          <w:color w:val="auto"/>
          <w:lang w:val="en-US"/>
        </w:rPr>
        <w:lastRenderedPageBreak/>
        <w:t>INTRODUCTION</w:t>
      </w:r>
      <w:r w:rsidR="002F09DE">
        <w:rPr>
          <w:rFonts w:ascii="Arial" w:hAnsi="Arial" w:cs="Arial"/>
          <w:b/>
          <w:bCs/>
          <w:color w:val="auto"/>
          <w:lang w:val="en-US"/>
        </w:rPr>
        <w:t xml:space="preserve"> </w:t>
      </w:r>
    </w:p>
    <w:p w14:paraId="3226302C" w14:textId="056E6A22" w:rsidR="00915FD1" w:rsidRDefault="00915FD1" w:rsidP="00FE39B7">
      <w:pPr>
        <w:spacing w:line="480" w:lineRule="auto"/>
        <w:jc w:val="both"/>
        <w:rPr>
          <w:rFonts w:ascii="Arial" w:hAnsi="Arial" w:cs="Arial"/>
          <w:color w:val="000000" w:themeColor="text1"/>
          <w:lang w:val="en-US"/>
        </w:rPr>
      </w:pPr>
    </w:p>
    <w:p w14:paraId="663946F1" w14:textId="65308F8B" w:rsidR="001B0290" w:rsidRDefault="001B0290" w:rsidP="001B0290">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Free recall dynamics, and in particular inter-item organization,</w:t>
      </w:r>
      <w:r w:rsidRPr="005D3793">
        <w:rPr>
          <w:rFonts w:ascii="Arial" w:hAnsi="Arial" w:cs="Arial"/>
          <w:color w:val="000000" w:themeColor="text1"/>
          <w:lang w:val="en-US"/>
        </w:rPr>
        <w:t xml:space="preserve"> </w:t>
      </w:r>
      <w:r>
        <w:rPr>
          <w:rFonts w:ascii="Arial" w:hAnsi="Arial" w:cs="Arial"/>
          <w:color w:val="000000" w:themeColor="text1"/>
          <w:lang w:val="en-US"/>
        </w:rPr>
        <w:t xml:space="preserve">can be </w:t>
      </w:r>
      <w:r w:rsidR="002C7913">
        <w:rPr>
          <w:rFonts w:ascii="Arial" w:hAnsi="Arial" w:cs="Arial"/>
          <w:color w:val="000000" w:themeColor="text1"/>
          <w:lang w:val="en-US"/>
        </w:rPr>
        <w:t>studied and analyzed</w:t>
      </w:r>
      <w:r>
        <w:rPr>
          <w:rFonts w:ascii="Arial" w:hAnsi="Arial" w:cs="Arial"/>
          <w:color w:val="000000" w:themeColor="text1"/>
          <w:lang w:val="en-US"/>
        </w:rPr>
        <w:t xml:space="preserve"> using the quantitative method of conditional response probability (CRP)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Pr>
          <w:rFonts w:ascii="Arial" w:hAnsi="Arial" w:cs="Arial"/>
          <w:color w:val="000000" w:themeColor="text1"/>
          <w:lang w:val="en-US"/>
        </w:rPr>
        <w:fldChar w:fldCharType="separate"/>
      </w:r>
      <w:r w:rsidRPr="00243C69">
        <w:rPr>
          <w:rFonts w:ascii="Arial" w:hAnsi="Arial" w:cs="Arial"/>
          <w:noProof/>
          <w:color w:val="000000" w:themeColor="text1"/>
          <w:lang w:val="en-US"/>
        </w:rPr>
        <w:t>Kahana</w:t>
      </w:r>
      <w:r>
        <w:rPr>
          <w:rFonts w:ascii="Arial" w:hAnsi="Arial" w:cs="Arial"/>
          <w:noProof/>
          <w:color w:val="000000" w:themeColor="text1"/>
          <w:lang w:val="en-US"/>
        </w:rPr>
        <w:t xml:space="preserve"> (</w:t>
      </w:r>
      <w:r w:rsidRPr="00243C69">
        <w:rPr>
          <w:rFonts w:ascii="Arial" w:hAnsi="Arial" w:cs="Arial"/>
          <w:noProof/>
          <w:color w:val="000000" w:themeColor="text1"/>
          <w:lang w:val="en-US"/>
        </w:rPr>
        <w:t>1996)</w:t>
      </w:r>
      <w:r>
        <w:rPr>
          <w:rFonts w:ascii="Arial" w:hAnsi="Arial" w:cs="Arial"/>
          <w:color w:val="000000" w:themeColor="text1"/>
          <w:lang w:val="en-US"/>
        </w:rPr>
        <w:fldChar w:fldCharType="end"/>
      </w:r>
      <w:r>
        <w:rPr>
          <w:rFonts w:ascii="Arial" w:hAnsi="Arial" w:cs="Arial"/>
          <w:color w:val="000000" w:themeColor="text1"/>
          <w:lang w:val="en-US"/>
        </w:rPr>
        <w:t xml:space="preserve">. CRP quantifies, under the condition that x is immediately followed by y, the probability of recalling item x, if y is recalled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Pr>
          <w:rFonts w:ascii="Arial" w:hAnsi="Arial" w:cs="Arial"/>
          <w:color w:val="000000" w:themeColor="text1"/>
          <w:lang w:val="en-US"/>
        </w:rPr>
        <w:fldChar w:fldCharType="separate"/>
      </w:r>
      <w:r w:rsidRPr="00AC546D">
        <w:rPr>
          <w:rFonts w:ascii="Arial" w:hAnsi="Arial" w:cs="Arial"/>
          <w:noProof/>
          <w:color w:val="000000" w:themeColor="text1"/>
          <w:lang w:val="en-US"/>
        </w:rPr>
        <w:t>(Kahana, 1996)</w:t>
      </w:r>
      <w:r>
        <w:rPr>
          <w:rFonts w:ascii="Arial" w:hAnsi="Arial" w:cs="Arial"/>
          <w:color w:val="000000" w:themeColor="text1"/>
          <w:lang w:val="en-US"/>
        </w:rPr>
        <w:fldChar w:fldCharType="end"/>
      </w:r>
      <w:r>
        <w:rPr>
          <w:rFonts w:ascii="Arial" w:hAnsi="Arial" w:cs="Arial"/>
          <w:color w:val="000000" w:themeColor="text1"/>
          <w:lang w:val="en-US"/>
        </w:rPr>
        <w:t xml:space="preserve"> and is characterized by the generalizable findings that 1) recall transitions are more likely to be amongst contiguous items and 2) to occur in the forward direction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Pr>
          <w:rFonts w:ascii="Arial" w:hAnsi="Arial" w:cs="Arial"/>
          <w:color w:val="000000" w:themeColor="text1"/>
          <w:lang w:val="en-US"/>
        </w:rPr>
        <w:fldChar w:fldCharType="separate"/>
      </w:r>
      <w:r w:rsidRPr="00AC546D">
        <w:rPr>
          <w:rFonts w:ascii="Arial" w:hAnsi="Arial" w:cs="Arial"/>
          <w:noProof/>
          <w:color w:val="000000" w:themeColor="text1"/>
          <w:lang w:val="en-US"/>
        </w:rPr>
        <w:t>(Kahana, 1996)</w:t>
      </w:r>
      <w:r>
        <w:rPr>
          <w:rFonts w:ascii="Arial" w:hAnsi="Arial" w:cs="Arial"/>
          <w:color w:val="000000" w:themeColor="text1"/>
          <w:lang w:val="en-US"/>
        </w:rPr>
        <w:fldChar w:fldCharType="end"/>
      </w:r>
      <w:r w:rsidR="009C4EE9">
        <w:rPr>
          <w:rFonts w:ascii="Arial" w:hAnsi="Arial" w:cs="Arial"/>
          <w:color w:val="000000" w:themeColor="text1"/>
          <w:lang w:val="en-US"/>
        </w:rPr>
        <w:t xml:space="preserve"> (Fig. 1C)</w:t>
      </w:r>
      <w:r>
        <w:rPr>
          <w:rFonts w:ascii="Arial" w:hAnsi="Arial" w:cs="Arial"/>
          <w:color w:val="000000" w:themeColor="text1"/>
          <w:lang w:val="en-US"/>
        </w:rPr>
        <w:t xml:space="preserve">. These </w:t>
      </w:r>
      <w:r>
        <w:rPr>
          <w:rFonts w:ascii="Arial" w:hAnsi="Arial" w:cs="Arial"/>
          <w:i/>
          <w:iCs/>
          <w:color w:val="000000" w:themeColor="text1"/>
          <w:lang w:val="en-US"/>
        </w:rPr>
        <w:t>lag contiguity</w:t>
      </w:r>
      <w:r>
        <w:rPr>
          <w:rFonts w:ascii="Arial" w:hAnsi="Arial" w:cs="Arial"/>
          <w:color w:val="000000" w:themeColor="text1"/>
          <w:lang w:val="en-US"/>
        </w:rPr>
        <w:t xml:space="preserve"> properties can be accounted for by considering a strengthening of inter-item associations and their shared context when they spend more time together in the short-term storage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Pr>
          <w:rFonts w:ascii="Arial" w:hAnsi="Arial" w:cs="Arial"/>
          <w:color w:val="000000" w:themeColor="text1"/>
          <w:lang w:val="en-US"/>
        </w:rPr>
        <w:fldChar w:fldCharType="separate"/>
      </w:r>
      <w:r w:rsidRPr="00560B52">
        <w:rPr>
          <w:rFonts w:ascii="Arial" w:hAnsi="Arial" w:cs="Arial"/>
          <w:noProof/>
          <w:color w:val="000000" w:themeColor="text1"/>
          <w:lang w:val="en-US"/>
        </w:rPr>
        <w:t>(Raaijmakers &amp; Shiffrin, 1980)</w:t>
      </w:r>
      <w:r>
        <w:rPr>
          <w:rFonts w:ascii="Arial" w:hAnsi="Arial" w:cs="Arial"/>
          <w:color w:val="000000" w:themeColor="text1"/>
          <w:lang w:val="en-US"/>
        </w:rPr>
        <w:fldChar w:fldCharType="end"/>
      </w:r>
      <w:r>
        <w:rPr>
          <w:rFonts w:ascii="Arial" w:hAnsi="Arial" w:cs="Arial"/>
          <w:color w:val="000000" w:themeColor="text1"/>
          <w:lang w:val="en-US"/>
        </w:rPr>
        <w:t xml:space="preserve">. At time of recall, recollection of an item serves as a contextual cue for the recollection of related items </w:t>
      </w:r>
      <w:r>
        <w:rPr>
          <w:rFonts w:ascii="Arial" w:hAnsi="Arial" w:cs="Arial"/>
          <w:i/>
          <w:iCs/>
          <w:color w:val="000000" w:themeColor="text1"/>
          <w:lang w:val="en-US"/>
        </w:rPr>
        <w:fldChar w:fldCharType="begin" w:fldLock="1"/>
      </w:r>
      <w:r>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Pr>
          <w:rFonts w:ascii="Arial" w:hAnsi="Arial" w:cs="Arial"/>
          <w:i/>
          <w:iCs/>
          <w:color w:val="000000" w:themeColor="text1"/>
          <w:lang w:val="en-US"/>
        </w:rPr>
        <w:fldChar w:fldCharType="separate"/>
      </w:r>
      <w:r w:rsidRPr="00560B52">
        <w:rPr>
          <w:rFonts w:ascii="Arial" w:hAnsi="Arial" w:cs="Arial"/>
          <w:iCs/>
          <w:noProof/>
          <w:color w:val="000000" w:themeColor="text1"/>
          <w:lang w:val="en-US"/>
        </w:rPr>
        <w:t>(Howard &amp; Kahana, 1999)</w:t>
      </w:r>
      <w:r>
        <w:rPr>
          <w:rFonts w:ascii="Arial" w:hAnsi="Arial" w:cs="Arial"/>
          <w:i/>
          <w:iCs/>
          <w:color w:val="000000" w:themeColor="text1"/>
          <w:lang w:val="en-US"/>
        </w:rPr>
        <w:fldChar w:fldCharType="end"/>
      </w:r>
      <w:r>
        <w:rPr>
          <w:rFonts w:ascii="Arial" w:hAnsi="Arial" w:cs="Arial"/>
          <w:i/>
          <w:iCs/>
          <w:color w:val="000000" w:themeColor="text1"/>
          <w:lang w:val="en-US"/>
        </w:rPr>
        <w:t>.</w:t>
      </w:r>
      <w:r>
        <w:rPr>
          <w:rFonts w:ascii="Arial" w:hAnsi="Arial" w:cs="Arial"/>
          <w:color w:val="000000" w:themeColor="text1"/>
          <w:lang w:val="en-US"/>
        </w:rPr>
        <w:t xml:space="preserve"> More recently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2009)","manualFormatting":"Polyn et al (2009)","plainTextFormattedCitation":"(Polyn, Norman, &amp; Kahana, 2009)","previouslyFormattedCitation":"(Polyn, Norman, &amp; Kahana, 2009)"},"properties":{"noteIndex":0},"schema":"https://github.com/citation-style-language/schema/raw/master/csl-citation.json"}</w:instrText>
      </w:r>
      <w:r>
        <w:rPr>
          <w:rFonts w:ascii="Arial" w:hAnsi="Arial" w:cs="Arial"/>
          <w:color w:val="000000" w:themeColor="text1"/>
          <w:lang w:val="en-US"/>
        </w:rPr>
        <w:fldChar w:fldCharType="separate"/>
      </w:r>
      <w:r w:rsidRPr="00DA1373">
        <w:rPr>
          <w:rFonts w:ascii="Arial" w:hAnsi="Arial" w:cs="Arial"/>
          <w:noProof/>
          <w:color w:val="000000" w:themeColor="text1"/>
          <w:lang w:val="en-US"/>
        </w:rPr>
        <w:t>Polyn et al</w:t>
      </w:r>
      <w:r>
        <w:rPr>
          <w:rFonts w:ascii="Arial" w:hAnsi="Arial" w:cs="Arial"/>
          <w:noProof/>
          <w:color w:val="000000" w:themeColor="text1"/>
          <w:lang w:val="en-US"/>
        </w:rPr>
        <w:t xml:space="preserve"> (</w:t>
      </w:r>
      <w:r w:rsidRPr="00DA1373">
        <w:rPr>
          <w:rFonts w:ascii="Arial" w:hAnsi="Arial" w:cs="Arial"/>
          <w:noProof/>
          <w:color w:val="000000" w:themeColor="text1"/>
          <w:lang w:val="en-US"/>
        </w:rPr>
        <w:t>2009)</w:t>
      </w:r>
      <w:r>
        <w:rPr>
          <w:rFonts w:ascii="Arial" w:hAnsi="Arial" w:cs="Arial"/>
          <w:color w:val="000000" w:themeColor="text1"/>
          <w:lang w:val="en-US"/>
        </w:rPr>
        <w:fldChar w:fldCharType="end"/>
      </w:r>
      <w:r>
        <w:rPr>
          <w:rFonts w:ascii="Arial" w:hAnsi="Arial" w:cs="Arial"/>
          <w:color w:val="000000" w:themeColor="text1"/>
          <w:lang w:val="en-US"/>
        </w:rPr>
        <w:t xml:space="preserve"> developed the Context Maintenance and Retrieval (CMR) model to distinguish between different types of contexts that affect item encoding and recall dynamics. </w:t>
      </w:r>
    </w:p>
    <w:p w14:paraId="7A63EAF2" w14:textId="7F0EDF57" w:rsidR="001B0290" w:rsidRDefault="001B0290" w:rsidP="001B0290">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Electrophysiological studies lend further support for these theories and computational models, by providing neural evidence of context reinstatement. Patterns of neural activity when recalling an item are similar to those when studying the item itself as well as neighboring items and this similarity decreases the further away two items are from each other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Pr>
          <w:rFonts w:ascii="Arial" w:hAnsi="Arial" w:cs="Arial"/>
          <w:color w:val="000000" w:themeColor="text1"/>
          <w:lang w:val="en-US"/>
        </w:rPr>
        <w:fldChar w:fldCharType="separate"/>
      </w:r>
      <w:r w:rsidRPr="00560B52">
        <w:rPr>
          <w:rFonts w:ascii="Arial" w:hAnsi="Arial" w:cs="Arial"/>
          <w:noProof/>
          <w:color w:val="000000" w:themeColor="text1"/>
          <w:lang w:val="en-US"/>
        </w:rPr>
        <w:t>(Folkerts, Rutishauser, &amp; Howard, 2018; Manning, Polyn, Baltuch, Litt, &amp; Kahana, 2011)</w:t>
      </w:r>
      <w:r>
        <w:rPr>
          <w:rFonts w:ascii="Arial" w:hAnsi="Arial" w:cs="Arial"/>
          <w:color w:val="000000" w:themeColor="text1"/>
          <w:lang w:val="en-US"/>
        </w:rPr>
        <w:fldChar w:fldCharType="end"/>
      </w:r>
      <w:r>
        <w:rPr>
          <w:rFonts w:ascii="Arial" w:hAnsi="Arial" w:cs="Arial"/>
          <w:color w:val="000000" w:themeColor="text1"/>
          <w:lang w:val="en-US"/>
        </w:rPr>
        <w:t xml:space="preserve">. Neural evidence of the behavioral lag contiguity effect as a recovery of temporal context during retrieval is present </w:t>
      </w:r>
      <w:r w:rsidR="00260067">
        <w:rPr>
          <w:rFonts w:ascii="Arial" w:hAnsi="Arial" w:cs="Arial"/>
          <w:color w:val="000000" w:themeColor="text1"/>
          <w:lang w:val="en-US"/>
        </w:rPr>
        <w:t xml:space="preserve">in </w:t>
      </w:r>
      <w:r>
        <w:rPr>
          <w:rFonts w:ascii="Arial" w:hAnsi="Arial" w:cs="Arial"/>
          <w:color w:val="000000" w:themeColor="text1"/>
          <w:lang w:val="en-US"/>
        </w:rPr>
        <w:t xml:space="preserve">single-unit recordings from both the hippocampus and amygdala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Pr>
          <w:rFonts w:ascii="Arial" w:hAnsi="Arial" w:cs="Arial"/>
          <w:color w:val="000000" w:themeColor="text1"/>
          <w:lang w:val="en-US"/>
        </w:rPr>
        <w:fldChar w:fldCharType="separate"/>
      </w:r>
      <w:r w:rsidRPr="00050500">
        <w:rPr>
          <w:rFonts w:ascii="Arial" w:hAnsi="Arial" w:cs="Arial"/>
          <w:noProof/>
          <w:color w:val="000000" w:themeColor="text1"/>
          <w:lang w:val="en-US"/>
        </w:rPr>
        <w:t>(Folkerts et al., 2018)</w:t>
      </w:r>
      <w:r>
        <w:rPr>
          <w:rFonts w:ascii="Arial" w:hAnsi="Arial" w:cs="Arial"/>
          <w:color w:val="000000" w:themeColor="text1"/>
          <w:lang w:val="en-US"/>
        </w:rPr>
        <w:fldChar w:fldCharType="end"/>
      </w:r>
      <w:r>
        <w:rPr>
          <w:rFonts w:ascii="Arial" w:hAnsi="Arial" w:cs="Arial"/>
          <w:color w:val="000000" w:themeColor="text1"/>
          <w:lang w:val="en-US"/>
        </w:rPr>
        <w:t xml:space="preserve">. </w:t>
      </w:r>
    </w:p>
    <w:p w14:paraId="789AF607" w14:textId="6AF69CDD" w:rsidR="00F445AC" w:rsidRDefault="00F445AC" w:rsidP="00F445AC">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A </w:t>
      </w:r>
      <w:r w:rsidRPr="00EA4E38">
        <w:rPr>
          <w:rFonts w:ascii="Arial" w:hAnsi="Arial" w:cs="Arial"/>
          <w:color w:val="000000" w:themeColor="text1"/>
          <w:lang w:val="en-US"/>
        </w:rPr>
        <w:t>strong contextual change, produced by</w:t>
      </w:r>
      <w:r w:rsidR="00BC7FAF">
        <w:rPr>
          <w:rFonts w:ascii="Arial" w:hAnsi="Arial" w:cs="Arial"/>
          <w:color w:val="000000" w:themeColor="text1"/>
          <w:lang w:val="en-US"/>
        </w:rPr>
        <w:t xml:space="preserve"> the presentation of an</w:t>
      </w:r>
      <w:r w:rsidRPr="00EA4E38">
        <w:rPr>
          <w:rFonts w:ascii="Arial" w:hAnsi="Arial" w:cs="Arial"/>
          <w:color w:val="000000" w:themeColor="text1"/>
          <w:lang w:val="en-US"/>
        </w:rPr>
        <w:t xml:space="preserve"> oddball, </w:t>
      </w:r>
      <w:r>
        <w:rPr>
          <w:rFonts w:ascii="Arial" w:hAnsi="Arial" w:cs="Arial"/>
          <w:color w:val="000000" w:themeColor="text1"/>
          <w:lang w:val="en-US"/>
        </w:rPr>
        <w:t>is</w:t>
      </w:r>
      <w:r w:rsidRPr="00EA4E38">
        <w:rPr>
          <w:rFonts w:ascii="Arial" w:hAnsi="Arial" w:cs="Arial"/>
          <w:color w:val="000000" w:themeColor="text1"/>
          <w:lang w:val="en-US"/>
        </w:rPr>
        <w:t xml:space="preserve"> predict</w:t>
      </w:r>
      <w:r>
        <w:rPr>
          <w:rFonts w:ascii="Arial" w:hAnsi="Arial" w:cs="Arial"/>
          <w:color w:val="000000" w:themeColor="text1"/>
          <w:lang w:val="en-US"/>
        </w:rPr>
        <w:t>ed</w:t>
      </w:r>
      <w:r w:rsidRPr="00EA4E38">
        <w:rPr>
          <w:rFonts w:ascii="Arial" w:hAnsi="Arial" w:cs="Arial"/>
          <w:color w:val="000000" w:themeColor="text1"/>
          <w:lang w:val="en-US"/>
        </w:rPr>
        <w:t xml:space="preserve"> </w:t>
      </w:r>
      <w:r>
        <w:rPr>
          <w:rFonts w:ascii="Arial" w:hAnsi="Arial" w:cs="Arial"/>
          <w:color w:val="000000" w:themeColor="text1"/>
          <w:lang w:val="en-US"/>
        </w:rPr>
        <w:t xml:space="preserve">to evoke </w:t>
      </w:r>
      <w:r w:rsidRPr="00EA4E38">
        <w:rPr>
          <w:rFonts w:ascii="Arial" w:hAnsi="Arial" w:cs="Arial"/>
          <w:color w:val="000000" w:themeColor="text1"/>
          <w:lang w:val="en-US"/>
        </w:rPr>
        <w:t>a contextual item association shift from the oddball</w:t>
      </w:r>
      <w:r w:rsidR="00BC7FAF">
        <w:rPr>
          <w:rFonts w:ascii="Arial" w:hAnsi="Arial" w:cs="Arial"/>
          <w:color w:val="000000" w:themeColor="text1"/>
          <w:lang w:val="en-US"/>
        </w:rPr>
        <w:t>’s</w:t>
      </w:r>
      <w:r w:rsidRPr="00EA4E38">
        <w:rPr>
          <w:rFonts w:ascii="Arial" w:hAnsi="Arial" w:cs="Arial"/>
          <w:color w:val="000000" w:themeColor="text1"/>
          <w:lang w:val="en-US"/>
        </w:rPr>
        <w:t xml:space="preserve"> </w:t>
      </w:r>
      <w:r w:rsidR="00BC7FAF" w:rsidRPr="00EA4E38">
        <w:rPr>
          <w:rFonts w:ascii="Arial" w:hAnsi="Arial" w:cs="Arial"/>
          <w:color w:val="000000" w:themeColor="text1"/>
          <w:lang w:val="en-US"/>
        </w:rPr>
        <w:t>appearance</w:t>
      </w:r>
      <w:r w:rsidRPr="00EA4E38">
        <w:rPr>
          <w:rFonts w:ascii="Arial" w:hAnsi="Arial" w:cs="Arial"/>
          <w:color w:val="000000" w:themeColor="text1"/>
          <w:lang w:val="en-US"/>
        </w:rPr>
        <w:t xml:space="preserve"> onwards</w:t>
      </w:r>
      <w:r>
        <w:rPr>
          <w:rFonts w:ascii="Arial" w:hAnsi="Arial" w:cs="Arial"/>
          <w:color w:val="000000" w:themeColor="text1"/>
          <w:lang w:val="en-US"/>
        </w:rPr>
        <w:t xml:space="preserve">, with the </w:t>
      </w:r>
      <w:r w:rsidR="00F86089">
        <w:rPr>
          <w:rFonts w:ascii="Arial" w:hAnsi="Arial" w:cs="Arial"/>
          <w:color w:val="000000" w:themeColor="text1"/>
          <w:lang w:val="en-US"/>
        </w:rPr>
        <w:t>additional</w:t>
      </w:r>
      <w:r>
        <w:rPr>
          <w:rFonts w:ascii="Arial" w:hAnsi="Arial" w:cs="Arial"/>
          <w:color w:val="000000" w:themeColor="text1"/>
          <w:lang w:val="en-US"/>
        </w:rPr>
        <w:t xml:space="preserve"> prediction that oddballs are recalled early in recall order </w:t>
      </w:r>
      <w:r>
        <w:rPr>
          <w:rFonts w:ascii="Arial" w:hAnsi="Arial" w:cs="Arial"/>
          <w:color w:val="000000" w:themeColor="text1"/>
          <w:lang w:val="en-US"/>
        </w:rPr>
        <w:lastRenderedPageBreak/>
        <w:fldChar w:fldCharType="begin" w:fldLock="1"/>
      </w:r>
      <w:r w:rsidR="00D07F97">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effect","type":"article-journal","volume":"8"},"uris":["http://www.mendeley.com/documents/?uuid=e2bf1196-2ce4-42a8-93f3-2b8d565c6e92"]}],"mendeley":{"formattedCitation":"(Elhalal, Davelaar, &amp; Usher, 2014; Talmi, Lohnas, &amp; Daw, 2019)","plainTextFormattedCitation":"(Elhalal, Davelaar, &amp; Usher, 2014; Talmi, Lohnas, &amp; Daw, 2019)","previouslyFormattedCitation":"(Elhalal, Davelaar, &amp; Usher, 2014; Talmi, Lohnas, &amp; Daw, 2019)"},"properties":{"noteIndex":0},"schema":"https://github.com/citation-style-language/schema/raw/master/csl-citation.json"}</w:instrText>
      </w:r>
      <w:r>
        <w:rPr>
          <w:rFonts w:ascii="Arial" w:hAnsi="Arial" w:cs="Arial"/>
          <w:color w:val="000000" w:themeColor="text1"/>
          <w:lang w:val="en-US"/>
        </w:rPr>
        <w:fldChar w:fldCharType="separate"/>
      </w:r>
      <w:r w:rsidR="007C7E02" w:rsidRPr="007C7E02">
        <w:rPr>
          <w:rFonts w:ascii="Arial" w:hAnsi="Arial" w:cs="Arial"/>
          <w:noProof/>
          <w:color w:val="000000" w:themeColor="text1"/>
          <w:lang w:val="en-US"/>
        </w:rPr>
        <w:t>(Elhalal, Davelaar, &amp; Usher, 2014; Talmi, Lohnas, &amp; Daw, 2019)</w:t>
      </w:r>
      <w:r>
        <w:rPr>
          <w:rFonts w:ascii="Arial" w:hAnsi="Arial" w:cs="Arial"/>
          <w:color w:val="000000" w:themeColor="text1"/>
          <w:lang w:val="en-US"/>
        </w:rPr>
        <w:fldChar w:fldCharType="end"/>
      </w:r>
      <w:r>
        <w:rPr>
          <w:rFonts w:ascii="Arial" w:hAnsi="Arial" w:cs="Arial"/>
          <w:color w:val="000000" w:themeColor="text1"/>
          <w:lang w:val="en-US"/>
        </w:rPr>
        <w:t xml:space="preserve">. </w:t>
      </w:r>
      <w:r w:rsidR="006F4749">
        <w:rPr>
          <w:rFonts w:ascii="Arial" w:hAnsi="Arial" w:cs="Arial"/>
          <w:color w:val="000000" w:themeColor="text1"/>
          <w:lang w:val="en-US"/>
        </w:rPr>
        <w:t>C</w:t>
      </w:r>
      <w:r>
        <w:rPr>
          <w:rFonts w:ascii="Arial" w:hAnsi="Arial" w:cs="Arial"/>
          <w:color w:val="000000" w:themeColor="text1"/>
          <w:lang w:val="en-US"/>
        </w:rPr>
        <w:t xml:space="preserve">omputational models have shown that optimal </w:t>
      </w:r>
      <w:r w:rsidRPr="001B0290">
        <w:rPr>
          <w:rFonts w:ascii="Arial" w:hAnsi="Arial" w:cs="Arial"/>
          <w:color w:val="000000" w:themeColor="text1"/>
          <w:lang w:val="en-US"/>
        </w:rPr>
        <w:t xml:space="preserve">recall occurs when recall begins at the beginning of a list and there is a strong forward-contiguity </w:t>
      </w:r>
      <w:r w:rsidRPr="001B0290">
        <w:rPr>
          <w:rFonts w:ascii="Arial" w:hAnsi="Arial" w:cs="Arial"/>
          <w:color w:val="000000" w:themeColor="text1"/>
          <w:lang w:val="en-US"/>
        </w:rPr>
        <w:fldChar w:fldCharType="begin" w:fldLock="1"/>
      </w:r>
      <w:r w:rsidRPr="001B0290">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Pr="001B0290">
        <w:rPr>
          <w:rFonts w:ascii="Arial" w:hAnsi="Arial" w:cs="Arial"/>
          <w:color w:val="000000" w:themeColor="text1"/>
          <w:lang w:val="en-US"/>
        </w:rPr>
        <w:fldChar w:fldCharType="separate"/>
      </w:r>
      <w:r w:rsidRPr="001B0290">
        <w:rPr>
          <w:rFonts w:ascii="Arial" w:hAnsi="Arial" w:cs="Arial"/>
          <w:noProof/>
          <w:color w:val="000000" w:themeColor="text1"/>
          <w:lang w:val="en-US"/>
        </w:rPr>
        <w:t>(Zhang, Griffiths, &amp; Norman, 2021)</w:t>
      </w:r>
      <w:r w:rsidRPr="001B0290">
        <w:rPr>
          <w:rFonts w:ascii="Arial" w:hAnsi="Arial" w:cs="Arial"/>
          <w:color w:val="000000" w:themeColor="text1"/>
          <w:lang w:val="en-US"/>
        </w:rPr>
        <w:fldChar w:fldCharType="end"/>
      </w:r>
      <w:r w:rsidRPr="001B0290">
        <w:rPr>
          <w:rFonts w:ascii="Arial" w:hAnsi="Arial" w:cs="Arial"/>
          <w:color w:val="000000" w:themeColor="text1"/>
          <w:lang w:val="en-US"/>
        </w:rPr>
        <w:t xml:space="preserve">. </w:t>
      </w:r>
    </w:p>
    <w:p w14:paraId="2DD3B1F2" w14:textId="6A7D3888" w:rsidR="00F445AC" w:rsidRDefault="00FE39B7" w:rsidP="00E624DC">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Salient</w:t>
      </w:r>
      <w:r w:rsidR="00E660ED">
        <w:rPr>
          <w:rFonts w:ascii="Arial" w:hAnsi="Arial" w:cs="Arial"/>
          <w:color w:val="000000" w:themeColor="text1"/>
          <w:lang w:val="en-US"/>
        </w:rPr>
        <w:t>,</w:t>
      </w:r>
      <w:r>
        <w:rPr>
          <w:rFonts w:ascii="Arial" w:hAnsi="Arial" w:cs="Arial"/>
          <w:color w:val="000000" w:themeColor="text1"/>
          <w:lang w:val="en-US"/>
        </w:rPr>
        <w:t xml:space="preserve">  </w:t>
      </w:r>
      <w:r w:rsidR="002C5644">
        <w:rPr>
          <w:rFonts w:ascii="Arial" w:hAnsi="Arial" w:cs="Arial"/>
          <w:color w:val="000000" w:themeColor="text1"/>
          <w:lang w:val="en-US"/>
        </w:rPr>
        <w:t>oddball</w:t>
      </w:r>
      <w:r>
        <w:rPr>
          <w:rFonts w:ascii="Arial" w:hAnsi="Arial" w:cs="Arial"/>
          <w:color w:val="000000" w:themeColor="text1"/>
          <w:lang w:val="en-US"/>
        </w:rPr>
        <w:t xml:space="preserve"> stimuli that deviate from the prevailing context typically show </w:t>
      </w:r>
      <w:r w:rsidR="00B23019">
        <w:rPr>
          <w:rFonts w:ascii="Arial" w:hAnsi="Arial" w:cs="Arial"/>
          <w:color w:val="000000" w:themeColor="text1"/>
          <w:lang w:val="en-US"/>
        </w:rPr>
        <w:t xml:space="preserve">a </w:t>
      </w:r>
      <w:r>
        <w:rPr>
          <w:rFonts w:ascii="Arial" w:hAnsi="Arial" w:cs="Arial"/>
          <w:color w:val="000000" w:themeColor="text1"/>
          <w:lang w:val="en-US"/>
        </w:rPr>
        <w:t xml:space="preserve">mnemonic enhancement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Pr>
          <w:rFonts w:ascii="Arial" w:hAnsi="Arial" w:cs="Arial"/>
          <w:color w:val="000000" w:themeColor="text1"/>
          <w:lang w:val="en-US"/>
        </w:rPr>
        <w:fldChar w:fldCharType="separate"/>
      </w:r>
      <w:r w:rsidRPr="005138AE">
        <w:rPr>
          <w:rFonts w:ascii="Arial" w:hAnsi="Arial" w:cs="Arial"/>
          <w:noProof/>
          <w:color w:val="000000" w:themeColor="text1"/>
          <w:lang w:val="en-US"/>
        </w:rPr>
        <w:t>(Von Restorff, 1933)</w:t>
      </w:r>
      <w:r>
        <w:rPr>
          <w:rFonts w:ascii="Arial" w:hAnsi="Arial" w:cs="Arial"/>
          <w:color w:val="000000" w:themeColor="text1"/>
          <w:lang w:val="en-US"/>
        </w:rPr>
        <w:fldChar w:fldCharType="end"/>
      </w:r>
      <w:r w:rsidR="00B23019">
        <w:rPr>
          <w:rFonts w:ascii="Arial" w:hAnsi="Arial" w:cs="Arial"/>
          <w:color w:val="000000" w:themeColor="text1"/>
          <w:lang w:val="en-US"/>
        </w:rPr>
        <w:t>;</w:t>
      </w:r>
      <w:r w:rsidR="00E660ED">
        <w:rPr>
          <w:rFonts w:ascii="Arial" w:hAnsi="Arial" w:cs="Arial"/>
          <w:color w:val="000000" w:themeColor="text1"/>
          <w:lang w:val="en-US"/>
        </w:rPr>
        <w:t xml:space="preserve"> t</w:t>
      </w:r>
      <w:r w:rsidR="00A5755E">
        <w:rPr>
          <w:rFonts w:ascii="Arial" w:hAnsi="Arial" w:cs="Arial"/>
          <w:color w:val="000000" w:themeColor="text1"/>
          <w:lang w:val="en-US"/>
        </w:rPr>
        <w:t xml:space="preserve">here are different </w:t>
      </w:r>
      <w:r w:rsidR="00F84459">
        <w:rPr>
          <w:rFonts w:ascii="Arial" w:hAnsi="Arial" w:cs="Arial"/>
          <w:color w:val="000000" w:themeColor="text1"/>
          <w:lang w:val="en-US"/>
        </w:rPr>
        <w:t>oddball types</w:t>
      </w:r>
      <w:r w:rsidR="00A5755E">
        <w:rPr>
          <w:rFonts w:ascii="Arial" w:hAnsi="Arial" w:cs="Arial"/>
          <w:color w:val="000000" w:themeColor="text1"/>
          <w:lang w:val="en-US"/>
        </w:rPr>
        <w:t xml:space="preserve"> which </w:t>
      </w:r>
      <w:r w:rsidR="00D07F97">
        <w:rPr>
          <w:rFonts w:ascii="Arial" w:hAnsi="Arial" w:cs="Arial"/>
          <w:color w:val="000000" w:themeColor="text1"/>
          <w:lang w:val="en-US"/>
        </w:rPr>
        <w:t xml:space="preserve">have been paired with </w:t>
      </w:r>
      <w:r w:rsidR="00E660ED">
        <w:rPr>
          <w:rFonts w:ascii="Arial" w:hAnsi="Arial" w:cs="Arial"/>
          <w:color w:val="000000" w:themeColor="text1"/>
          <w:lang w:val="en-US"/>
        </w:rPr>
        <w:t>this phenomenon</w:t>
      </w:r>
      <w:r w:rsidR="00D07F97">
        <w:rPr>
          <w:rFonts w:ascii="Arial" w:hAnsi="Arial" w:cs="Arial"/>
          <w:color w:val="000000" w:themeColor="text1"/>
          <w:lang w:val="en-US"/>
        </w:rPr>
        <w:t xml:space="preserve"> such as words, objects, scenes and faces </w:t>
      </w:r>
      <w:r w:rsidR="00D07F97">
        <w:rPr>
          <w:rFonts w:ascii="Arial" w:hAnsi="Arial" w:cs="Arial"/>
          <w:color w:val="000000" w:themeColor="text1"/>
          <w:lang w:val="en-US"/>
        </w:rPr>
        <w:fldChar w:fldCharType="begin" w:fldLock="1"/>
      </w:r>
      <w:r w:rsidR="00F84459">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Pr>
          <w:rFonts w:ascii="Arial" w:hAnsi="Arial" w:cs="Arial"/>
          <w:color w:val="000000" w:themeColor="text1"/>
          <w:lang w:val="en-US"/>
        </w:rPr>
        <w:fldChar w:fldCharType="separate"/>
      </w:r>
      <w:r w:rsidR="00D07F97" w:rsidRPr="00D07F97">
        <w:rPr>
          <w:rFonts w:ascii="Arial" w:hAnsi="Arial" w:cs="Arial"/>
          <w:noProof/>
          <w:color w:val="000000" w:themeColor="text1"/>
          <w:lang w:val="en-US"/>
        </w:rPr>
        <w:t>(Frank &amp; Kafkas, 2021)</w:t>
      </w:r>
      <w:r w:rsidR="00D07F97">
        <w:rPr>
          <w:rFonts w:ascii="Arial" w:hAnsi="Arial" w:cs="Arial"/>
          <w:color w:val="000000" w:themeColor="text1"/>
          <w:lang w:val="en-US"/>
        </w:rPr>
        <w:fldChar w:fldCharType="end"/>
      </w:r>
      <w:r w:rsidR="00F84459">
        <w:rPr>
          <w:rFonts w:ascii="Arial" w:hAnsi="Arial" w:cs="Arial"/>
          <w:color w:val="000000" w:themeColor="text1"/>
          <w:lang w:val="en-US"/>
        </w:rPr>
        <w:t xml:space="preserve"> as well as with different deviance attributes </w:t>
      </w:r>
      <w:r w:rsidR="00D335BF">
        <w:rPr>
          <w:rFonts w:ascii="Arial" w:hAnsi="Arial" w:cs="Arial"/>
          <w:color w:val="000000" w:themeColor="text1"/>
          <w:lang w:val="en-US"/>
        </w:rPr>
        <w:t>for example</w:t>
      </w:r>
      <w:r w:rsidR="00F84459">
        <w:rPr>
          <w:rFonts w:ascii="Arial" w:hAnsi="Arial" w:cs="Arial"/>
          <w:color w:val="000000" w:themeColor="text1"/>
          <w:lang w:val="en-US"/>
        </w:rPr>
        <w:t xml:space="preserve"> perception, emotion and semantic</w:t>
      </w:r>
      <w:r w:rsidR="0014086A">
        <w:rPr>
          <w:rFonts w:ascii="Arial" w:hAnsi="Arial" w:cs="Arial"/>
          <w:color w:val="000000" w:themeColor="text1"/>
          <w:lang w:val="en-US"/>
        </w:rPr>
        <w:t>s</w:t>
      </w:r>
      <w:r w:rsidR="00F84459">
        <w:rPr>
          <w:rFonts w:ascii="Arial" w:hAnsi="Arial" w:cs="Arial"/>
          <w:color w:val="000000" w:themeColor="text1"/>
          <w:lang w:val="en-US"/>
        </w:rPr>
        <w:t xml:space="preserve"> </w:t>
      </w:r>
      <w:r w:rsidR="00F84459">
        <w:rPr>
          <w:rFonts w:ascii="Arial" w:hAnsi="Arial" w:cs="Arial"/>
          <w:color w:val="000000" w:themeColor="text1"/>
          <w:lang w:val="en-US"/>
        </w:rPr>
        <w:fldChar w:fldCharType="begin" w:fldLock="1"/>
      </w:r>
      <w:r w:rsidR="00E714B2">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Pr>
          <w:rFonts w:ascii="Arial" w:hAnsi="Arial" w:cs="Arial"/>
          <w:color w:val="000000" w:themeColor="text1"/>
          <w:lang w:val="en-US"/>
        </w:rPr>
        <w:fldChar w:fldCharType="separate"/>
      </w:r>
      <w:r w:rsidR="00F84459" w:rsidRPr="00F84459">
        <w:rPr>
          <w:rFonts w:ascii="Arial" w:hAnsi="Arial" w:cs="Arial"/>
          <w:noProof/>
          <w:color w:val="000000" w:themeColor="text1"/>
          <w:lang w:val="en-US"/>
        </w:rPr>
        <w:t>(Strange, Henson, Friston, &amp; Dolan, 2000)</w:t>
      </w:r>
      <w:r w:rsidR="00F84459">
        <w:rPr>
          <w:rFonts w:ascii="Arial" w:hAnsi="Arial" w:cs="Arial"/>
          <w:color w:val="000000" w:themeColor="text1"/>
          <w:lang w:val="en-US"/>
        </w:rPr>
        <w:fldChar w:fldCharType="end"/>
      </w:r>
      <w:r w:rsidR="00A5755E">
        <w:rPr>
          <w:rFonts w:ascii="Arial" w:hAnsi="Arial" w:cs="Arial"/>
          <w:color w:val="000000" w:themeColor="text1"/>
          <w:lang w:val="en-US"/>
        </w:rPr>
        <w:t xml:space="preserve">. </w:t>
      </w:r>
      <w:r>
        <w:rPr>
          <w:rFonts w:ascii="Arial" w:hAnsi="Arial" w:cs="Arial"/>
          <w:color w:val="000000" w:themeColor="text1"/>
          <w:lang w:val="en-US"/>
        </w:rPr>
        <w:t xml:space="preserve"> </w:t>
      </w:r>
      <w:r w:rsidR="00F445AC">
        <w:rPr>
          <w:rFonts w:ascii="Arial" w:hAnsi="Arial" w:cs="Arial"/>
          <w:color w:val="000000" w:themeColor="text1"/>
          <w:lang w:val="en-US"/>
        </w:rPr>
        <w:t xml:space="preserve">To </w:t>
      </w:r>
      <w:r w:rsidR="00B23019">
        <w:rPr>
          <w:rFonts w:ascii="Arial" w:hAnsi="Arial" w:cs="Arial"/>
          <w:color w:val="000000" w:themeColor="text1"/>
          <w:lang w:val="en-US"/>
        </w:rPr>
        <w:t xml:space="preserve">computationally </w:t>
      </w:r>
      <w:r w:rsidR="00F445AC">
        <w:rPr>
          <w:rFonts w:ascii="Arial" w:hAnsi="Arial" w:cs="Arial"/>
          <w:color w:val="000000" w:themeColor="text1"/>
          <w:lang w:val="en-US"/>
        </w:rPr>
        <w:t xml:space="preserve">address </w:t>
      </w:r>
      <w:r w:rsidR="008A6D91">
        <w:rPr>
          <w:rFonts w:ascii="Arial" w:hAnsi="Arial" w:cs="Arial"/>
          <w:color w:val="000000" w:themeColor="text1"/>
          <w:lang w:val="en-US"/>
        </w:rPr>
        <w:t xml:space="preserve">and model </w:t>
      </w:r>
      <w:r w:rsidR="00F445AC">
        <w:rPr>
          <w:rFonts w:ascii="Arial" w:hAnsi="Arial" w:cs="Arial"/>
          <w:color w:val="000000" w:themeColor="text1"/>
          <w:lang w:val="en-US"/>
        </w:rPr>
        <w:t xml:space="preserve">enhanced memory for emotional items and peri-oddball effects for surrounding items in oddball tasks </w:t>
      </w:r>
      <w:r w:rsidR="00F445AC">
        <w:rPr>
          <w:rFonts w:ascii="Arial" w:hAnsi="Arial" w:cs="Arial"/>
          <w:color w:val="000000" w:themeColor="text1"/>
          <w:lang w:val="en-US"/>
        </w:rPr>
        <w:fldChar w:fldCharType="begin" w:fldLock="1"/>
      </w:r>
      <w:r w:rsidR="00D07F97">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2019)","manualFormatting":"Talmi et al. (2019)","plainTextFormattedCitation":"(Talmi et al., 2019)","previouslyFormattedCitation":"(Talmi et al., 2019)"},"properties":{"noteIndex":0},"schema":"https://github.com/citation-style-language/schema/raw/master/csl-citation.json"}</w:instrText>
      </w:r>
      <w:r w:rsidR="00F445AC">
        <w:rPr>
          <w:rFonts w:ascii="Arial" w:hAnsi="Arial" w:cs="Arial"/>
          <w:color w:val="000000" w:themeColor="text1"/>
          <w:lang w:val="en-US"/>
        </w:rPr>
        <w:fldChar w:fldCharType="separate"/>
      </w:r>
      <w:r w:rsidR="00F445AC" w:rsidRPr="00FB5EFA">
        <w:rPr>
          <w:rFonts w:ascii="Arial" w:hAnsi="Arial" w:cs="Arial"/>
          <w:noProof/>
          <w:color w:val="000000" w:themeColor="text1"/>
          <w:lang w:val="en-US"/>
        </w:rPr>
        <w:t>Talmi et al.</w:t>
      </w:r>
      <w:r w:rsidR="00F445AC">
        <w:rPr>
          <w:rFonts w:ascii="Arial" w:hAnsi="Arial" w:cs="Arial"/>
          <w:noProof/>
          <w:color w:val="000000" w:themeColor="text1"/>
          <w:lang w:val="en-US"/>
        </w:rPr>
        <w:t xml:space="preserve"> (</w:t>
      </w:r>
      <w:r w:rsidR="00F445AC" w:rsidRPr="00FB5EFA">
        <w:rPr>
          <w:rFonts w:ascii="Arial" w:hAnsi="Arial" w:cs="Arial"/>
          <w:noProof/>
          <w:color w:val="000000" w:themeColor="text1"/>
          <w:lang w:val="en-US"/>
        </w:rPr>
        <w:t>2019)</w:t>
      </w:r>
      <w:r w:rsidR="00F445AC">
        <w:rPr>
          <w:rFonts w:ascii="Arial" w:hAnsi="Arial" w:cs="Arial"/>
          <w:color w:val="000000" w:themeColor="text1"/>
          <w:lang w:val="en-US"/>
        </w:rPr>
        <w:fldChar w:fldCharType="end"/>
      </w:r>
      <w:r w:rsidR="00F445AC">
        <w:rPr>
          <w:rFonts w:ascii="Arial" w:hAnsi="Arial" w:cs="Arial"/>
          <w:color w:val="000000" w:themeColor="text1"/>
          <w:lang w:val="en-US"/>
        </w:rPr>
        <w:t xml:space="preserve"> developed a variation of the CMR model: the emotional CMR (</w:t>
      </w:r>
      <w:proofErr w:type="spellStart"/>
      <w:r w:rsidR="00F445AC">
        <w:rPr>
          <w:rFonts w:ascii="Arial" w:hAnsi="Arial" w:cs="Arial"/>
          <w:color w:val="000000" w:themeColor="text1"/>
          <w:lang w:val="en-US"/>
        </w:rPr>
        <w:t>eCMR</w:t>
      </w:r>
      <w:proofErr w:type="spellEnd"/>
      <w:r w:rsidR="00F445AC">
        <w:rPr>
          <w:rFonts w:ascii="Arial" w:hAnsi="Arial" w:cs="Arial"/>
          <w:color w:val="000000" w:themeColor="text1"/>
          <w:lang w:val="en-US"/>
        </w:rPr>
        <w:t xml:space="preserve">).  Their simulations showed that increasing attention to the oddball at encoding </w:t>
      </w:r>
      <w:r w:rsidR="00F445AC" w:rsidRPr="00090B99">
        <w:rPr>
          <w:rFonts w:ascii="Arial" w:hAnsi="Arial" w:cs="Arial"/>
          <w:color w:val="000000" w:themeColor="text1"/>
          <w:lang w:val="en-US"/>
        </w:rPr>
        <w:t>increase</w:t>
      </w:r>
      <w:r w:rsidR="00F445AC">
        <w:rPr>
          <w:rFonts w:ascii="Arial" w:hAnsi="Arial" w:cs="Arial"/>
          <w:color w:val="000000" w:themeColor="text1"/>
          <w:lang w:val="en-US"/>
        </w:rPr>
        <w:t>d</w:t>
      </w:r>
      <w:r w:rsidR="00F445AC" w:rsidRPr="00090B99">
        <w:rPr>
          <w:rFonts w:ascii="Arial" w:hAnsi="Arial" w:cs="Arial"/>
          <w:color w:val="000000" w:themeColor="text1"/>
          <w:lang w:val="en-US"/>
        </w:rPr>
        <w:t xml:space="preserve"> its link to </w:t>
      </w:r>
      <w:r w:rsidR="00F445AC">
        <w:rPr>
          <w:rFonts w:ascii="Arial" w:hAnsi="Arial" w:cs="Arial"/>
          <w:color w:val="000000" w:themeColor="text1"/>
          <w:lang w:val="en-US"/>
        </w:rPr>
        <w:t xml:space="preserve">the </w:t>
      </w:r>
      <w:r w:rsidR="00F445AC" w:rsidRPr="00090B99">
        <w:rPr>
          <w:rFonts w:ascii="Arial" w:hAnsi="Arial" w:cs="Arial"/>
          <w:color w:val="000000" w:themeColor="text1"/>
          <w:lang w:val="en-US"/>
        </w:rPr>
        <w:t>temporal context</w:t>
      </w:r>
      <w:r w:rsidR="00F445AC">
        <w:rPr>
          <w:rFonts w:ascii="Arial" w:hAnsi="Arial" w:cs="Arial"/>
          <w:color w:val="000000" w:themeColor="text1"/>
          <w:lang w:val="en-US"/>
        </w:rPr>
        <w:t xml:space="preserve">, thereby promoting its recall. However, due to the fact that the oddball has a different source context than the rest of the items in a study list, there was a decrease in source and semantic similarity between the oddball and the rest of items </w:t>
      </w:r>
      <w:r w:rsidR="00F445AC">
        <w:rPr>
          <w:rFonts w:ascii="Arial" w:hAnsi="Arial" w:cs="Arial"/>
          <w:color w:val="000000" w:themeColor="text1"/>
          <w:lang w:val="en-US"/>
        </w:rPr>
        <w:fldChar w:fldCharType="begin" w:fldLock="1"/>
      </w:r>
      <w:r w:rsidR="00F445AC">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F445AC">
        <w:rPr>
          <w:rFonts w:ascii="Arial" w:hAnsi="Arial" w:cs="Arial"/>
          <w:color w:val="000000" w:themeColor="text1"/>
          <w:lang w:val="en-US"/>
        </w:rPr>
        <w:fldChar w:fldCharType="separate"/>
      </w:r>
      <w:r w:rsidR="00F445AC" w:rsidRPr="005664F2">
        <w:rPr>
          <w:rFonts w:ascii="Arial" w:hAnsi="Arial" w:cs="Arial"/>
          <w:noProof/>
          <w:color w:val="000000" w:themeColor="text1"/>
          <w:lang w:val="en-US"/>
        </w:rPr>
        <w:t>(Talmi et al., 2019)</w:t>
      </w:r>
      <w:r w:rsidR="00F445AC">
        <w:rPr>
          <w:rFonts w:ascii="Arial" w:hAnsi="Arial" w:cs="Arial"/>
          <w:color w:val="000000" w:themeColor="text1"/>
          <w:lang w:val="en-US"/>
        </w:rPr>
        <w:fldChar w:fldCharType="end"/>
      </w:r>
      <w:r w:rsidR="00F445AC">
        <w:rPr>
          <w:rFonts w:ascii="Arial" w:hAnsi="Arial" w:cs="Arial"/>
          <w:color w:val="000000" w:themeColor="text1"/>
          <w:lang w:val="en-US"/>
        </w:rPr>
        <w:t xml:space="preserve">. </w:t>
      </w:r>
    </w:p>
    <w:p w14:paraId="10AC9F37" w14:textId="3D6197CC" w:rsidR="00F445AC" w:rsidRDefault="00FE39B7" w:rsidP="00E714B2">
      <w:pPr>
        <w:spacing w:line="480" w:lineRule="auto"/>
        <w:ind w:firstLine="360"/>
        <w:jc w:val="both"/>
        <w:rPr>
          <w:rFonts w:ascii="Arial" w:eastAsiaTheme="minorEastAsia" w:hAnsi="Arial" w:cs="Arial"/>
          <w:color w:val="000000" w:themeColor="text1"/>
          <w:lang w:val="en-US"/>
        </w:rPr>
      </w:pPr>
      <w:r w:rsidRPr="00FE39B7">
        <w:rPr>
          <w:rFonts w:ascii="Arial" w:hAnsi="Arial" w:cs="Arial"/>
          <w:color w:val="000000" w:themeColor="text1"/>
          <w:lang w:val="en-US"/>
        </w:rPr>
        <w:t xml:space="preserve">In the case of emotionally salient items, the mnemonic enhancement can be accompanied by an anterograde </w:t>
      </w:r>
      <w:r w:rsidRPr="00FE39B7">
        <w:rPr>
          <w:rFonts w:ascii="Arial" w:hAnsi="Arial" w:cs="Arial"/>
          <w:color w:val="000000" w:themeColor="text1"/>
          <w:lang w:val="en-US"/>
        </w:rPr>
        <w:fldChar w:fldCharType="begin" w:fldLock="1"/>
      </w:r>
      <w:r w:rsidRPr="00FE39B7">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FE39B7">
        <w:rPr>
          <w:rFonts w:ascii="Arial" w:hAnsi="Arial" w:cs="Arial"/>
          <w:color w:val="000000" w:themeColor="text1"/>
          <w:lang w:val="en-US"/>
        </w:rPr>
        <w:fldChar w:fldCharType="separate"/>
      </w:r>
      <w:r w:rsidRPr="00FE39B7">
        <w:rPr>
          <w:rFonts w:ascii="Arial" w:hAnsi="Arial" w:cs="Arial"/>
          <w:noProof/>
          <w:color w:val="000000" w:themeColor="text1"/>
          <w:lang w:val="en-US"/>
        </w:rPr>
        <w:t>(Angelini, Capozzoli, Lepore, Grossi, &amp; Orsini, 1994)</w:t>
      </w:r>
      <w:r w:rsidRPr="00FE39B7">
        <w:rPr>
          <w:rFonts w:ascii="Arial" w:hAnsi="Arial" w:cs="Arial"/>
          <w:color w:val="000000" w:themeColor="text1"/>
          <w:lang w:val="en-US"/>
        </w:rPr>
        <w:fldChar w:fldCharType="end"/>
      </w:r>
      <w:r w:rsidRPr="00FE39B7">
        <w:rPr>
          <w:rFonts w:ascii="Arial" w:hAnsi="Arial" w:cs="Arial"/>
          <w:color w:val="000000" w:themeColor="text1"/>
          <w:lang w:val="en-US"/>
        </w:rPr>
        <w:t xml:space="preserve"> and/or retrograde amnesic effect for neutral stimuli presented immediately before or after the emotional oddball </w:t>
      </w:r>
      <w:r w:rsidRPr="00FE39B7">
        <w:rPr>
          <w:rFonts w:ascii="Arial" w:hAnsi="Arial" w:cs="Arial"/>
          <w:color w:val="000000" w:themeColor="text1"/>
          <w:lang w:val="en-US"/>
        </w:rPr>
        <w:fldChar w:fldCharType="begin" w:fldLock="1"/>
      </w:r>
      <w:r w:rsidRPr="00FE39B7">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Recall","type":"article-journal","volume":"164"},"uris":["http://www.mendeley.com/documents/?uuid=5f43e7e3-d0ab-4a11-842a-b17be4f3242e"]}],"mendeley":{"formattedCitation":"(B.A. Strange, Hurlemann, &amp; Dolan, 2003; Tulving, 1968)","manualFormatting":"(Strange, Hurlemann, &amp; Dolan, 2003; Tulving, 1968)","plainTextFormattedCitation":"(B.A. Strange, Hurlemann, &amp; Dolan, 2003; Tulving, 1968)","previouslyFormattedCitation":"(B.A. Strange, Hurlemann, &amp; Dolan, 2003; Tulving, 1968)"},"properties":{"noteIndex":0},"schema":"https://github.com/citation-style-language/schema/raw/master/csl-citation.json"}</w:instrText>
      </w:r>
      <w:r w:rsidRPr="00FE39B7">
        <w:rPr>
          <w:rFonts w:ascii="Arial" w:hAnsi="Arial" w:cs="Arial"/>
          <w:color w:val="000000" w:themeColor="text1"/>
          <w:lang w:val="en-US"/>
        </w:rPr>
        <w:fldChar w:fldCharType="separate"/>
      </w:r>
      <w:r w:rsidRPr="00FE39B7">
        <w:rPr>
          <w:rFonts w:ascii="Arial" w:hAnsi="Arial" w:cs="Arial"/>
          <w:noProof/>
          <w:color w:val="000000" w:themeColor="text1"/>
          <w:lang w:val="en-US"/>
        </w:rPr>
        <w:t>(Strange, Hurlemann, &amp; Dolan, 2003; Tulving, 1968)</w:t>
      </w:r>
      <w:r w:rsidRPr="00FE39B7">
        <w:rPr>
          <w:rFonts w:ascii="Arial" w:hAnsi="Arial" w:cs="Arial"/>
          <w:color w:val="000000" w:themeColor="text1"/>
          <w:lang w:val="en-US"/>
        </w:rPr>
        <w:fldChar w:fldCharType="end"/>
      </w:r>
      <w:r w:rsidRPr="00FE39B7">
        <w:rPr>
          <w:rFonts w:ascii="Arial" w:hAnsi="Arial" w:cs="Arial"/>
          <w:color w:val="000000" w:themeColor="text1"/>
          <w:lang w:val="en-US"/>
        </w:rPr>
        <w:t>.</w:t>
      </w:r>
      <w:r>
        <w:rPr>
          <w:rFonts w:ascii="Arial" w:hAnsi="Arial" w:cs="Arial"/>
          <w:color w:val="000000" w:themeColor="text1"/>
          <w:lang w:val="en-US"/>
        </w:rPr>
        <w:t xml:space="preserve"> These peri-oddball effects are modulated by stimulus onset asynchrony (SOA)</w:t>
      </w:r>
      <w:r w:rsidR="007C7E02">
        <w:rPr>
          <w:rFonts w:ascii="Arial" w:hAnsi="Arial" w:cs="Arial"/>
          <w:color w:val="000000" w:themeColor="text1"/>
          <w:lang w:val="en-US"/>
        </w:rPr>
        <w:t xml:space="preserve"> </w:t>
      </w:r>
      <w:r w:rsidR="007C7E02">
        <w:rPr>
          <w:rFonts w:ascii="Arial" w:hAnsi="Arial" w:cs="Arial"/>
          <w:color w:val="000000" w:themeColor="text1"/>
          <w:lang w:val="en-US"/>
        </w:rPr>
        <w:fldChar w:fldCharType="begin" w:fldLock="1"/>
      </w:r>
      <w:r w:rsidR="00D07F97">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1968"]]},"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1968)","manualFormatting":"(Schmidt &amp; Schmidt, 2016; Strange et al., 2003; Tulving, 1968)","plainTextFormattedCitation":"(Schmidt &amp; Schmidt, 2016; B.A. Strange et al., 2003; Tulving, 1968)","previouslyFormattedCitation":"(Schmidt &amp; Schmidt, 2016; B.A. Strange et al., 2003; Tulving, 1968)"},"properties":{"noteIndex":0},"schema":"https://github.com/citation-style-language/schema/raw/master/csl-citation.json"}</w:instrText>
      </w:r>
      <w:r w:rsidR="007C7E02">
        <w:rPr>
          <w:rFonts w:ascii="Arial" w:hAnsi="Arial" w:cs="Arial"/>
          <w:color w:val="000000" w:themeColor="text1"/>
          <w:lang w:val="en-US"/>
        </w:rPr>
        <w:fldChar w:fldCharType="separate"/>
      </w:r>
      <w:r w:rsidR="007C7E02" w:rsidRPr="007C7E02">
        <w:rPr>
          <w:rFonts w:ascii="Arial" w:hAnsi="Arial" w:cs="Arial"/>
          <w:noProof/>
          <w:color w:val="000000" w:themeColor="text1"/>
          <w:lang w:val="en-US"/>
        </w:rPr>
        <w:t>(Schmidt &amp; Schmidt, 2016; Strange et al., 2003; Tulving, 1968)</w:t>
      </w:r>
      <w:r w:rsidR="007C7E02">
        <w:rPr>
          <w:rFonts w:ascii="Arial" w:hAnsi="Arial" w:cs="Arial"/>
          <w:color w:val="000000" w:themeColor="text1"/>
          <w:lang w:val="en-US"/>
        </w:rPr>
        <w:fldChar w:fldCharType="end"/>
      </w:r>
      <w:r>
        <w:rPr>
          <w:rFonts w:ascii="Arial" w:hAnsi="Arial" w:cs="Arial"/>
          <w:color w:val="000000" w:themeColor="text1"/>
          <w:lang w:val="en-US"/>
        </w:rPr>
        <w:t xml:space="preserve">, retention intervals and arousal characteristics of the items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Pr>
          <w:rFonts w:ascii="Arial" w:hAnsi="Arial" w:cs="Arial"/>
          <w:color w:val="000000" w:themeColor="text1"/>
          <w:lang w:val="en-US"/>
        </w:rPr>
        <w:fldChar w:fldCharType="separate"/>
      </w:r>
      <w:r w:rsidRPr="00560B52">
        <w:rPr>
          <w:rFonts w:ascii="Arial" w:hAnsi="Arial" w:cs="Arial"/>
          <w:noProof/>
          <w:color w:val="000000" w:themeColor="text1"/>
          <w:lang w:val="en-US"/>
        </w:rPr>
        <w:t>(Mather &amp; Sutherland, 2011; Schmidt &amp; Schmidt, 2016)</w:t>
      </w:r>
      <w:r>
        <w:rPr>
          <w:rFonts w:ascii="Arial" w:hAnsi="Arial" w:cs="Arial"/>
          <w:color w:val="000000" w:themeColor="text1"/>
          <w:lang w:val="en-US"/>
        </w:rPr>
        <w:fldChar w:fldCharType="end"/>
      </w:r>
      <w:r w:rsidR="0056472A">
        <w:rPr>
          <w:rFonts w:ascii="Arial" w:hAnsi="Arial" w:cs="Arial"/>
          <w:color w:val="000000" w:themeColor="text1"/>
          <w:lang w:val="en-US"/>
        </w:rPr>
        <w:t xml:space="preserve"> and have been proposed to occur as an encoding disruption of the item preceding the emotional stimulus at the synaptic and/or systems level </w:t>
      </w:r>
      <w:r w:rsidR="0056472A">
        <w:rPr>
          <w:rFonts w:ascii="Arial" w:hAnsi="Arial" w:cs="Arial"/>
          <w:color w:val="000000" w:themeColor="text1"/>
          <w:lang w:val="en-US"/>
        </w:rPr>
        <w:fldChar w:fldCharType="begin" w:fldLock="1"/>
      </w:r>
      <w:r w:rsidR="0056472A">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Pr>
          <w:rFonts w:ascii="Arial" w:hAnsi="Arial" w:cs="Arial"/>
          <w:color w:val="000000" w:themeColor="text1"/>
          <w:lang w:val="en-US"/>
        </w:rPr>
        <w:fldChar w:fldCharType="separate"/>
      </w:r>
      <w:r w:rsidR="0056472A" w:rsidRPr="00560B52">
        <w:rPr>
          <w:rFonts w:ascii="Arial" w:hAnsi="Arial" w:cs="Arial"/>
          <w:noProof/>
          <w:color w:val="000000" w:themeColor="text1"/>
          <w:lang w:val="en-US"/>
        </w:rPr>
        <w:t xml:space="preserve">(Strange et al., </w:t>
      </w:r>
      <w:r w:rsidR="0056472A" w:rsidRPr="00560B52">
        <w:rPr>
          <w:rFonts w:ascii="Arial" w:hAnsi="Arial" w:cs="Arial"/>
          <w:noProof/>
          <w:color w:val="000000" w:themeColor="text1"/>
          <w:lang w:val="en-US"/>
        </w:rPr>
        <w:lastRenderedPageBreak/>
        <w:t>2003;  Strange &amp; Galarza-Vallejo, 2016)</w:t>
      </w:r>
      <w:r w:rsidR="0056472A">
        <w:rPr>
          <w:rFonts w:ascii="Arial" w:hAnsi="Arial" w:cs="Arial"/>
          <w:color w:val="000000" w:themeColor="text1"/>
          <w:lang w:val="en-US"/>
        </w:rPr>
        <w:fldChar w:fldCharType="end"/>
      </w:r>
      <w:r w:rsidR="0056472A">
        <w:rPr>
          <w:rFonts w:ascii="Arial" w:hAnsi="Arial" w:cs="Arial"/>
          <w:color w:val="000000" w:themeColor="text1"/>
          <w:lang w:val="en-US"/>
        </w:rPr>
        <w:t xml:space="preserve">. Others, however, have proposed that retrograde amnesic effects in free recall, could be due to item unavailability at retrieval, and can be reversed by cueing recall </w:t>
      </w:r>
      <w:r w:rsidR="0056472A">
        <w:rPr>
          <w:rFonts w:ascii="Arial" w:hAnsi="Arial" w:cs="Arial"/>
          <w:color w:val="000000" w:themeColor="text1"/>
          <w:lang w:val="en-US"/>
        </w:rPr>
        <w:fldChar w:fldCharType="begin" w:fldLock="1"/>
      </w:r>
      <w:r w:rsidR="0056472A">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Pr>
          <w:rFonts w:ascii="Arial" w:hAnsi="Arial" w:cs="Arial"/>
          <w:color w:val="000000" w:themeColor="text1"/>
          <w:lang w:val="en-US"/>
        </w:rPr>
        <w:fldChar w:fldCharType="separate"/>
      </w:r>
      <w:r w:rsidR="0056472A" w:rsidRPr="0085691C">
        <w:rPr>
          <w:rFonts w:ascii="Arial" w:hAnsi="Arial" w:cs="Arial"/>
          <w:noProof/>
          <w:color w:val="000000" w:themeColor="text1"/>
          <w:lang w:val="en-US"/>
        </w:rPr>
        <w:t>(Detterman, 1976)</w:t>
      </w:r>
      <w:r w:rsidR="0056472A">
        <w:rPr>
          <w:rFonts w:ascii="Arial" w:hAnsi="Arial" w:cs="Arial"/>
          <w:color w:val="000000" w:themeColor="text1"/>
          <w:lang w:val="en-US"/>
        </w:rPr>
        <w:fldChar w:fldCharType="end"/>
      </w:r>
      <w:r w:rsidR="0056472A">
        <w:rPr>
          <w:rFonts w:ascii="Arial" w:hAnsi="Arial" w:cs="Arial"/>
          <w:color w:val="000000" w:themeColor="text1"/>
          <w:lang w:val="en-US"/>
        </w:rPr>
        <w:t>.</w:t>
      </w:r>
      <w:r w:rsidR="00DF6FC5">
        <w:rPr>
          <w:rFonts w:ascii="Arial" w:hAnsi="Arial" w:cs="Arial"/>
          <w:color w:val="000000" w:themeColor="text1"/>
          <w:lang w:val="en-US"/>
        </w:rPr>
        <w:t xml:space="preserve"> There are, </w:t>
      </w:r>
      <w:r w:rsidR="00C0000F">
        <w:rPr>
          <w:rFonts w:ascii="Arial" w:hAnsi="Arial" w:cs="Arial"/>
          <w:color w:val="000000" w:themeColor="text1"/>
          <w:lang w:val="en-US"/>
        </w:rPr>
        <w:t>nonetheless</w:t>
      </w:r>
      <w:r w:rsidR="00DF6FC5">
        <w:rPr>
          <w:rFonts w:ascii="Arial" w:hAnsi="Arial" w:cs="Arial"/>
          <w:color w:val="000000" w:themeColor="text1"/>
          <w:lang w:val="en-US"/>
        </w:rPr>
        <w:t xml:space="preserve">, </w:t>
      </w:r>
      <w:r w:rsidR="00911B8C">
        <w:rPr>
          <w:rFonts w:ascii="Arial" w:hAnsi="Arial" w:cs="Arial"/>
          <w:color w:val="000000" w:themeColor="text1"/>
          <w:lang w:val="en-US"/>
        </w:rPr>
        <w:t>neurobiological differences</w:t>
      </w:r>
      <w:r w:rsidR="00DF6FC5">
        <w:rPr>
          <w:rFonts w:ascii="Arial" w:hAnsi="Arial" w:cs="Arial"/>
          <w:color w:val="000000" w:themeColor="text1"/>
          <w:lang w:val="en-US"/>
        </w:rPr>
        <w:t xml:space="preserve"> amongst several deviance types. </w:t>
      </w:r>
      <w:r w:rsidR="00E714B2">
        <w:rPr>
          <w:rFonts w:ascii="Arial" w:hAnsi="Arial" w:cs="Arial"/>
          <w:color w:val="000000" w:themeColor="text1"/>
          <w:lang w:val="en-US"/>
        </w:rPr>
        <w:t>Whilst there has been reported to be a general ‘deviance detection system’ there are deviance-specific processing areas such as the amygdala in the context of emotional salience and the bilateral fusiform cortices in perceptual oddball</w:t>
      </w:r>
      <w:r w:rsidR="002B2863">
        <w:rPr>
          <w:rFonts w:ascii="Arial" w:hAnsi="Arial" w:cs="Arial"/>
          <w:color w:val="000000" w:themeColor="text1"/>
          <w:lang w:val="en-US"/>
        </w:rPr>
        <w:t xml:space="preserve"> processing</w:t>
      </w:r>
      <w:r w:rsidR="00E714B2">
        <w:rPr>
          <w:rFonts w:ascii="Arial" w:hAnsi="Arial" w:cs="Arial"/>
          <w:color w:val="000000" w:themeColor="text1"/>
          <w:lang w:val="en-US"/>
        </w:rPr>
        <w:t xml:space="preserve"> </w:t>
      </w:r>
      <w:r w:rsidR="00E714B2">
        <w:rPr>
          <w:rFonts w:ascii="Arial" w:hAnsi="Arial" w:cs="Arial"/>
          <w:color w:val="000000" w:themeColor="text1"/>
          <w:lang w:val="en-US"/>
        </w:rPr>
        <w:fldChar w:fldCharType="begin" w:fldLock="1"/>
      </w:r>
      <w:r w:rsidR="00E714B2">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et al., 2000)","manualFormatting":"(Strange et al., 2000)","plainTextFormattedCitation":"(B. A. Strange et al., 2000)","previouslyFormattedCitation":"(B. A. Strange et al., 2000)"},"properties":{"noteIndex":0},"schema":"https://github.com/citation-style-language/schema/raw/master/csl-citation.json"}</w:instrText>
      </w:r>
      <w:r w:rsidR="00E714B2">
        <w:rPr>
          <w:rFonts w:ascii="Arial" w:hAnsi="Arial" w:cs="Arial"/>
          <w:color w:val="000000" w:themeColor="text1"/>
          <w:lang w:val="en-US"/>
        </w:rPr>
        <w:fldChar w:fldCharType="separate"/>
      </w:r>
      <w:r w:rsidR="00E714B2" w:rsidRPr="00E714B2">
        <w:rPr>
          <w:rFonts w:ascii="Arial" w:hAnsi="Arial" w:cs="Arial"/>
          <w:noProof/>
          <w:color w:val="000000" w:themeColor="text1"/>
          <w:lang w:val="en-US"/>
        </w:rPr>
        <w:t>(Strange et al., 2000)</w:t>
      </w:r>
      <w:r w:rsidR="00E714B2">
        <w:rPr>
          <w:rFonts w:ascii="Arial" w:hAnsi="Arial" w:cs="Arial"/>
          <w:color w:val="000000" w:themeColor="text1"/>
          <w:lang w:val="en-US"/>
        </w:rPr>
        <w:fldChar w:fldCharType="end"/>
      </w:r>
      <w:r w:rsidR="00E714B2">
        <w:rPr>
          <w:rFonts w:ascii="Arial" w:hAnsi="Arial" w:cs="Arial"/>
          <w:color w:val="000000" w:themeColor="text1"/>
          <w:lang w:val="en-US"/>
        </w:rPr>
        <w:t>.</w:t>
      </w:r>
      <w:r w:rsidR="0056472A">
        <w:rPr>
          <w:rFonts w:ascii="Arial" w:hAnsi="Arial" w:cs="Arial"/>
          <w:color w:val="000000" w:themeColor="text1"/>
          <w:lang w:val="en-US"/>
        </w:rPr>
        <w:t xml:space="preserve"> </w:t>
      </w:r>
      <w:r w:rsidR="00E714B2">
        <w:rPr>
          <w:rFonts w:ascii="Arial" w:hAnsi="Arial" w:cs="Arial"/>
          <w:color w:val="000000" w:themeColor="text1"/>
          <w:lang w:val="en-US"/>
        </w:rPr>
        <w:t xml:space="preserve">The molecular mechanisms of salience processing and memory involvement highlight a major role of the dopaminergic and cholinergic systems </w:t>
      </w:r>
      <w:r w:rsidR="00E714B2">
        <w:rPr>
          <w:rFonts w:ascii="Arial" w:hAnsi="Arial" w:cs="Arial"/>
          <w:color w:val="000000" w:themeColor="text1"/>
          <w:lang w:val="en-US"/>
        </w:rPr>
        <w:fldChar w:fldCharType="begin" w:fldLock="1"/>
      </w:r>
      <w:r w:rsidR="00122EAA">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E714B2">
        <w:rPr>
          <w:rFonts w:ascii="Arial" w:hAnsi="Arial" w:cs="Arial"/>
          <w:color w:val="000000" w:themeColor="text1"/>
          <w:lang w:val="en-US"/>
        </w:rPr>
        <w:fldChar w:fldCharType="separate"/>
      </w:r>
      <w:r w:rsidR="00E714B2" w:rsidRPr="00E714B2">
        <w:rPr>
          <w:rFonts w:ascii="Arial" w:hAnsi="Arial" w:cs="Arial"/>
          <w:noProof/>
          <w:color w:val="000000" w:themeColor="text1"/>
          <w:lang w:val="en-US"/>
        </w:rPr>
        <w:t>(Frank &amp; Kafkas, 2021)</w:t>
      </w:r>
      <w:r w:rsidR="00E714B2">
        <w:rPr>
          <w:rFonts w:ascii="Arial" w:hAnsi="Arial" w:cs="Arial"/>
          <w:color w:val="000000" w:themeColor="text1"/>
          <w:lang w:val="en-US"/>
        </w:rPr>
        <w:fldChar w:fldCharType="end"/>
      </w:r>
      <w:r w:rsidR="00E714B2">
        <w:rPr>
          <w:rFonts w:ascii="Arial" w:hAnsi="Arial" w:cs="Arial"/>
          <w:color w:val="000000" w:themeColor="text1"/>
          <w:lang w:val="en-US"/>
        </w:rPr>
        <w:t xml:space="preserve"> which varies </w:t>
      </w:r>
      <w:r w:rsidR="00FB0568">
        <w:rPr>
          <w:rFonts w:ascii="Arial" w:hAnsi="Arial" w:cs="Arial"/>
          <w:color w:val="000000" w:themeColor="text1"/>
          <w:lang w:val="en-US"/>
        </w:rPr>
        <w:t>amongst</w:t>
      </w:r>
      <w:r w:rsidR="00E714B2">
        <w:rPr>
          <w:rFonts w:ascii="Arial" w:hAnsi="Arial" w:cs="Arial"/>
          <w:color w:val="000000" w:themeColor="text1"/>
          <w:lang w:val="en-US"/>
        </w:rPr>
        <w:t xml:space="preserve"> different </w:t>
      </w:r>
      <w:r w:rsidR="00E714B2" w:rsidRPr="00745A58">
        <w:rPr>
          <w:rFonts w:ascii="Arial" w:hAnsi="Arial" w:cs="Arial"/>
          <w:color w:val="000000" w:themeColor="text1"/>
          <w:lang w:val="en-US"/>
        </w:rPr>
        <w:t>salience types</w:t>
      </w:r>
      <w:r w:rsidR="00FB0568">
        <w:rPr>
          <w:rFonts w:ascii="Arial" w:hAnsi="Arial" w:cs="Arial"/>
          <w:color w:val="000000" w:themeColor="text1"/>
          <w:lang w:val="en-US"/>
        </w:rPr>
        <w:t>, for example,</w:t>
      </w:r>
      <w:r w:rsidR="00745A58" w:rsidRPr="00745A58">
        <w:rPr>
          <w:rFonts w:ascii="Arial" w:hAnsi="Arial" w:cs="Arial"/>
          <w:color w:val="000000" w:themeColor="text1"/>
          <w:lang w:val="en-US"/>
        </w:rPr>
        <w:t xml:space="preserve"> </w:t>
      </w:r>
      <w:r w:rsidR="00745A58" w:rsidRPr="00745A58">
        <w:rPr>
          <w:rFonts w:ascii="Arial" w:hAnsi="Arial" w:cs="Arial"/>
          <w:lang w:val="en-US"/>
        </w:rPr>
        <w:t xml:space="preserve"> pharmacological approaches have shown that the beta-adrenergic blocker, propranolol, </w:t>
      </w:r>
      <w:r w:rsidR="00745A58" w:rsidRPr="00745A58">
        <w:rPr>
          <w:rFonts w:ascii="Arial" w:eastAsiaTheme="minorEastAsia" w:hAnsi="Arial" w:cs="Arial"/>
          <w:color w:val="000000" w:themeColor="text1"/>
          <w:lang w:val="en-US"/>
        </w:rPr>
        <w:t xml:space="preserve">blocks memory for emotional but not perceptual oddballs </w:t>
      </w:r>
      <w:r w:rsidR="00745A58" w:rsidRPr="00745A58">
        <w:rPr>
          <w:rFonts w:ascii="Arial" w:eastAsiaTheme="minorEastAsia" w:hAnsi="Arial" w:cs="Arial"/>
          <w:color w:val="000000" w:themeColor="text1"/>
          <w:lang w:val="en-US"/>
        </w:rPr>
        <w:fldChar w:fldCharType="begin" w:fldLock="1"/>
      </w:r>
      <w:r w:rsidR="00745A58" w:rsidRPr="00745A58">
        <w:rPr>
          <w:rFonts w:ascii="Arial" w:eastAsiaTheme="minorEastAsia"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745A58" w:rsidRPr="00745A58">
        <w:rPr>
          <w:rFonts w:ascii="Arial" w:eastAsiaTheme="minorEastAsia" w:hAnsi="Arial" w:cs="Arial"/>
          <w:color w:val="000000" w:themeColor="text1"/>
          <w:lang w:val="en-US"/>
        </w:rPr>
        <w:fldChar w:fldCharType="separate"/>
      </w:r>
      <w:r w:rsidR="00745A58" w:rsidRPr="00745A58">
        <w:rPr>
          <w:rFonts w:ascii="Arial" w:eastAsiaTheme="minorEastAsia" w:hAnsi="Arial" w:cs="Arial"/>
          <w:noProof/>
          <w:color w:val="000000" w:themeColor="text1"/>
          <w:lang w:val="en-US"/>
        </w:rPr>
        <w:t>(Strange et al., 2003)</w:t>
      </w:r>
      <w:r w:rsidR="00745A58" w:rsidRPr="00745A58">
        <w:rPr>
          <w:rFonts w:ascii="Arial" w:eastAsiaTheme="minorEastAsia" w:hAnsi="Arial" w:cs="Arial"/>
          <w:color w:val="000000" w:themeColor="text1"/>
          <w:lang w:val="en-US"/>
        </w:rPr>
        <w:fldChar w:fldCharType="end"/>
      </w:r>
      <w:r w:rsidR="001A2257">
        <w:rPr>
          <w:rFonts w:ascii="Arial" w:eastAsiaTheme="minorEastAsia" w:hAnsi="Arial" w:cs="Arial"/>
          <w:color w:val="000000" w:themeColor="text1"/>
          <w:lang w:val="en-US"/>
        </w:rPr>
        <w:t xml:space="preserve"> upon administration of the drug before encoding</w:t>
      </w:r>
      <w:r w:rsidR="00745A58" w:rsidRPr="00745A58">
        <w:rPr>
          <w:rFonts w:ascii="Arial" w:eastAsiaTheme="minorEastAsia" w:hAnsi="Arial" w:cs="Arial"/>
          <w:color w:val="000000" w:themeColor="text1"/>
          <w:lang w:val="en-US"/>
        </w:rPr>
        <w:t xml:space="preserve">. </w:t>
      </w:r>
    </w:p>
    <w:p w14:paraId="44FF69C2" w14:textId="4DB281CB" w:rsidR="002C6AC0" w:rsidRDefault="002C6AC0" w:rsidP="00E714B2">
      <w:pPr>
        <w:spacing w:line="480" w:lineRule="auto"/>
        <w:ind w:firstLine="360"/>
        <w:jc w:val="both"/>
        <w:rPr>
          <w:rFonts w:ascii="Arial" w:hAnsi="Arial" w:cs="Arial"/>
          <w:noProof/>
          <w:color w:val="000000" w:themeColor="text1"/>
          <w:lang w:val="en-US"/>
        </w:rPr>
      </w:pPr>
      <w:r>
        <w:rPr>
          <w:rFonts w:ascii="Arial" w:hAnsi="Arial" w:cs="Arial"/>
          <w:color w:val="000000" w:themeColor="text1"/>
          <w:lang w:val="en-US"/>
        </w:rPr>
        <w:t xml:space="preserve">Although the </w:t>
      </w:r>
      <w:proofErr w:type="spellStart"/>
      <w:r>
        <w:rPr>
          <w:rFonts w:ascii="Arial" w:hAnsi="Arial" w:cs="Arial"/>
          <w:color w:val="000000" w:themeColor="text1"/>
          <w:lang w:val="en-US"/>
        </w:rPr>
        <w:t>eCMR</w:t>
      </w:r>
      <w:proofErr w:type="spellEnd"/>
      <w:r>
        <w:rPr>
          <w:rFonts w:ascii="Arial" w:hAnsi="Arial" w:cs="Arial"/>
          <w:color w:val="000000" w:themeColor="text1"/>
          <w:lang w:val="en-US"/>
        </w:rPr>
        <w:t xml:space="preserve"> model has provided a framework to expand the </w:t>
      </w:r>
      <w:r w:rsidRPr="00E624DC">
        <w:rPr>
          <w:rFonts w:ascii="Arial" w:hAnsi="Arial" w:cs="Arial"/>
          <w:color w:val="000000" w:themeColor="text1"/>
          <w:lang w:val="en-US"/>
        </w:rPr>
        <w:t>CMR model to emotional settings, this model remains to be investigated empirically in oddball paradigms</w:t>
      </w:r>
      <w:r>
        <w:rPr>
          <w:rFonts w:ascii="Arial" w:hAnsi="Arial" w:cs="Arial"/>
          <w:color w:val="000000" w:themeColor="text1"/>
          <w:lang w:val="en-US"/>
        </w:rPr>
        <w:t xml:space="preserve"> as well as it remains to be tested on various salience types</w:t>
      </w:r>
      <w:r w:rsidR="00EC26D8">
        <w:rPr>
          <w:rFonts w:ascii="Arial" w:hAnsi="Arial" w:cs="Arial"/>
          <w:color w:val="000000" w:themeColor="text1"/>
          <w:lang w:val="en-US"/>
        </w:rPr>
        <w:t xml:space="preserve"> in order to provide a better understanding of recall properties under contextual novelty</w:t>
      </w:r>
      <w:r w:rsidRPr="00E624DC">
        <w:rPr>
          <w:rFonts w:ascii="Arial" w:hAnsi="Arial" w:cs="Arial"/>
          <w:color w:val="000000" w:themeColor="text1"/>
          <w:lang w:val="en-US"/>
        </w:rPr>
        <w:t>. Given an oddball-evoked shift in source context, we hypothesized that items studied after the oddball at encoding are strongly coupled with the oddballs at retrieval, and therefore, for items following the oddball to show enhanced CRPs.</w:t>
      </w:r>
    </w:p>
    <w:p w14:paraId="2D15EBB6" w14:textId="473A5CFC" w:rsidR="00F20D58" w:rsidRPr="000D031A" w:rsidRDefault="00A44C81" w:rsidP="002C7913">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W</w:t>
      </w:r>
      <w:r w:rsidR="007D22F8">
        <w:rPr>
          <w:rFonts w:ascii="Arial" w:hAnsi="Arial" w:cs="Arial"/>
          <w:color w:val="000000" w:themeColor="text1"/>
          <w:lang w:val="en-US"/>
        </w:rPr>
        <w:t xml:space="preserve">e </w:t>
      </w:r>
      <w:r w:rsidR="00750A9E">
        <w:rPr>
          <w:rFonts w:ascii="Arial" w:hAnsi="Arial" w:cs="Arial"/>
          <w:color w:val="000000" w:themeColor="text1"/>
          <w:lang w:val="en-US"/>
        </w:rPr>
        <w:t>investigate</w:t>
      </w:r>
      <w:r w:rsidR="00F02065">
        <w:rPr>
          <w:rFonts w:ascii="Arial" w:hAnsi="Arial" w:cs="Arial"/>
          <w:color w:val="000000" w:themeColor="text1"/>
          <w:lang w:val="en-US"/>
        </w:rPr>
        <w:t>d</w:t>
      </w:r>
      <w:r w:rsidR="00750A9E">
        <w:rPr>
          <w:rFonts w:ascii="Arial" w:hAnsi="Arial" w:cs="Arial"/>
          <w:color w:val="000000" w:themeColor="text1"/>
          <w:lang w:val="en-US"/>
        </w:rPr>
        <w:t xml:space="preserve"> oddball effects</w:t>
      </w:r>
      <w:r w:rsidR="00C905F2">
        <w:rPr>
          <w:rFonts w:ascii="Arial" w:hAnsi="Arial" w:cs="Arial"/>
          <w:color w:val="000000" w:themeColor="text1"/>
          <w:lang w:val="en-US"/>
        </w:rPr>
        <w:t xml:space="preserve"> on CRP curves</w:t>
      </w:r>
      <w:r w:rsidR="00CB526A">
        <w:rPr>
          <w:rFonts w:ascii="Arial" w:hAnsi="Arial" w:cs="Arial"/>
          <w:color w:val="000000" w:themeColor="text1"/>
          <w:lang w:val="en-US"/>
        </w:rPr>
        <w:t xml:space="preserve">, </w:t>
      </w:r>
      <w:r w:rsidR="00F02065">
        <w:rPr>
          <w:rFonts w:ascii="Arial" w:hAnsi="Arial" w:cs="Arial"/>
          <w:color w:val="000000" w:themeColor="text1"/>
          <w:lang w:val="en-US"/>
        </w:rPr>
        <w:t xml:space="preserve">by presenting two oddball types, </w:t>
      </w:r>
      <w:r w:rsidR="00CB526A">
        <w:rPr>
          <w:rFonts w:ascii="Arial" w:hAnsi="Arial" w:cs="Arial"/>
          <w:color w:val="000000" w:themeColor="text1"/>
          <w:lang w:val="en-US"/>
        </w:rPr>
        <w:t>emotional and perceptual,</w:t>
      </w:r>
      <w:r w:rsidR="00F220AE">
        <w:rPr>
          <w:rFonts w:ascii="Arial" w:hAnsi="Arial" w:cs="Arial"/>
          <w:color w:val="000000" w:themeColor="text1"/>
          <w:lang w:val="en-US"/>
        </w:rPr>
        <w:t xml:space="preserve"> </w:t>
      </w:r>
      <w:r w:rsidR="0018763E">
        <w:rPr>
          <w:rFonts w:ascii="Arial" w:hAnsi="Arial" w:cs="Arial"/>
          <w:color w:val="000000" w:themeColor="text1"/>
          <w:lang w:val="en-US"/>
        </w:rPr>
        <w:t xml:space="preserve">to </w:t>
      </w:r>
      <w:r w:rsidR="00F220AE">
        <w:rPr>
          <w:rFonts w:ascii="Arial" w:hAnsi="Arial" w:cs="Arial"/>
          <w:color w:val="000000" w:themeColor="text1"/>
          <w:lang w:val="en-US"/>
        </w:rPr>
        <w:t>healthy young participants</w:t>
      </w:r>
      <w:r w:rsidR="00E3792B">
        <w:rPr>
          <w:rFonts w:ascii="Arial" w:hAnsi="Arial" w:cs="Arial"/>
          <w:color w:val="000000" w:themeColor="text1"/>
          <w:lang w:val="en-US"/>
        </w:rPr>
        <w:t xml:space="preserve"> (N=70)</w:t>
      </w:r>
      <w:r w:rsidR="00F220AE">
        <w:rPr>
          <w:rFonts w:ascii="Arial" w:hAnsi="Arial" w:cs="Arial"/>
          <w:color w:val="000000" w:themeColor="text1"/>
          <w:lang w:val="en-US"/>
        </w:rPr>
        <w:t>,</w:t>
      </w:r>
      <w:r w:rsidR="00750A9E">
        <w:rPr>
          <w:rFonts w:ascii="Arial" w:hAnsi="Arial" w:cs="Arial"/>
          <w:color w:val="000000" w:themeColor="text1"/>
          <w:lang w:val="en-US"/>
        </w:rPr>
        <w:t xml:space="preserve"> on </w:t>
      </w:r>
      <w:r w:rsidR="00E2571F">
        <w:rPr>
          <w:rFonts w:ascii="Arial" w:hAnsi="Arial" w:cs="Arial"/>
          <w:color w:val="000000" w:themeColor="text1"/>
          <w:lang w:val="en-US"/>
        </w:rPr>
        <w:t>a</w:t>
      </w:r>
      <w:r w:rsidR="00F220AE">
        <w:rPr>
          <w:rFonts w:ascii="Arial" w:hAnsi="Arial" w:cs="Arial"/>
          <w:color w:val="000000" w:themeColor="text1"/>
          <w:lang w:val="en-US"/>
        </w:rPr>
        <w:t xml:space="preserve"> Spanish version of the</w:t>
      </w:r>
      <w:r w:rsidR="00E2571F">
        <w:rPr>
          <w:rFonts w:ascii="Arial" w:hAnsi="Arial" w:cs="Arial"/>
          <w:color w:val="000000" w:themeColor="text1"/>
          <w:lang w:val="en-US"/>
        </w:rPr>
        <w:t xml:space="preserve"> oddball </w:t>
      </w:r>
      <w:r w:rsidR="00750A9E">
        <w:rPr>
          <w:rFonts w:ascii="Arial" w:hAnsi="Arial" w:cs="Arial"/>
          <w:color w:val="000000" w:themeColor="text1"/>
          <w:lang w:val="en-US"/>
        </w:rPr>
        <w:t>free recall</w:t>
      </w:r>
      <w:r w:rsidR="00E2571F">
        <w:rPr>
          <w:rFonts w:ascii="Arial" w:hAnsi="Arial" w:cs="Arial"/>
          <w:color w:val="000000" w:themeColor="text1"/>
          <w:lang w:val="en-US"/>
        </w:rPr>
        <w:t xml:space="preserve"> paradigm</w:t>
      </w:r>
      <w:r w:rsidR="00983473">
        <w:rPr>
          <w:rFonts w:ascii="Arial" w:hAnsi="Arial" w:cs="Arial"/>
          <w:color w:val="000000" w:themeColor="text1"/>
          <w:lang w:val="en-US"/>
        </w:rPr>
        <w:t xml:space="preserve"> </w:t>
      </w:r>
      <w:r w:rsidR="00F220AE">
        <w:rPr>
          <w:rFonts w:ascii="Arial" w:hAnsi="Arial" w:cs="Arial"/>
          <w:color w:val="000000" w:themeColor="text1"/>
          <w:lang w:val="en-US"/>
        </w:rPr>
        <w:t xml:space="preserve">reported in </w:t>
      </w:r>
      <w:r w:rsidR="00F220AE">
        <w:rPr>
          <w:rFonts w:ascii="Arial" w:hAnsi="Arial" w:cs="Arial"/>
          <w:color w:val="000000" w:themeColor="text1"/>
          <w:lang w:val="en-US"/>
        </w:rPr>
        <w:fldChar w:fldCharType="begin" w:fldLock="1"/>
      </w:r>
      <w:r w:rsidR="00BA3B3C">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F220AE">
        <w:rPr>
          <w:rFonts w:ascii="Arial" w:hAnsi="Arial" w:cs="Arial"/>
          <w:color w:val="000000" w:themeColor="text1"/>
          <w:lang w:val="en-US"/>
        </w:rPr>
        <w:fldChar w:fldCharType="separate"/>
      </w:r>
      <w:r w:rsidR="00F220AE" w:rsidRPr="00F220AE">
        <w:rPr>
          <w:rFonts w:ascii="Arial" w:hAnsi="Arial" w:cs="Arial"/>
          <w:noProof/>
          <w:color w:val="000000" w:themeColor="text1"/>
          <w:lang w:val="en-US"/>
        </w:rPr>
        <w:t>Strange et al.</w:t>
      </w:r>
      <w:r w:rsidR="00F220AE">
        <w:rPr>
          <w:rFonts w:ascii="Arial" w:hAnsi="Arial" w:cs="Arial"/>
          <w:noProof/>
          <w:color w:val="000000" w:themeColor="text1"/>
          <w:lang w:val="en-US"/>
        </w:rPr>
        <w:t xml:space="preserve"> (</w:t>
      </w:r>
      <w:r w:rsidR="00F220AE" w:rsidRPr="00F220AE">
        <w:rPr>
          <w:rFonts w:ascii="Arial" w:hAnsi="Arial" w:cs="Arial"/>
          <w:noProof/>
          <w:color w:val="000000" w:themeColor="text1"/>
          <w:lang w:val="en-US"/>
        </w:rPr>
        <w:t>2003)</w:t>
      </w:r>
      <w:r w:rsidR="00F220AE">
        <w:rPr>
          <w:rFonts w:ascii="Arial" w:hAnsi="Arial" w:cs="Arial"/>
          <w:color w:val="000000" w:themeColor="text1"/>
          <w:lang w:val="en-US"/>
        </w:rPr>
        <w:fldChar w:fldCharType="end"/>
      </w:r>
      <w:r w:rsidR="001230CB">
        <w:rPr>
          <w:rFonts w:ascii="Arial" w:hAnsi="Arial" w:cs="Arial"/>
          <w:color w:val="000000" w:themeColor="text1"/>
          <w:lang w:val="en-US"/>
        </w:rPr>
        <w:t>.</w:t>
      </w:r>
      <w:r w:rsidR="00F220AE">
        <w:rPr>
          <w:rFonts w:ascii="Arial" w:hAnsi="Arial" w:cs="Arial"/>
          <w:color w:val="000000" w:themeColor="text1"/>
          <w:lang w:val="en-US"/>
        </w:rPr>
        <w:t xml:space="preserve"> </w:t>
      </w:r>
      <w:r w:rsidR="001230CB">
        <w:rPr>
          <w:rFonts w:ascii="Arial" w:hAnsi="Arial" w:cs="Arial"/>
          <w:color w:val="000000" w:themeColor="text1"/>
          <w:lang w:val="en-US"/>
        </w:rPr>
        <w:t xml:space="preserve"> </w:t>
      </w:r>
      <w:r w:rsidR="00573B0C">
        <w:rPr>
          <w:rFonts w:ascii="Arial" w:hAnsi="Arial" w:cs="Arial"/>
          <w:color w:val="000000" w:themeColor="text1"/>
          <w:lang w:val="en-US"/>
        </w:rPr>
        <w:t>T</w:t>
      </w:r>
      <w:r w:rsidR="00F02065">
        <w:rPr>
          <w:rFonts w:ascii="Arial" w:hAnsi="Arial" w:cs="Arial"/>
          <w:color w:val="000000" w:themeColor="text1"/>
          <w:lang w:val="en-US"/>
        </w:rPr>
        <w:t xml:space="preserve">he order in which nouns were recalled was recorded in order to </w:t>
      </w:r>
      <w:r w:rsidR="00573B0C">
        <w:rPr>
          <w:rFonts w:ascii="Arial" w:hAnsi="Arial" w:cs="Arial"/>
          <w:color w:val="000000" w:themeColor="text1"/>
          <w:lang w:val="en-US"/>
        </w:rPr>
        <w:t>test for</w:t>
      </w:r>
      <w:r w:rsidR="00F02065">
        <w:rPr>
          <w:rFonts w:ascii="Arial" w:hAnsi="Arial" w:cs="Arial"/>
          <w:color w:val="000000" w:themeColor="text1"/>
          <w:lang w:val="en-US"/>
        </w:rPr>
        <w:t xml:space="preserve"> </w:t>
      </w:r>
      <w:r w:rsidR="00573B0C">
        <w:rPr>
          <w:rFonts w:ascii="Arial" w:hAnsi="Arial" w:cs="Arial"/>
          <w:color w:val="000000" w:themeColor="text1"/>
          <w:lang w:val="en-US"/>
        </w:rPr>
        <w:t>oddball-evoked</w:t>
      </w:r>
      <w:r w:rsidR="00F02065">
        <w:rPr>
          <w:rFonts w:ascii="Arial" w:hAnsi="Arial" w:cs="Arial"/>
          <w:color w:val="000000" w:themeColor="text1"/>
          <w:lang w:val="en-US"/>
        </w:rPr>
        <w:t xml:space="preserve"> forward-contiguity </w:t>
      </w:r>
      <w:r w:rsidR="00573B0C">
        <w:rPr>
          <w:rFonts w:ascii="Arial" w:hAnsi="Arial" w:cs="Arial"/>
          <w:color w:val="000000" w:themeColor="text1"/>
          <w:lang w:val="en-US"/>
        </w:rPr>
        <w:t xml:space="preserve">recall </w:t>
      </w:r>
      <w:r w:rsidR="00F02065">
        <w:rPr>
          <w:rFonts w:ascii="Arial" w:hAnsi="Arial" w:cs="Arial"/>
          <w:color w:val="000000" w:themeColor="text1"/>
          <w:lang w:val="en-US"/>
        </w:rPr>
        <w:t xml:space="preserve">enhancement and how </w:t>
      </w:r>
      <w:r w:rsidR="00573B0C">
        <w:rPr>
          <w:rFonts w:ascii="Arial" w:hAnsi="Arial" w:cs="Arial"/>
          <w:color w:val="000000" w:themeColor="text1"/>
          <w:lang w:val="en-US"/>
        </w:rPr>
        <w:t>this</w:t>
      </w:r>
      <w:r w:rsidR="00F02065">
        <w:rPr>
          <w:rFonts w:ascii="Arial" w:hAnsi="Arial" w:cs="Arial"/>
          <w:color w:val="000000" w:themeColor="text1"/>
          <w:lang w:val="en-US"/>
        </w:rPr>
        <w:t xml:space="preserve"> influences the recall of the words </w:t>
      </w:r>
      <w:r w:rsidR="00F02065">
        <w:rPr>
          <w:rFonts w:ascii="Arial" w:hAnsi="Arial" w:cs="Arial"/>
          <w:color w:val="000000" w:themeColor="text1"/>
          <w:lang w:val="en-US"/>
        </w:rPr>
        <w:lastRenderedPageBreak/>
        <w:t>preceding the oddball</w:t>
      </w:r>
      <w:r w:rsidR="00573B0C">
        <w:rPr>
          <w:rFonts w:ascii="Arial" w:hAnsi="Arial" w:cs="Arial"/>
          <w:color w:val="000000" w:themeColor="text1"/>
          <w:lang w:val="en-US"/>
        </w:rPr>
        <w:t>. We also</w:t>
      </w:r>
      <w:r w:rsidR="00750A9E">
        <w:rPr>
          <w:rFonts w:ascii="Arial" w:hAnsi="Arial" w:cs="Arial"/>
          <w:color w:val="000000" w:themeColor="text1"/>
          <w:lang w:val="en-US"/>
        </w:rPr>
        <w:t xml:space="preserve"> investigat</w:t>
      </w:r>
      <w:r w:rsidR="00D44230">
        <w:rPr>
          <w:rFonts w:ascii="Arial" w:hAnsi="Arial" w:cs="Arial"/>
          <w:color w:val="000000" w:themeColor="text1"/>
          <w:lang w:val="en-US"/>
        </w:rPr>
        <w:t>e</w:t>
      </w:r>
      <w:r w:rsidR="00573B0C">
        <w:rPr>
          <w:rFonts w:ascii="Arial" w:hAnsi="Arial" w:cs="Arial"/>
          <w:color w:val="000000" w:themeColor="text1"/>
          <w:lang w:val="en-US"/>
        </w:rPr>
        <w:t>d</w:t>
      </w:r>
      <w:r w:rsidR="00750A9E">
        <w:rPr>
          <w:rFonts w:ascii="Arial" w:hAnsi="Arial" w:cs="Arial"/>
          <w:color w:val="000000" w:themeColor="text1"/>
          <w:lang w:val="en-US"/>
        </w:rPr>
        <w:t xml:space="preserve"> </w:t>
      </w:r>
      <w:r w:rsidR="007E74FA">
        <w:rPr>
          <w:rFonts w:ascii="Arial" w:hAnsi="Arial" w:cs="Arial"/>
          <w:color w:val="000000" w:themeColor="text1"/>
          <w:lang w:val="en-US"/>
        </w:rPr>
        <w:t>whether salience contiguity modulation is time-constrained</w:t>
      </w:r>
      <w:r w:rsidR="00EE469E">
        <w:rPr>
          <w:rFonts w:ascii="Arial" w:hAnsi="Arial" w:cs="Arial"/>
          <w:color w:val="000000" w:themeColor="text1"/>
          <w:lang w:val="en-US"/>
        </w:rPr>
        <w:t xml:space="preserve"> </w:t>
      </w:r>
      <w:r w:rsidR="001230CB">
        <w:rPr>
          <w:rFonts w:ascii="Arial" w:hAnsi="Arial" w:cs="Arial"/>
          <w:color w:val="000000" w:themeColor="text1"/>
          <w:lang w:val="en-US"/>
        </w:rPr>
        <w:t>by introducing 5 different SOAs (1, 2, 3, 4 and 6 seconds)</w:t>
      </w:r>
      <w:r w:rsidR="00E206F8">
        <w:rPr>
          <w:rFonts w:ascii="Arial" w:hAnsi="Arial" w:cs="Arial"/>
          <w:color w:val="000000" w:themeColor="text1"/>
          <w:lang w:val="en-US"/>
        </w:rPr>
        <w:t xml:space="preserve"> which were fixed within a </w:t>
      </w:r>
      <w:r w:rsidR="00E206F8" w:rsidRPr="00421BB1">
        <w:rPr>
          <w:rFonts w:ascii="Arial" w:hAnsi="Arial" w:cs="Arial"/>
          <w:color w:val="000000" w:themeColor="text1"/>
          <w:lang w:val="en-US"/>
        </w:rPr>
        <w:t>list</w:t>
      </w:r>
      <w:r w:rsidR="001230CB" w:rsidRPr="00421BB1">
        <w:rPr>
          <w:rFonts w:ascii="Arial" w:hAnsi="Arial" w:cs="Arial"/>
          <w:color w:val="000000" w:themeColor="text1"/>
          <w:lang w:val="en-US"/>
        </w:rPr>
        <w:t>.</w:t>
      </w:r>
      <w:r w:rsidR="001B0290" w:rsidRPr="00421BB1">
        <w:rPr>
          <w:rFonts w:ascii="Arial" w:hAnsi="Arial" w:cs="Arial"/>
          <w:color w:val="000000" w:themeColor="text1"/>
          <w:lang w:val="en-US"/>
        </w:rPr>
        <w:t xml:space="preserve"> </w:t>
      </w:r>
    </w:p>
    <w:p w14:paraId="6A8516EE" w14:textId="4E476C80" w:rsidR="00B041D8" w:rsidRPr="00BF1084" w:rsidRDefault="00B041D8" w:rsidP="00CD0E59">
      <w:pPr>
        <w:pStyle w:val="Heading1"/>
        <w:rPr>
          <w:rFonts w:ascii="Arial" w:hAnsi="Arial" w:cs="Arial"/>
          <w:b/>
          <w:bCs/>
          <w:color w:val="auto"/>
          <w:lang w:val="en-US"/>
        </w:rPr>
      </w:pPr>
      <w:r w:rsidRPr="00BF1084">
        <w:rPr>
          <w:rFonts w:ascii="Arial" w:hAnsi="Arial" w:cs="Arial"/>
          <w:b/>
          <w:bCs/>
          <w:color w:val="auto"/>
          <w:lang w:val="en-US"/>
        </w:rPr>
        <w:t>METHODS</w:t>
      </w:r>
    </w:p>
    <w:p w14:paraId="251A5B6B" w14:textId="77777777" w:rsidR="00BF1084" w:rsidRPr="00BF1084" w:rsidRDefault="00BF1084" w:rsidP="00BF1084">
      <w:pPr>
        <w:rPr>
          <w:lang w:val="en-US"/>
        </w:rPr>
      </w:pPr>
    </w:p>
    <w:p w14:paraId="4B5C3404" w14:textId="02D4CC01" w:rsidR="0029324F" w:rsidRPr="00BA3B3C" w:rsidRDefault="0029324F" w:rsidP="00BF1084">
      <w:pPr>
        <w:autoSpaceDE w:val="0"/>
        <w:autoSpaceDN w:val="0"/>
        <w:adjustRightInd w:val="0"/>
        <w:spacing w:line="480" w:lineRule="auto"/>
        <w:ind w:firstLine="720"/>
        <w:jc w:val="both"/>
        <w:rPr>
          <w:rFonts w:ascii="Arial" w:hAnsi="Arial" w:cs="Arial"/>
          <w:lang w:val="en-US" w:eastAsia="es-ES"/>
        </w:rPr>
      </w:pPr>
      <w:r w:rsidRPr="00BF1084">
        <w:rPr>
          <w:rStyle w:val="Heading2Char"/>
          <w:rFonts w:ascii="Arial" w:hAnsi="Arial" w:cs="Arial"/>
          <w:b/>
          <w:bCs/>
          <w:color w:val="auto"/>
        </w:rPr>
        <w:t>Subjects.</w:t>
      </w:r>
      <w:r w:rsidRPr="00BF1084">
        <w:rPr>
          <w:rFonts w:ascii="Arial" w:hAnsi="Arial" w:cs="Arial"/>
          <w:b/>
          <w:bCs/>
          <w:lang w:val="en-GB" w:eastAsia="es-ES"/>
        </w:rPr>
        <w:t xml:space="preserve"> </w:t>
      </w:r>
      <w:r w:rsidR="003C14EF">
        <w:rPr>
          <w:rFonts w:ascii="Arial" w:hAnsi="Arial" w:cs="Arial"/>
          <w:lang w:val="en-GB" w:eastAsia="es-ES"/>
        </w:rPr>
        <w:t>70</w:t>
      </w:r>
      <w:r w:rsidRPr="0029324F">
        <w:rPr>
          <w:rFonts w:ascii="Arial" w:hAnsi="Arial" w:cs="Arial"/>
          <w:lang w:val="en-GB" w:eastAsia="es-ES"/>
        </w:rPr>
        <w:t xml:space="preserve"> healthy right-handed native Spanish-speaking subjects took part in this study [35 male, 35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18–32 </w:t>
      </w:r>
      <w:proofErr w:type="spellStart"/>
      <w:r w:rsidRPr="0029324F">
        <w:rPr>
          <w:rFonts w:ascii="Arial" w:hAnsi="Arial" w:cs="Arial"/>
          <w:lang w:val="en-GB" w:eastAsia="es-ES"/>
        </w:rPr>
        <w:t>yr</w:t>
      </w:r>
      <w:proofErr w:type="spellEnd"/>
      <w:r w:rsidRPr="0029324F">
        <w:rPr>
          <w:rFonts w:ascii="Arial" w:hAnsi="Arial" w:cs="Arial"/>
          <w:lang w:val="en-GB" w:eastAsia="es-ES"/>
        </w:rPr>
        <w:t xml:space="preserve">; mean age, 22.5)]. All subjects gave informed consent and were free of neurological or psychiatric history. </w:t>
      </w:r>
      <w:r w:rsidR="00BA3B3C">
        <w:rPr>
          <w:rFonts w:ascii="Arial" w:hAnsi="Arial" w:cs="Arial"/>
          <w:lang w:val="en-GB" w:eastAsia="es-ES"/>
        </w:rPr>
        <w:t xml:space="preserve">Sample size was calculated using original data from </w:t>
      </w:r>
      <w:r w:rsidR="00BA3B3C">
        <w:rPr>
          <w:rFonts w:ascii="Arial" w:hAnsi="Arial" w:cs="Arial"/>
          <w:lang w:val="en-GB" w:eastAsia="es-ES"/>
        </w:rPr>
        <w:fldChar w:fldCharType="begin" w:fldLock="1"/>
      </w:r>
      <w:r w:rsidR="007B0768">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Pr>
          <w:rFonts w:ascii="Arial" w:hAnsi="Arial" w:cs="Arial"/>
          <w:lang w:val="en-GB" w:eastAsia="es-ES"/>
        </w:rPr>
        <w:fldChar w:fldCharType="separate"/>
      </w:r>
      <w:r w:rsidR="00BA3B3C" w:rsidRPr="00BA3B3C">
        <w:rPr>
          <w:rFonts w:ascii="Arial" w:hAnsi="Arial" w:cs="Arial"/>
          <w:noProof/>
          <w:lang w:val="en-GB" w:eastAsia="es-ES"/>
        </w:rPr>
        <w:t>(Strange et al., 2003)</w:t>
      </w:r>
      <w:r w:rsidR="00BA3B3C">
        <w:rPr>
          <w:rFonts w:ascii="Arial" w:hAnsi="Arial" w:cs="Arial"/>
          <w:lang w:val="en-GB" w:eastAsia="es-ES"/>
        </w:rPr>
        <w:fldChar w:fldCharType="end"/>
      </w:r>
      <w:r w:rsidR="00BA3B3C">
        <w:rPr>
          <w:rFonts w:ascii="Arial" w:hAnsi="Arial" w:cs="Arial"/>
          <w:lang w:val="en-GB" w:eastAsia="es-ES"/>
        </w:rPr>
        <w:t xml:space="preserve"> and G*Power software</w:t>
      </w:r>
      <w:r w:rsidR="007B0768">
        <w:rPr>
          <w:rFonts w:ascii="Arial" w:hAnsi="Arial" w:cs="Arial"/>
          <w:lang w:val="en-GB" w:eastAsia="es-ES"/>
        </w:rPr>
        <w:t xml:space="preserve"> </w:t>
      </w:r>
      <w:r w:rsidR="007B0768">
        <w:rPr>
          <w:rFonts w:ascii="Arial" w:hAnsi="Arial" w:cs="Arial"/>
          <w:lang w:val="en-GB" w:eastAsia="es-ES"/>
        </w:rPr>
        <w:fldChar w:fldCharType="begin" w:fldLock="1"/>
      </w:r>
      <w:r w:rsidR="007C7E02">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Pr>
          <w:rFonts w:ascii="Arial" w:hAnsi="Arial" w:cs="Arial"/>
          <w:lang w:val="en-GB" w:eastAsia="es-ES"/>
        </w:rPr>
        <w:fldChar w:fldCharType="separate"/>
      </w:r>
      <w:r w:rsidR="007B0768" w:rsidRPr="007B0768">
        <w:rPr>
          <w:rFonts w:ascii="Arial" w:hAnsi="Arial" w:cs="Arial"/>
          <w:noProof/>
          <w:lang w:val="en-GB" w:eastAsia="es-ES"/>
        </w:rPr>
        <w:t>(Erdfelder, FAul, Buchner, &amp; Lang, 2009; Faul, Erdfelder, Lang, &amp; Buchner, 2007)</w:t>
      </w:r>
      <w:r w:rsidR="007B0768">
        <w:rPr>
          <w:rFonts w:ascii="Arial" w:hAnsi="Arial" w:cs="Arial"/>
          <w:lang w:val="en-GB" w:eastAsia="es-ES"/>
        </w:rPr>
        <w:fldChar w:fldCharType="end"/>
      </w:r>
      <w:r w:rsidR="00BA3B3C">
        <w:rPr>
          <w:rFonts w:ascii="Arial" w:hAnsi="Arial" w:cs="Arial"/>
          <w:lang w:val="en-US" w:eastAsia="es-ES"/>
        </w:rPr>
        <w:t xml:space="preserve"> using an a priori power analysis for t-tests (means difference between matched pairs) with an effect size </w:t>
      </w:r>
      <w:proofErr w:type="spellStart"/>
      <w:r w:rsidR="00BA3B3C">
        <w:rPr>
          <w:rFonts w:ascii="Arial" w:hAnsi="Arial" w:cs="Arial"/>
          <w:lang w:val="en-US" w:eastAsia="es-ES"/>
        </w:rPr>
        <w:t>dz</w:t>
      </w:r>
      <w:proofErr w:type="spellEnd"/>
      <w:r w:rsidR="00BA3B3C">
        <w:rPr>
          <w:rFonts w:ascii="Arial" w:hAnsi="Arial" w:cs="Arial"/>
          <w:lang w:val="en-US" w:eastAsia="es-ES"/>
        </w:rPr>
        <w:t xml:space="preserve">=1.84, </w:t>
      </w:r>
      <m:oMath>
        <m:r>
          <w:rPr>
            <w:rFonts w:ascii="Cambria Math" w:hAnsi="Cambria Math" w:cs="Arial"/>
            <w:lang w:val="en-US" w:eastAsia="es-ES"/>
          </w:rPr>
          <m:t>α</m:t>
        </m:r>
      </m:oMath>
      <w:r w:rsidR="00BA3B3C">
        <w:rPr>
          <w:rFonts w:ascii="Arial" w:eastAsiaTheme="minorEastAsia" w:hAnsi="Arial" w:cs="Arial"/>
          <w:lang w:val="en-US" w:eastAsia="es-ES"/>
        </w:rPr>
        <w:t>=0.05 a</w:t>
      </w:r>
      <w:proofErr w:type="spellStart"/>
      <w:r w:rsidR="00BA3B3C">
        <w:rPr>
          <w:rFonts w:ascii="Arial" w:eastAsiaTheme="minorEastAsia" w:hAnsi="Arial" w:cs="Arial"/>
          <w:lang w:val="en-US" w:eastAsia="es-ES"/>
        </w:rPr>
        <w:t>nd</w:t>
      </w:r>
      <w:proofErr w:type="spellEnd"/>
      <w:r w:rsidR="00BA3B3C">
        <w:rPr>
          <w:rFonts w:ascii="Arial" w:eastAsiaTheme="minorEastAsia" w:hAnsi="Arial" w:cs="Arial"/>
          <w:lang w:val="en-US" w:eastAsia="es-ES"/>
        </w:rPr>
        <w:t xml:space="preserve"> power set at 0.95. </w:t>
      </w:r>
      <w:r w:rsidR="00880AE9">
        <w:rPr>
          <w:rFonts w:ascii="Arial" w:eastAsiaTheme="minorEastAsia" w:hAnsi="Arial" w:cs="Arial"/>
          <w:lang w:val="en-US" w:eastAsia="es-ES"/>
        </w:rPr>
        <w:t>Effect size calculation returned a total sample size of 7 which we then multiplied by 5 SOA groups (n=35) and doubled due to the fact that in the present task there were about half of number of trials compared to the original 2003 paper</w:t>
      </w:r>
      <w:r w:rsidR="00573B0C">
        <w:rPr>
          <w:rFonts w:ascii="Arial" w:eastAsiaTheme="minorEastAsia" w:hAnsi="Arial" w:cs="Arial"/>
          <w:lang w:val="en-US" w:eastAsia="es-ES"/>
        </w:rPr>
        <w:t xml:space="preserve"> (as only one oddball type is presented in each list, as described below)</w:t>
      </w:r>
      <w:r w:rsidR="00880AE9">
        <w:rPr>
          <w:rFonts w:ascii="Arial" w:eastAsiaTheme="minorEastAsia" w:hAnsi="Arial" w:cs="Arial"/>
          <w:lang w:val="en-US" w:eastAsia="es-ES"/>
        </w:rPr>
        <w:t xml:space="preserve">. </w:t>
      </w:r>
    </w:p>
    <w:p w14:paraId="0B640B20" w14:textId="0E95E750" w:rsidR="00885F49" w:rsidRPr="00A05B71" w:rsidRDefault="00885F49" w:rsidP="00885F49">
      <w:pPr>
        <w:autoSpaceDE w:val="0"/>
        <w:autoSpaceDN w:val="0"/>
        <w:adjustRightInd w:val="0"/>
        <w:spacing w:line="480" w:lineRule="auto"/>
        <w:ind w:firstLine="360"/>
        <w:jc w:val="both"/>
        <w:rPr>
          <w:rFonts w:ascii="Arial" w:hAnsi="Arial" w:cs="Arial"/>
          <w:lang w:val="en-GB" w:eastAsia="es-ES"/>
        </w:rPr>
      </w:pPr>
      <w:r w:rsidRPr="00BF1084">
        <w:rPr>
          <w:rStyle w:val="Heading2Char"/>
          <w:rFonts w:ascii="Arial" w:hAnsi="Arial" w:cs="Arial"/>
          <w:b/>
          <w:bCs/>
          <w:color w:val="auto"/>
        </w:rPr>
        <w:t>Stimuli.</w:t>
      </w:r>
      <w:r w:rsidRPr="00BF1084">
        <w:rPr>
          <w:rFonts w:ascii="Arial" w:hAnsi="Arial" w:cs="Arial"/>
          <w:lang w:val="en-GB" w:eastAsia="es-ES"/>
        </w:rPr>
        <w:t xml:space="preserve"> </w:t>
      </w:r>
      <w:r w:rsidRPr="0029324F">
        <w:rPr>
          <w:rFonts w:ascii="Arial" w:hAnsi="Arial" w:cs="Arial"/>
          <w:lang w:val="en-GB" w:eastAsia="es-ES"/>
        </w:rPr>
        <w:t>Lists were based on those presented in Strange et al. (2003), translated from English to Spanish, and normed for emotional valence and semantic relatedness by a separate group of 11 native Spanish-speaking subjects [</w:t>
      </w:r>
      <w:r>
        <w:rPr>
          <w:rFonts w:ascii="Arial" w:hAnsi="Arial" w:cs="Arial"/>
          <w:lang w:val="en-GB" w:eastAsia="es-ES"/>
        </w:rPr>
        <w:t>5</w:t>
      </w:r>
      <w:r w:rsidRPr="0029324F">
        <w:rPr>
          <w:rFonts w:ascii="Arial" w:hAnsi="Arial" w:cs="Arial"/>
          <w:lang w:val="en-GB" w:eastAsia="es-ES"/>
        </w:rPr>
        <w:t xml:space="preserve"> male, </w:t>
      </w:r>
      <w:r>
        <w:rPr>
          <w:rFonts w:ascii="Arial" w:hAnsi="Arial" w:cs="Arial"/>
          <w:lang w:val="en-GB" w:eastAsia="es-ES"/>
        </w:rPr>
        <w:t>6</w:t>
      </w:r>
      <w:r w:rsidRPr="0029324F">
        <w:rPr>
          <w:rFonts w:ascii="Arial" w:hAnsi="Arial" w:cs="Arial"/>
          <w:lang w:val="en-GB" w:eastAsia="es-ES"/>
        </w:rPr>
        <w:t xml:space="preserve">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25-34 </w:t>
      </w:r>
      <w:proofErr w:type="spellStart"/>
      <w:r w:rsidRPr="0029324F">
        <w:rPr>
          <w:rFonts w:ascii="Arial" w:hAnsi="Arial" w:cs="Arial"/>
          <w:lang w:val="en-GB" w:eastAsia="es-ES"/>
        </w:rPr>
        <w:t>yr</w:t>
      </w:r>
      <w:proofErr w:type="spellEnd"/>
      <w:r w:rsidRPr="0029324F">
        <w:rPr>
          <w:rFonts w:ascii="Arial" w:hAnsi="Arial" w:cs="Arial"/>
          <w:lang w:val="en-GB" w:eastAsia="es-ES"/>
        </w:rPr>
        <w:t>; mean age, 30.2</w:t>
      </w:r>
      <w:r w:rsidR="007E3EF8">
        <w:rPr>
          <w:rFonts w:ascii="Arial" w:hAnsi="Arial" w:cs="Arial"/>
          <w:lang w:val="en-GB" w:eastAsia="es-ES"/>
        </w:rPr>
        <w:t xml:space="preserve"> </w:t>
      </w:r>
      <w:proofErr w:type="spellStart"/>
      <w:r w:rsidR="007E3EF8">
        <w:rPr>
          <w:rFonts w:ascii="Arial" w:hAnsi="Arial" w:cs="Arial"/>
          <w:lang w:val="en-GB" w:eastAsia="es-ES"/>
        </w:rPr>
        <w:t>yr</w:t>
      </w:r>
      <w:proofErr w:type="spellEnd"/>
      <w:r w:rsidRPr="0029324F">
        <w:rPr>
          <w:rFonts w:ascii="Arial" w:hAnsi="Arial" w:cs="Arial"/>
          <w:lang w:val="en-GB" w:eastAsia="es-ES"/>
        </w:rPr>
        <w:t>)].</w:t>
      </w:r>
    </w:p>
    <w:p w14:paraId="78A1C0BC" w14:textId="6E87E253" w:rsidR="0029324F" w:rsidRPr="0029324F" w:rsidRDefault="0029324F" w:rsidP="00BF1084">
      <w:pPr>
        <w:autoSpaceDE w:val="0"/>
        <w:autoSpaceDN w:val="0"/>
        <w:adjustRightInd w:val="0"/>
        <w:spacing w:line="480" w:lineRule="auto"/>
        <w:ind w:firstLine="720"/>
        <w:jc w:val="both"/>
        <w:rPr>
          <w:rFonts w:ascii="Arial" w:hAnsi="Arial" w:cs="Arial"/>
          <w:lang w:val="en-GB" w:eastAsia="es-ES"/>
        </w:rPr>
      </w:pPr>
      <w:r w:rsidRPr="00BF1084">
        <w:rPr>
          <w:rStyle w:val="Heading2Char"/>
          <w:rFonts w:ascii="Arial" w:hAnsi="Arial" w:cs="Arial"/>
          <w:b/>
          <w:bCs/>
          <w:color w:val="auto"/>
        </w:rPr>
        <w:t>Task.</w:t>
      </w:r>
      <w:r w:rsidRPr="00BF1084">
        <w:rPr>
          <w:rFonts w:ascii="Arial" w:hAnsi="Arial" w:cs="Arial"/>
          <w:b/>
          <w:lang w:val="en-GB" w:eastAsia="es-ES"/>
        </w:rPr>
        <w:t xml:space="preserve"> </w:t>
      </w:r>
      <w:r w:rsidRPr="0029324F">
        <w:rPr>
          <w:rFonts w:ascii="Arial" w:hAnsi="Arial" w:cs="Arial"/>
          <w:lang w:val="en-GB" w:eastAsia="es-ES"/>
        </w:rPr>
        <w:t xml:space="preserve">Subjects were presented with </w:t>
      </w:r>
      <w:r w:rsidR="00D12300">
        <w:rPr>
          <w:rFonts w:ascii="Arial" w:hAnsi="Arial" w:cs="Arial"/>
          <w:lang w:val="en-GB" w:eastAsia="es-ES"/>
        </w:rPr>
        <w:t>40</w:t>
      </w:r>
      <w:r w:rsidRPr="0029324F">
        <w:rPr>
          <w:rFonts w:ascii="Arial" w:hAnsi="Arial" w:cs="Arial"/>
          <w:lang w:val="en-GB" w:eastAsia="es-ES"/>
        </w:rPr>
        <w:t xml:space="preserve"> lists of 14 nouns with the words ‘‘New List’’ presented between lists. For each list, 13 of the nouns were of the same semantic category</w:t>
      </w:r>
      <w:r w:rsidR="00D950B9">
        <w:rPr>
          <w:rFonts w:ascii="Arial" w:hAnsi="Arial" w:cs="Arial"/>
          <w:lang w:val="en-GB" w:eastAsia="es-ES"/>
        </w:rPr>
        <w:t xml:space="preserve"> (</w:t>
      </w:r>
      <w:proofErr w:type="spellStart"/>
      <w:r w:rsidR="00D950B9">
        <w:rPr>
          <w:rFonts w:ascii="Arial" w:hAnsi="Arial" w:cs="Arial"/>
          <w:lang w:val="en-GB" w:eastAsia="es-ES"/>
        </w:rPr>
        <w:t>e.g</w:t>
      </w:r>
      <w:proofErr w:type="spellEnd"/>
      <w:r w:rsidR="00D950B9">
        <w:rPr>
          <w:rFonts w:ascii="Arial" w:hAnsi="Arial" w:cs="Arial"/>
          <w:lang w:val="en-GB" w:eastAsia="es-ES"/>
        </w:rPr>
        <w:t xml:space="preserve"> animals, occupations…)</w:t>
      </w:r>
      <w:r w:rsidRPr="0029324F">
        <w:rPr>
          <w:rFonts w:ascii="Arial" w:hAnsi="Arial" w:cs="Arial"/>
          <w:lang w:val="en-GB" w:eastAsia="es-ES"/>
        </w:rPr>
        <w:t>, emotionally neutral, and were all presented in the same font. These are referred to as control nouns. To set the context, the first five nouns in each list were always control nouns</w:t>
      </w:r>
      <w:r w:rsidR="00D950B9">
        <w:rPr>
          <w:rFonts w:ascii="Arial" w:hAnsi="Arial" w:cs="Arial"/>
          <w:lang w:val="en-GB" w:eastAsia="es-ES"/>
        </w:rPr>
        <w:t xml:space="preserve"> (</w:t>
      </w:r>
      <w:proofErr w:type="spellStart"/>
      <w:r w:rsidR="00D950B9">
        <w:rPr>
          <w:rFonts w:ascii="Arial" w:hAnsi="Arial" w:cs="Arial"/>
          <w:lang w:val="en-GB" w:eastAsia="es-ES"/>
        </w:rPr>
        <w:t>i.e</w:t>
      </w:r>
      <w:proofErr w:type="spellEnd"/>
      <w:r w:rsidR="00D950B9">
        <w:rPr>
          <w:rFonts w:ascii="Arial" w:hAnsi="Arial" w:cs="Arial"/>
          <w:lang w:val="en-GB" w:eastAsia="es-ES"/>
        </w:rPr>
        <w:t xml:space="preserve"> not oddballs)</w:t>
      </w:r>
      <w:r w:rsidRPr="0029324F">
        <w:rPr>
          <w:rFonts w:ascii="Arial" w:hAnsi="Arial" w:cs="Arial"/>
          <w:lang w:val="en-GB" w:eastAsia="es-ES"/>
        </w:rPr>
        <w:t xml:space="preserve">. Twenty lists contained </w:t>
      </w:r>
      <w:r w:rsidRPr="0029324F">
        <w:rPr>
          <w:rFonts w:ascii="Arial" w:hAnsi="Arial" w:cs="Arial"/>
          <w:lang w:val="en-GB" w:eastAsia="es-ES"/>
        </w:rPr>
        <w:lastRenderedPageBreak/>
        <w:t xml:space="preserve">an emotional oddball, aversive in content but of the same category and perceptually identical to control nouns. The remaining 20 lists contained a perceptual oddball. </w:t>
      </w:r>
      <w:r w:rsidR="00CC1ABD">
        <w:rPr>
          <w:rFonts w:ascii="Arial" w:hAnsi="Arial" w:cs="Arial"/>
          <w:lang w:val="en-GB" w:eastAsia="es-ES"/>
        </w:rPr>
        <w:t xml:space="preserve">All oddballs were </w:t>
      </w:r>
      <w:r w:rsidR="00CA7E80">
        <w:rPr>
          <w:rFonts w:ascii="Arial" w:hAnsi="Arial" w:cs="Arial"/>
          <w:lang w:val="en-GB" w:eastAsia="es-ES"/>
        </w:rPr>
        <w:t>randomly allocated to</w:t>
      </w:r>
      <w:r w:rsidR="00CC1ABD">
        <w:rPr>
          <w:rFonts w:ascii="Arial" w:hAnsi="Arial" w:cs="Arial"/>
          <w:lang w:val="en-GB" w:eastAsia="es-ES"/>
        </w:rPr>
        <w:t xml:space="preserve"> the 7</w:t>
      </w:r>
      <w:r w:rsidR="00CC1ABD" w:rsidRPr="005344A6">
        <w:rPr>
          <w:rFonts w:ascii="Arial" w:hAnsi="Arial" w:cs="Arial"/>
          <w:vertAlign w:val="superscript"/>
          <w:lang w:val="en-GB" w:eastAsia="es-ES"/>
        </w:rPr>
        <w:t>th</w:t>
      </w:r>
      <w:r w:rsidR="00CC1ABD">
        <w:rPr>
          <w:rFonts w:ascii="Arial" w:hAnsi="Arial" w:cs="Arial"/>
          <w:lang w:val="en-GB" w:eastAsia="es-ES"/>
        </w:rPr>
        <w:t>, 8</w:t>
      </w:r>
      <w:r w:rsidR="00CC1ABD" w:rsidRPr="005344A6">
        <w:rPr>
          <w:rFonts w:ascii="Arial" w:hAnsi="Arial" w:cs="Arial"/>
          <w:vertAlign w:val="superscript"/>
          <w:lang w:val="en-GB" w:eastAsia="es-ES"/>
        </w:rPr>
        <w:t>th</w:t>
      </w:r>
      <w:r w:rsidR="00CC1ABD">
        <w:rPr>
          <w:rFonts w:ascii="Arial" w:hAnsi="Arial" w:cs="Arial"/>
          <w:lang w:val="en-GB" w:eastAsia="es-ES"/>
        </w:rPr>
        <w:t>, 9</w:t>
      </w:r>
      <w:r w:rsidR="00CC1ABD" w:rsidRPr="005344A6">
        <w:rPr>
          <w:rFonts w:ascii="Arial" w:hAnsi="Arial" w:cs="Arial"/>
          <w:vertAlign w:val="superscript"/>
          <w:lang w:val="en-GB" w:eastAsia="es-ES"/>
        </w:rPr>
        <w:t>th</w:t>
      </w:r>
      <w:r w:rsidR="00CC1ABD">
        <w:rPr>
          <w:rFonts w:ascii="Arial" w:hAnsi="Arial" w:cs="Arial"/>
          <w:lang w:val="en-GB" w:eastAsia="es-ES"/>
        </w:rPr>
        <w:t>, 11</w:t>
      </w:r>
      <w:r w:rsidR="00CC1ABD" w:rsidRPr="005344A6">
        <w:rPr>
          <w:rFonts w:ascii="Arial" w:hAnsi="Arial" w:cs="Arial"/>
          <w:vertAlign w:val="superscript"/>
          <w:lang w:val="en-GB" w:eastAsia="es-ES"/>
        </w:rPr>
        <w:t>th</w:t>
      </w:r>
      <w:r w:rsidR="00CC1ABD">
        <w:rPr>
          <w:rFonts w:ascii="Arial" w:hAnsi="Arial" w:cs="Arial"/>
          <w:lang w:val="en-GB" w:eastAsia="es-ES"/>
        </w:rPr>
        <w:t xml:space="preserve"> or 12</w:t>
      </w:r>
      <w:r w:rsidR="00CC1ABD" w:rsidRPr="005344A6">
        <w:rPr>
          <w:rFonts w:ascii="Arial" w:hAnsi="Arial" w:cs="Arial"/>
          <w:vertAlign w:val="superscript"/>
          <w:lang w:val="en-GB" w:eastAsia="es-ES"/>
        </w:rPr>
        <w:t>th</w:t>
      </w:r>
      <w:r w:rsidR="00CC1ABD">
        <w:rPr>
          <w:rFonts w:ascii="Arial" w:hAnsi="Arial" w:cs="Arial"/>
          <w:lang w:val="en-GB" w:eastAsia="es-ES"/>
        </w:rPr>
        <w:t xml:space="preserve"> serial position.</w:t>
      </w:r>
      <w:r w:rsidR="00CC1ABD" w:rsidRPr="0029324F">
        <w:rPr>
          <w:rFonts w:ascii="Arial" w:hAnsi="Arial" w:cs="Arial"/>
          <w:lang w:val="en-GB" w:eastAsia="es-ES"/>
        </w:rPr>
        <w:t xml:space="preserve"> </w:t>
      </w:r>
      <w:r w:rsidRPr="0029324F">
        <w:rPr>
          <w:rFonts w:ascii="Arial" w:hAnsi="Arial" w:cs="Arial"/>
          <w:lang w:val="en-GB" w:eastAsia="es-ES"/>
        </w:rPr>
        <w:t xml:space="preserve">All nouns were presented in Times font, except for perceptual oddballs, which were presented in 20 different fonts. The order of oddball list type was random. Nouns were presented visually in lowercase for 800 </w:t>
      </w:r>
      <w:proofErr w:type="spellStart"/>
      <w:r w:rsidRPr="0029324F">
        <w:rPr>
          <w:rFonts w:ascii="Arial" w:hAnsi="Arial" w:cs="Arial"/>
          <w:lang w:val="en-GB" w:eastAsia="es-ES"/>
        </w:rPr>
        <w:t>ms</w:t>
      </w:r>
      <w:proofErr w:type="spellEnd"/>
      <w:r w:rsidRPr="0029324F">
        <w:rPr>
          <w:rFonts w:ascii="Arial" w:hAnsi="Arial" w:cs="Arial"/>
          <w:lang w:val="en-GB" w:eastAsia="es-ES"/>
        </w:rPr>
        <w:t xml:space="preserve">. Subjects made a push-button response to indicate whether the first letter in each noun contained an enclosed space (shallow encoding task). </w:t>
      </w:r>
      <w:r w:rsidR="00CA7E80">
        <w:rPr>
          <w:rFonts w:ascii="Arial" w:hAnsi="Arial" w:cs="Arial"/>
          <w:lang w:val="en-GB" w:eastAsia="es-ES"/>
        </w:rPr>
        <w:t>T</w:t>
      </w:r>
      <w:r w:rsidRPr="0029324F">
        <w:rPr>
          <w:rFonts w:ascii="Arial" w:hAnsi="Arial" w:cs="Arial"/>
          <w:lang w:val="en-GB" w:eastAsia="es-ES"/>
        </w:rPr>
        <w:t>he rate of stimulus presentation was randomly varied at a stimulus onset asynchrony (SOA) of 1, 2, 3, 4 or 6 s. Thus, for each of the 20 lists for each oddball type, 4 of these lists were presented at a given SOA. Subjects were informed of the presentation rate in each forthcoming list, by presenting the SOA under the “New List” marker</w:t>
      </w:r>
      <w:r w:rsidR="00FE3C56">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81059" w14:paraId="77CE99C8" w14:textId="77777777" w:rsidTr="006137B1">
        <w:tc>
          <w:tcPr>
            <w:tcW w:w="9016" w:type="dxa"/>
          </w:tcPr>
          <w:p w14:paraId="6FA7149C" w14:textId="75555075" w:rsidR="00481059" w:rsidRDefault="002C2081" w:rsidP="0029324F">
            <w:pPr>
              <w:autoSpaceDE w:val="0"/>
              <w:autoSpaceDN w:val="0"/>
              <w:adjustRightInd w:val="0"/>
              <w:spacing w:line="480" w:lineRule="auto"/>
              <w:jc w:val="center"/>
              <w:rPr>
                <w:rFonts w:ascii="Arial" w:hAnsi="Arial" w:cs="Arial"/>
                <w:lang w:val="en-GB" w:eastAsia="es-ES"/>
              </w:rPr>
            </w:pPr>
            <w:r>
              <w:rPr>
                <w:rFonts w:ascii="Arial" w:hAnsi="Arial" w:cs="Arial"/>
                <w:noProof/>
                <w:lang w:val="en-GB" w:eastAsia="es-ES"/>
              </w:rPr>
              <w:drawing>
                <wp:inline distT="0" distB="0" distL="0" distR="0" wp14:anchorId="64FC9CAD" wp14:editId="263E09EA">
                  <wp:extent cx="5560541" cy="4439476"/>
                  <wp:effectExtent l="0" t="0" r="2540" b="5715"/>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rotWithShape="1">
                          <a:blip r:embed="rId8"/>
                          <a:srcRect l="7761" r="4477" b="6584"/>
                          <a:stretch/>
                        </pic:blipFill>
                        <pic:spPr bwMode="auto">
                          <a:xfrm>
                            <a:off x="0" y="0"/>
                            <a:ext cx="5597236" cy="4468773"/>
                          </a:xfrm>
                          <a:prstGeom prst="rect">
                            <a:avLst/>
                          </a:prstGeom>
                          <a:ln>
                            <a:noFill/>
                          </a:ln>
                          <a:extLst>
                            <a:ext uri="{53640926-AAD7-44D8-BBD7-CCE9431645EC}">
                              <a14:shadowObscured xmlns:a14="http://schemas.microsoft.com/office/drawing/2010/main"/>
                            </a:ext>
                          </a:extLst>
                        </pic:spPr>
                      </pic:pic>
                    </a:graphicData>
                  </a:graphic>
                </wp:inline>
              </w:drawing>
            </w:r>
          </w:p>
        </w:tc>
      </w:tr>
      <w:tr w:rsidR="00481059" w14:paraId="193B08E1" w14:textId="77777777" w:rsidTr="006137B1">
        <w:tc>
          <w:tcPr>
            <w:tcW w:w="9016" w:type="dxa"/>
          </w:tcPr>
          <w:p w14:paraId="4BEE8A43" w14:textId="24FF5EE5" w:rsidR="00481059" w:rsidRPr="00C033EB" w:rsidRDefault="00481059" w:rsidP="00C033EB">
            <w:pPr>
              <w:autoSpaceDE w:val="0"/>
              <w:autoSpaceDN w:val="0"/>
              <w:adjustRightInd w:val="0"/>
              <w:rPr>
                <w:rFonts w:ascii="Arial" w:hAnsi="Arial" w:cs="Arial"/>
                <w:lang w:val="en-GB" w:eastAsia="es-ES"/>
              </w:rPr>
            </w:pPr>
            <w:r w:rsidRPr="00481059">
              <w:rPr>
                <w:rFonts w:ascii="Arial" w:hAnsi="Arial" w:cs="Arial"/>
                <w:b/>
                <w:bCs/>
                <w:color w:val="000000" w:themeColor="text1"/>
                <w:lang w:val="en-GB" w:eastAsia="es-ES"/>
              </w:rPr>
              <w:lastRenderedPageBreak/>
              <w:t xml:space="preserve">Figure </w:t>
            </w:r>
            <w:r w:rsidR="00F96ABA">
              <w:rPr>
                <w:rFonts w:ascii="Arial" w:hAnsi="Arial" w:cs="Arial"/>
                <w:b/>
                <w:bCs/>
                <w:color w:val="000000" w:themeColor="text1"/>
                <w:lang w:val="en-GB" w:eastAsia="es-ES"/>
              </w:rPr>
              <w:t>1</w:t>
            </w:r>
            <w:r w:rsidRPr="00481059">
              <w:rPr>
                <w:rFonts w:ascii="Arial" w:hAnsi="Arial" w:cs="Arial"/>
                <w:b/>
                <w:bCs/>
                <w:color w:val="000000" w:themeColor="text1"/>
                <w:lang w:val="en-GB" w:eastAsia="es-ES"/>
              </w:rPr>
              <w:t>.</w:t>
            </w:r>
            <w:r w:rsidR="00C033EB">
              <w:rPr>
                <w:rFonts w:ascii="Arial" w:hAnsi="Arial" w:cs="Arial"/>
                <w:b/>
                <w:bCs/>
                <w:color w:val="000000" w:themeColor="text1"/>
                <w:lang w:val="en-GB" w:eastAsia="es-ES"/>
              </w:rPr>
              <w:t xml:space="preserve"> </w:t>
            </w:r>
            <w:r w:rsidR="003F0998" w:rsidRPr="003F0998">
              <w:rPr>
                <w:rFonts w:ascii="Arial" w:hAnsi="Arial" w:cs="Arial"/>
                <w:color w:val="000000" w:themeColor="text1"/>
                <w:lang w:val="en-GB" w:eastAsia="es-ES"/>
              </w:rPr>
              <w:t>A)</w:t>
            </w:r>
            <w:r w:rsidR="003F0998">
              <w:rPr>
                <w:rFonts w:ascii="Arial" w:hAnsi="Arial" w:cs="Arial"/>
                <w:color w:val="000000" w:themeColor="text1"/>
                <w:lang w:val="en-GB" w:eastAsia="es-ES"/>
              </w:rPr>
              <w:t xml:space="preserve"> </w:t>
            </w:r>
            <w:r w:rsidR="00C033EB">
              <w:rPr>
                <w:rFonts w:ascii="Arial" w:hAnsi="Arial" w:cs="Arial"/>
                <w:color w:val="000000" w:themeColor="text1"/>
                <w:lang w:val="en-GB" w:eastAsia="es-ES"/>
              </w:rPr>
              <w:t>Example of items used in the task where E and P are the emotional and perceptual oddballs</w:t>
            </w:r>
            <w:r w:rsidR="00DE7605">
              <w:rPr>
                <w:rFonts w:ascii="Arial" w:hAnsi="Arial" w:cs="Arial"/>
                <w:color w:val="000000" w:themeColor="text1"/>
                <w:lang w:val="en-GB" w:eastAsia="es-ES"/>
              </w:rPr>
              <w:t xml:space="preserve">, </w:t>
            </w:r>
            <w:r w:rsidR="00C033EB">
              <w:rPr>
                <w:rFonts w:ascii="Arial" w:hAnsi="Arial" w:cs="Arial"/>
                <w:color w:val="000000" w:themeColor="text1"/>
                <w:lang w:val="en-GB" w:eastAsia="es-ES"/>
              </w:rPr>
              <w:t>respectively.</w:t>
            </w:r>
            <w:r w:rsidR="00483CDE">
              <w:rPr>
                <w:rFonts w:ascii="Arial" w:hAnsi="Arial" w:cs="Arial"/>
                <w:color w:val="000000" w:themeColor="text1"/>
                <w:lang w:val="en-GB" w:eastAsia="es-ES"/>
              </w:rPr>
              <w:t xml:space="preserve"> Each word was presented for 800ms followed by a blank screen</w:t>
            </w:r>
            <w:r w:rsidR="00CA77BF">
              <w:rPr>
                <w:rFonts w:ascii="Arial" w:hAnsi="Arial" w:cs="Arial"/>
                <w:color w:val="000000" w:themeColor="text1"/>
                <w:lang w:val="en-GB" w:eastAsia="es-ES"/>
              </w:rPr>
              <w:t xml:space="preserve"> where </w:t>
            </w:r>
            <w:r w:rsidR="000F0DC4">
              <w:rPr>
                <w:rFonts w:ascii="Arial" w:hAnsi="Arial" w:cs="Arial"/>
                <w:color w:val="000000" w:themeColor="text1"/>
                <w:lang w:val="en-GB" w:eastAsia="es-ES"/>
              </w:rPr>
              <w:t xml:space="preserve">presentation timings varied depending on each SOA manipulation. SOA </w:t>
            </w:r>
            <w:r w:rsidR="00CA77BF">
              <w:rPr>
                <w:rFonts w:ascii="Arial" w:hAnsi="Arial" w:cs="Arial"/>
                <w:color w:val="000000" w:themeColor="text1"/>
                <w:lang w:val="en-GB" w:eastAsia="es-ES"/>
              </w:rPr>
              <w:t>was</w:t>
            </w:r>
            <w:r w:rsidR="000F0DC4">
              <w:rPr>
                <w:rFonts w:ascii="Arial" w:hAnsi="Arial" w:cs="Arial"/>
                <w:color w:val="000000" w:themeColor="text1"/>
                <w:lang w:val="en-GB" w:eastAsia="es-ES"/>
              </w:rPr>
              <w:t xml:space="preserve"> kept constant within the same list, in the </w:t>
            </w:r>
            <w:r w:rsidR="00CA77BF">
              <w:rPr>
                <w:rFonts w:ascii="Arial" w:hAnsi="Arial" w:cs="Arial"/>
                <w:color w:val="000000" w:themeColor="text1"/>
                <w:lang w:val="en-GB" w:eastAsia="es-ES"/>
              </w:rPr>
              <w:t>image above</w:t>
            </w:r>
            <w:r w:rsidR="000F0DC4">
              <w:rPr>
                <w:rFonts w:ascii="Arial" w:hAnsi="Arial" w:cs="Arial"/>
                <w:color w:val="000000" w:themeColor="text1"/>
                <w:lang w:val="en-GB" w:eastAsia="es-ES"/>
              </w:rPr>
              <w:t xml:space="preserve"> they </w:t>
            </w:r>
            <w:r w:rsidR="00CA77BF">
              <w:rPr>
                <w:rFonts w:ascii="Arial" w:hAnsi="Arial" w:cs="Arial"/>
                <w:color w:val="000000" w:themeColor="text1"/>
                <w:lang w:val="en-GB" w:eastAsia="es-ES"/>
              </w:rPr>
              <w:t>vary</w:t>
            </w:r>
            <w:r w:rsidR="000F0DC4">
              <w:rPr>
                <w:rFonts w:ascii="Arial" w:hAnsi="Arial" w:cs="Arial"/>
                <w:color w:val="000000" w:themeColor="text1"/>
                <w:lang w:val="en-GB" w:eastAsia="es-ES"/>
              </w:rPr>
              <w:t xml:space="preserve"> for illustration purposes.</w:t>
            </w:r>
            <w:r w:rsidR="00483CDE">
              <w:rPr>
                <w:rFonts w:ascii="Arial" w:hAnsi="Arial" w:cs="Arial"/>
                <w:color w:val="000000" w:themeColor="text1"/>
                <w:lang w:val="en-GB" w:eastAsia="es-ES"/>
              </w:rPr>
              <w:t xml:space="preserve"> </w:t>
            </w:r>
            <w:r w:rsidR="00C033EB">
              <w:rPr>
                <w:rFonts w:ascii="Arial" w:hAnsi="Arial" w:cs="Arial"/>
                <w:color w:val="000000" w:themeColor="text1"/>
                <w:lang w:val="en-GB" w:eastAsia="es-ES"/>
              </w:rPr>
              <w:t xml:space="preserve"> </w:t>
            </w:r>
            <w:r w:rsidR="003F0998" w:rsidRPr="00CA77BF">
              <w:rPr>
                <w:rFonts w:ascii="Arial" w:hAnsi="Arial" w:cs="Arial"/>
                <w:lang w:val="en-GB" w:eastAsia="es-ES"/>
              </w:rPr>
              <w:t>B)</w:t>
            </w:r>
            <w:r w:rsidR="00CA77BF">
              <w:rPr>
                <w:rFonts w:ascii="Arial" w:hAnsi="Arial" w:cs="Arial"/>
                <w:lang w:val="en-GB" w:eastAsia="es-ES"/>
              </w:rPr>
              <w:t xml:space="preserve"> The relative recall position of both oddball</w:t>
            </w:r>
            <w:r w:rsidR="00D372DA">
              <w:rPr>
                <w:rFonts w:ascii="Arial" w:hAnsi="Arial" w:cs="Arial"/>
                <w:lang w:val="en-GB" w:eastAsia="es-ES"/>
              </w:rPr>
              <w:t xml:space="preserve"> types did not vary as a function of SOA</w:t>
            </w:r>
            <w:r w:rsidR="00CA77BF">
              <w:rPr>
                <w:rFonts w:ascii="Arial" w:hAnsi="Arial" w:cs="Arial"/>
                <w:lang w:val="en-GB" w:eastAsia="es-ES"/>
              </w:rPr>
              <w:t xml:space="preserve">. </w:t>
            </w:r>
            <w:r w:rsidR="003F0998">
              <w:rPr>
                <w:rFonts w:ascii="Arial" w:hAnsi="Arial" w:cs="Arial"/>
                <w:color w:val="000000" w:themeColor="text1"/>
                <w:lang w:val="en-GB" w:eastAsia="es-ES"/>
              </w:rPr>
              <w:t xml:space="preserve"> </w:t>
            </w:r>
            <w:r w:rsidR="008757CC">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Pr>
                <w:rFonts w:ascii="Arial" w:eastAsiaTheme="minorEastAsia" w:hAnsi="Arial" w:cs="Arial"/>
                <w:color w:val="000000" w:themeColor="text1"/>
                <w:lang w:val="en-GB" w:eastAsia="es-ES"/>
              </w:rPr>
              <w:t xml:space="preserve"> CI. </w:t>
            </w:r>
            <w:r w:rsidR="00DE7605">
              <w:rPr>
                <w:rFonts w:ascii="Arial" w:hAnsi="Arial" w:cs="Arial"/>
                <w:color w:val="000000" w:themeColor="text1"/>
                <w:lang w:val="en-GB" w:eastAsia="es-ES"/>
              </w:rPr>
              <w:t xml:space="preserve">C) Example of forward-contiguity in recall where items nearby each other are more likely to be recalled and more so in the forwards direction. </w:t>
            </w:r>
          </w:p>
        </w:tc>
      </w:tr>
    </w:tbl>
    <w:p w14:paraId="73B0C675" w14:textId="77777777" w:rsidR="0029324F" w:rsidRPr="0029324F" w:rsidRDefault="0029324F" w:rsidP="0029324F">
      <w:pPr>
        <w:autoSpaceDE w:val="0"/>
        <w:autoSpaceDN w:val="0"/>
        <w:adjustRightInd w:val="0"/>
        <w:spacing w:line="480" w:lineRule="auto"/>
        <w:jc w:val="both"/>
        <w:rPr>
          <w:rFonts w:ascii="Arial" w:hAnsi="Arial" w:cs="Arial"/>
          <w:lang w:val="en-GB" w:eastAsia="es-ES"/>
        </w:rPr>
      </w:pPr>
    </w:p>
    <w:p w14:paraId="1B6E134D" w14:textId="21ECFA9E" w:rsidR="0029324F" w:rsidRPr="0029324F" w:rsidRDefault="0029324F" w:rsidP="005C5553">
      <w:pPr>
        <w:autoSpaceDE w:val="0"/>
        <w:autoSpaceDN w:val="0"/>
        <w:adjustRightInd w:val="0"/>
        <w:spacing w:line="480" w:lineRule="auto"/>
        <w:ind w:firstLine="360"/>
        <w:jc w:val="both"/>
        <w:rPr>
          <w:rFonts w:ascii="Arial" w:hAnsi="Arial" w:cs="Arial"/>
          <w:lang w:val="en-GB" w:eastAsia="es-ES"/>
        </w:rPr>
      </w:pPr>
      <w:r w:rsidRPr="0029324F">
        <w:rPr>
          <w:rFonts w:ascii="Arial" w:hAnsi="Arial" w:cs="Arial"/>
          <w:lang w:val="en-US" w:eastAsia="es-ES"/>
        </w:rPr>
        <w:t>The presentation of each 14-word list was followed immediately by a 30-s distract</w:t>
      </w:r>
      <w:r w:rsidR="002E6770">
        <w:rPr>
          <w:rFonts w:ascii="Arial" w:hAnsi="Arial" w:cs="Arial"/>
          <w:lang w:val="en-US" w:eastAsia="es-ES"/>
        </w:rPr>
        <w:t>or</w:t>
      </w:r>
      <w:r w:rsidRPr="0029324F">
        <w:rPr>
          <w:rFonts w:ascii="Arial" w:hAnsi="Arial" w:cs="Arial"/>
          <w:lang w:val="en-US" w:eastAsia="es-ES"/>
        </w:rPr>
        <w:t xml:space="preserve"> task, during which subjects were instructed to count backwards in threes (out loud)</w:t>
      </w:r>
      <w:r w:rsidR="00F04970">
        <w:rPr>
          <w:rFonts w:ascii="Arial" w:hAnsi="Arial" w:cs="Arial"/>
          <w:lang w:val="en-US" w:eastAsia="es-ES"/>
        </w:rPr>
        <w:t xml:space="preserve"> from a number presented on the screen</w:t>
      </w:r>
      <w:r w:rsidRPr="0029324F">
        <w:rPr>
          <w:rFonts w:ascii="Arial" w:hAnsi="Arial" w:cs="Arial"/>
          <w:lang w:val="en-US" w:eastAsia="es-ES"/>
        </w:rPr>
        <w:t xml:space="preserve">. The distractor task was followed by instructions to free-recall the words presented in the preceding list. </w:t>
      </w:r>
      <w:r w:rsidRPr="0029324F">
        <w:rPr>
          <w:rFonts w:ascii="Arial" w:hAnsi="Arial" w:cs="Arial"/>
          <w:lang w:val="en-GB" w:eastAsia="es-ES"/>
        </w:rPr>
        <w:t>Recall performance in the experiment is expressed relative to one randomly selected control noun in each list. The chosen control nouns, like the oddballs, could not occur within the first five nouns of each list and were at least 3 serial positions apart from oddball nouns.</w:t>
      </w:r>
    </w:p>
    <w:p w14:paraId="0F1D2C6E" w14:textId="7AADA54D" w:rsidR="00CD0E59" w:rsidRDefault="00573B0C" w:rsidP="00CD0E59">
      <w:pPr>
        <w:spacing w:line="480" w:lineRule="auto"/>
        <w:ind w:firstLine="360"/>
        <w:jc w:val="both"/>
        <w:rPr>
          <w:rFonts w:ascii="Arial" w:hAnsi="Arial" w:cs="Arial"/>
          <w:lang w:val="en-US"/>
        </w:rPr>
      </w:pPr>
      <w:r>
        <w:rPr>
          <w:rStyle w:val="Heading2Char"/>
          <w:rFonts w:ascii="Arial" w:hAnsi="Arial" w:cs="Arial"/>
          <w:b/>
          <w:bCs/>
          <w:color w:val="auto"/>
          <w:lang w:val="en-US"/>
        </w:rPr>
        <w:t xml:space="preserve">Statistical </w:t>
      </w:r>
      <w:r w:rsidRPr="00A96C43">
        <w:rPr>
          <w:rStyle w:val="Heading2Char"/>
          <w:rFonts w:ascii="Arial" w:hAnsi="Arial" w:cs="Arial"/>
          <w:b/>
          <w:bCs/>
          <w:color w:val="auto"/>
          <w:lang w:val="en-US"/>
        </w:rPr>
        <w:t>a</w:t>
      </w:r>
      <w:r w:rsidR="00A35664" w:rsidRPr="00A96C43">
        <w:rPr>
          <w:rStyle w:val="Heading2Char"/>
          <w:rFonts w:ascii="Arial" w:hAnsi="Arial" w:cs="Arial"/>
          <w:b/>
          <w:bCs/>
          <w:color w:val="auto"/>
          <w:lang w:val="en-US"/>
        </w:rPr>
        <w:t>nalys</w:t>
      </w:r>
      <w:r w:rsidRPr="00A96C43">
        <w:rPr>
          <w:rStyle w:val="Heading2Char"/>
          <w:rFonts w:ascii="Arial" w:hAnsi="Arial" w:cs="Arial"/>
          <w:b/>
          <w:bCs/>
          <w:color w:val="auto"/>
          <w:lang w:val="en-US"/>
        </w:rPr>
        <w:t>i</w:t>
      </w:r>
      <w:r w:rsidR="00A35664" w:rsidRPr="00A96C43">
        <w:rPr>
          <w:rStyle w:val="Heading2Char"/>
          <w:rFonts w:ascii="Arial" w:hAnsi="Arial" w:cs="Arial"/>
          <w:b/>
          <w:bCs/>
          <w:color w:val="auto"/>
          <w:lang w:val="en-US"/>
        </w:rPr>
        <w:t>s</w:t>
      </w:r>
      <w:r w:rsidR="00A35664" w:rsidRPr="00BF1084">
        <w:rPr>
          <w:rStyle w:val="Heading2Char"/>
          <w:rFonts w:ascii="Arial" w:hAnsi="Arial" w:cs="Arial"/>
          <w:b/>
          <w:bCs/>
          <w:color w:val="auto"/>
        </w:rPr>
        <w:t>.</w:t>
      </w:r>
      <w:r w:rsidR="00A35664" w:rsidRPr="00BF1084">
        <w:rPr>
          <w:rFonts w:ascii="Arial" w:hAnsi="Arial" w:cs="Arial"/>
          <w:b/>
          <w:bCs/>
          <w:lang w:val="en-GB" w:eastAsia="es-ES"/>
        </w:rPr>
        <w:t xml:space="preserve"> </w:t>
      </w:r>
      <w:r w:rsidR="00C53449">
        <w:rPr>
          <w:rFonts w:ascii="Arial" w:hAnsi="Arial" w:cs="Arial"/>
          <w:lang w:val="en-GB" w:eastAsia="es-ES"/>
        </w:rPr>
        <w:t xml:space="preserve">Lists that contained data </w:t>
      </w:r>
      <w:r w:rsidR="00CC1ABD">
        <w:rPr>
          <w:rFonts w:ascii="Arial" w:hAnsi="Arial" w:cs="Arial"/>
          <w:lang w:val="en-GB" w:eastAsia="es-ES"/>
        </w:rPr>
        <w:t>collecti</w:t>
      </w:r>
      <w:r w:rsidR="00D44230">
        <w:rPr>
          <w:rFonts w:ascii="Arial" w:hAnsi="Arial" w:cs="Arial"/>
          <w:lang w:val="en-GB" w:eastAsia="es-ES"/>
        </w:rPr>
        <w:t>on</w:t>
      </w:r>
      <w:r w:rsidR="00CC1ABD">
        <w:rPr>
          <w:rFonts w:ascii="Arial" w:hAnsi="Arial" w:cs="Arial"/>
          <w:lang w:val="en-GB" w:eastAsia="es-ES"/>
        </w:rPr>
        <w:t xml:space="preserve"> </w:t>
      </w:r>
      <w:r w:rsidR="00C53449">
        <w:rPr>
          <w:rFonts w:ascii="Arial" w:hAnsi="Arial" w:cs="Arial"/>
          <w:lang w:val="en-GB" w:eastAsia="es-ES"/>
        </w:rPr>
        <w:t>errors (</w:t>
      </w:r>
      <w:proofErr w:type="spellStart"/>
      <w:r w:rsidR="00C53449">
        <w:rPr>
          <w:rFonts w:ascii="Arial" w:hAnsi="Arial" w:cs="Arial"/>
          <w:lang w:val="en-GB" w:eastAsia="es-ES"/>
        </w:rPr>
        <w:t>e.g</w:t>
      </w:r>
      <w:proofErr w:type="spellEnd"/>
      <w:r w:rsidR="00C53449">
        <w:rPr>
          <w:rFonts w:ascii="Arial" w:hAnsi="Arial" w:cs="Arial"/>
          <w:lang w:val="en-GB" w:eastAsia="es-ES"/>
        </w:rPr>
        <w:t xml:space="preserve"> missing data, </w:t>
      </w:r>
      <w:r w:rsidR="001C390A">
        <w:rPr>
          <w:rFonts w:ascii="Arial" w:hAnsi="Arial" w:cs="Arial"/>
          <w:lang w:val="en-GB" w:eastAsia="es-ES"/>
        </w:rPr>
        <w:t>coding error</w:t>
      </w:r>
      <w:r w:rsidR="00E81F4F">
        <w:rPr>
          <w:rFonts w:ascii="Arial" w:hAnsi="Arial" w:cs="Arial"/>
          <w:lang w:val="en-GB" w:eastAsia="es-ES"/>
        </w:rPr>
        <w:t>s</w:t>
      </w:r>
      <w:r w:rsidR="00C53449">
        <w:rPr>
          <w:rFonts w:ascii="Arial" w:hAnsi="Arial" w:cs="Arial"/>
          <w:lang w:val="en-GB" w:eastAsia="es-ES"/>
        </w:rPr>
        <w:t>) were excluded</w:t>
      </w:r>
      <w:r w:rsidR="002B7836">
        <w:rPr>
          <w:rFonts w:ascii="Arial" w:hAnsi="Arial" w:cs="Arial"/>
          <w:lang w:val="en-GB" w:eastAsia="es-ES"/>
        </w:rPr>
        <w:t xml:space="preserve"> from all analyses</w:t>
      </w:r>
      <w:r w:rsidR="00F04970">
        <w:rPr>
          <w:rFonts w:ascii="Arial" w:hAnsi="Arial" w:cs="Arial"/>
          <w:lang w:val="en-GB" w:eastAsia="es-ES"/>
        </w:rPr>
        <w:t xml:space="preserve"> across all subjects</w:t>
      </w:r>
      <w:r w:rsidR="00E02492">
        <w:rPr>
          <w:rFonts w:ascii="Arial" w:hAnsi="Arial" w:cs="Arial"/>
          <w:lang w:val="en-GB" w:eastAsia="es-ES"/>
        </w:rPr>
        <w:t xml:space="preserve"> (1</w:t>
      </w:r>
      <w:r w:rsidR="00AF4FC9">
        <w:rPr>
          <w:rFonts w:ascii="Arial" w:hAnsi="Arial" w:cs="Arial"/>
          <w:lang w:val="en-GB" w:eastAsia="es-ES"/>
        </w:rPr>
        <w:t>0</w:t>
      </w:r>
      <w:r w:rsidR="00E02492">
        <w:rPr>
          <w:rFonts w:ascii="Arial" w:hAnsi="Arial" w:cs="Arial"/>
          <w:lang w:val="en-GB" w:eastAsia="es-ES"/>
        </w:rPr>
        <w:t xml:space="preserve"> emotional lists, </w:t>
      </w:r>
      <w:r w:rsidR="00DC7437">
        <w:rPr>
          <w:rFonts w:ascii="Arial" w:hAnsi="Arial" w:cs="Arial"/>
          <w:lang w:val="en-GB" w:eastAsia="es-ES"/>
        </w:rPr>
        <w:t>6</w:t>
      </w:r>
      <w:r w:rsidR="00E02492">
        <w:rPr>
          <w:rFonts w:ascii="Arial" w:hAnsi="Arial" w:cs="Arial"/>
          <w:lang w:val="en-GB" w:eastAsia="es-ES"/>
        </w:rPr>
        <w:t xml:space="preserve"> perceptual lists</w:t>
      </w:r>
      <w:r w:rsidR="00F04970">
        <w:rPr>
          <w:rFonts w:ascii="Arial" w:hAnsi="Arial" w:cs="Arial"/>
          <w:lang w:val="en-GB" w:eastAsia="es-ES"/>
        </w:rPr>
        <w:t xml:space="preserve"> out of a total of </w:t>
      </w:r>
      <w:r w:rsidR="001C390A">
        <w:rPr>
          <w:rFonts w:ascii="Arial" w:hAnsi="Arial" w:cs="Arial"/>
          <w:lang w:val="en-GB" w:eastAsia="es-ES"/>
        </w:rPr>
        <w:t xml:space="preserve">1400 </w:t>
      </w:r>
      <w:r w:rsidR="00F04970">
        <w:rPr>
          <w:rFonts w:ascii="Arial" w:hAnsi="Arial" w:cs="Arial"/>
          <w:lang w:val="en-GB" w:eastAsia="es-ES"/>
        </w:rPr>
        <w:t xml:space="preserve">emotional and </w:t>
      </w:r>
      <w:r w:rsidR="001C390A">
        <w:rPr>
          <w:rFonts w:ascii="Arial" w:hAnsi="Arial" w:cs="Arial"/>
          <w:lang w:val="en-GB" w:eastAsia="es-ES"/>
        </w:rPr>
        <w:t xml:space="preserve">1400 </w:t>
      </w:r>
      <w:r w:rsidR="00F04970">
        <w:rPr>
          <w:rFonts w:ascii="Arial" w:hAnsi="Arial" w:cs="Arial"/>
          <w:lang w:val="en-GB" w:eastAsia="es-ES"/>
        </w:rPr>
        <w:t xml:space="preserve">perceptual lists </w:t>
      </w:r>
      <w:r w:rsidR="001C390A">
        <w:rPr>
          <w:rFonts w:ascii="Arial" w:hAnsi="Arial" w:cs="Arial"/>
          <w:lang w:val="en-GB" w:eastAsia="es-ES"/>
        </w:rPr>
        <w:t xml:space="preserve">across </w:t>
      </w:r>
      <w:r w:rsidR="00F04970">
        <w:rPr>
          <w:rFonts w:ascii="Arial" w:hAnsi="Arial" w:cs="Arial"/>
          <w:lang w:val="en-GB" w:eastAsia="es-ES"/>
        </w:rPr>
        <w:t>subject</w:t>
      </w:r>
      <w:r w:rsidR="00E81F4F">
        <w:rPr>
          <w:rFonts w:ascii="Arial" w:hAnsi="Arial" w:cs="Arial"/>
          <w:lang w:val="en-GB" w:eastAsia="es-ES"/>
        </w:rPr>
        <w:t>s</w:t>
      </w:r>
      <w:r w:rsidR="00E02492">
        <w:rPr>
          <w:rFonts w:ascii="Arial" w:hAnsi="Arial" w:cs="Arial"/>
          <w:lang w:val="en-GB" w:eastAsia="es-ES"/>
        </w:rPr>
        <w:t>)</w:t>
      </w:r>
      <w:r w:rsidR="00C53449">
        <w:rPr>
          <w:rFonts w:ascii="Arial" w:hAnsi="Arial" w:cs="Arial"/>
          <w:lang w:val="en-GB" w:eastAsia="es-ES"/>
        </w:rPr>
        <w:t xml:space="preserve">. </w:t>
      </w:r>
      <w:r w:rsidR="00254D4E">
        <w:rPr>
          <w:rFonts w:ascii="Arial" w:hAnsi="Arial" w:cs="Arial"/>
          <w:lang w:val="en-GB" w:eastAsia="es-ES"/>
        </w:rPr>
        <w:t xml:space="preserve">All analyses were conducted using </w:t>
      </w:r>
      <w:r w:rsidR="00254D4E" w:rsidRPr="005402FD">
        <w:rPr>
          <w:rFonts w:ascii="Arial" w:hAnsi="Arial" w:cs="Arial"/>
          <w:lang w:val="en-GB" w:eastAsia="es-ES"/>
        </w:rPr>
        <w:t xml:space="preserve">MATLAB </w:t>
      </w:r>
      <w:r w:rsidR="00827324" w:rsidRPr="005402FD">
        <w:rPr>
          <w:rFonts w:ascii="Arial" w:hAnsi="Arial" w:cs="Arial"/>
          <w:lang w:val="en-GB" w:eastAsia="es-ES"/>
        </w:rPr>
        <w:t>(</w:t>
      </w:r>
      <w:r w:rsidR="00254D4E" w:rsidRPr="005402FD">
        <w:rPr>
          <w:rFonts w:ascii="Arial" w:hAnsi="Arial" w:cs="Arial"/>
          <w:lang w:val="en-GB" w:eastAsia="es-ES"/>
        </w:rPr>
        <w:t>R2019b</w:t>
      </w:r>
      <w:r w:rsidR="00827324" w:rsidRPr="005402FD">
        <w:rPr>
          <w:rFonts w:ascii="Arial" w:hAnsi="Arial" w:cs="Arial"/>
          <w:lang w:val="en-GB" w:eastAsia="es-ES"/>
        </w:rPr>
        <w:t>, The MathWorks, Inc)</w:t>
      </w:r>
      <w:r w:rsidR="00C928F2" w:rsidRPr="005402FD">
        <w:rPr>
          <w:rFonts w:ascii="Arial" w:hAnsi="Arial" w:cs="Arial"/>
          <w:lang w:val="en-GB" w:eastAsia="es-ES"/>
        </w:rPr>
        <w:t xml:space="preserve">. Statistical analyses </w:t>
      </w:r>
      <w:r w:rsidR="002E6745">
        <w:rPr>
          <w:rFonts w:ascii="Arial" w:hAnsi="Arial" w:cs="Arial"/>
          <w:lang w:val="en-GB" w:eastAsia="es-ES"/>
        </w:rPr>
        <w:t>and figure</w:t>
      </w:r>
      <w:r w:rsidR="001C390A">
        <w:rPr>
          <w:rFonts w:ascii="Arial" w:hAnsi="Arial" w:cs="Arial"/>
          <w:lang w:val="en-GB" w:eastAsia="es-ES"/>
        </w:rPr>
        <w:t xml:space="preserve"> creation</w:t>
      </w:r>
      <w:r w:rsidR="002E6745">
        <w:rPr>
          <w:rFonts w:ascii="Arial" w:hAnsi="Arial" w:cs="Arial"/>
          <w:lang w:val="en-GB" w:eastAsia="es-ES"/>
        </w:rPr>
        <w:t xml:space="preserve"> </w:t>
      </w:r>
      <w:r w:rsidR="00C928F2" w:rsidRPr="005402FD">
        <w:rPr>
          <w:rFonts w:ascii="Arial" w:hAnsi="Arial" w:cs="Arial"/>
          <w:lang w:val="en-GB" w:eastAsia="es-ES"/>
        </w:rPr>
        <w:t xml:space="preserve">were conducted </w:t>
      </w:r>
      <w:r w:rsidR="00D44230">
        <w:rPr>
          <w:rFonts w:ascii="Arial" w:hAnsi="Arial" w:cs="Arial"/>
          <w:lang w:val="en-GB" w:eastAsia="es-ES"/>
        </w:rPr>
        <w:t>in</w:t>
      </w:r>
      <w:r w:rsidR="00D44230" w:rsidRPr="005402FD">
        <w:rPr>
          <w:rFonts w:ascii="Arial" w:hAnsi="Arial" w:cs="Arial"/>
          <w:lang w:val="en-GB" w:eastAsia="es-ES"/>
        </w:rPr>
        <w:t xml:space="preserve"> </w:t>
      </w:r>
      <w:proofErr w:type="spellStart"/>
      <w:r w:rsidR="00597F78">
        <w:rPr>
          <w:rFonts w:ascii="Arial" w:hAnsi="Arial" w:cs="Arial"/>
          <w:lang w:val="en-GB" w:eastAsia="es-ES"/>
        </w:rPr>
        <w:t>Rstudio</w:t>
      </w:r>
      <w:proofErr w:type="spellEnd"/>
      <w:r w:rsidR="00597F78">
        <w:rPr>
          <w:rFonts w:ascii="Arial" w:hAnsi="Arial" w:cs="Arial"/>
          <w:lang w:val="en-GB" w:eastAsia="es-ES"/>
        </w:rPr>
        <w:t xml:space="preserve"> (version 1.3.1093)</w:t>
      </w:r>
      <w:r w:rsidR="005E6B3D">
        <w:rPr>
          <w:rFonts w:ascii="Arial" w:hAnsi="Arial" w:cs="Arial"/>
          <w:lang w:val="en-GB" w:eastAsia="es-ES"/>
        </w:rPr>
        <w:t>.</w:t>
      </w:r>
      <w:r w:rsidR="00C928F2" w:rsidRPr="00827324">
        <w:rPr>
          <w:rFonts w:ascii="Arial" w:hAnsi="Arial" w:cs="Arial"/>
          <w:lang w:val="en-GB" w:eastAsia="es-ES"/>
        </w:rPr>
        <w:t xml:space="preserve"> A</w:t>
      </w:r>
      <w:r w:rsidR="00C928F2">
        <w:rPr>
          <w:rFonts w:ascii="Arial" w:hAnsi="Arial" w:cs="Arial"/>
          <w:lang w:val="en-GB" w:eastAsia="es-ES"/>
        </w:rPr>
        <w:t xml:space="preserve">ll data </w:t>
      </w:r>
      <w:r w:rsidR="001C390A">
        <w:rPr>
          <w:rFonts w:ascii="Arial" w:hAnsi="Arial" w:cs="Arial"/>
          <w:lang w:val="en-GB" w:eastAsia="es-ES"/>
        </w:rPr>
        <w:t xml:space="preserve">were </w:t>
      </w:r>
      <w:r w:rsidR="00C928F2">
        <w:rPr>
          <w:rFonts w:ascii="Arial" w:hAnsi="Arial" w:cs="Arial"/>
          <w:lang w:val="en-GB" w:eastAsia="es-ES"/>
        </w:rPr>
        <w:t>tested for normal</w:t>
      </w:r>
      <w:r w:rsidR="001C390A">
        <w:rPr>
          <w:rFonts w:ascii="Arial" w:hAnsi="Arial" w:cs="Arial"/>
          <w:lang w:val="en-GB" w:eastAsia="es-ES"/>
        </w:rPr>
        <w:t>ity</w:t>
      </w:r>
      <w:r w:rsidR="00C928F2">
        <w:rPr>
          <w:rFonts w:ascii="Arial" w:hAnsi="Arial" w:cs="Arial"/>
          <w:lang w:val="en-GB" w:eastAsia="es-ES"/>
        </w:rPr>
        <w:t xml:space="preserve"> using Shapiro-Wilk</w:t>
      </w:r>
      <w:r w:rsidR="00597F78">
        <w:rPr>
          <w:rFonts w:ascii="Arial" w:hAnsi="Arial" w:cs="Arial"/>
          <w:lang w:val="en-GB" w:eastAsia="es-ES"/>
        </w:rPr>
        <w:t xml:space="preserve"> or QQ plots</w:t>
      </w:r>
      <w:r w:rsidR="001C390A">
        <w:rPr>
          <w:rFonts w:ascii="Arial" w:hAnsi="Arial" w:cs="Arial"/>
          <w:lang w:val="en-GB" w:eastAsia="es-ES"/>
        </w:rPr>
        <w:t>;</w:t>
      </w:r>
      <w:r w:rsidR="002E6745">
        <w:rPr>
          <w:rFonts w:ascii="Arial" w:hAnsi="Arial" w:cs="Arial"/>
          <w:lang w:val="en-GB" w:eastAsia="es-ES"/>
        </w:rPr>
        <w:t xml:space="preserve"> </w:t>
      </w:r>
      <w:r w:rsidR="005D1CAE">
        <w:rPr>
          <w:rFonts w:ascii="Arial" w:hAnsi="Arial" w:cs="Arial"/>
          <w:lang w:val="en-GB" w:eastAsia="es-ES"/>
        </w:rPr>
        <w:t>Greenhouse-</w:t>
      </w:r>
      <w:proofErr w:type="spellStart"/>
      <w:r w:rsidR="005D1CAE">
        <w:rPr>
          <w:rFonts w:ascii="Arial" w:hAnsi="Arial" w:cs="Arial"/>
          <w:lang w:val="en-GB" w:eastAsia="es-ES"/>
        </w:rPr>
        <w:t>Geisser</w:t>
      </w:r>
      <w:proofErr w:type="spellEnd"/>
      <w:r w:rsidR="005D1CAE">
        <w:rPr>
          <w:rFonts w:ascii="Arial" w:hAnsi="Arial" w:cs="Arial"/>
          <w:lang w:val="en-GB" w:eastAsia="es-ES"/>
        </w:rPr>
        <w:t xml:space="preserve"> </w:t>
      </w:r>
      <w:r w:rsidR="00C928F2">
        <w:rPr>
          <w:rFonts w:ascii="Arial" w:hAnsi="Arial" w:cs="Arial"/>
          <w:lang w:val="en-GB" w:eastAsia="es-ES"/>
        </w:rPr>
        <w:t>sphericity correction was applied whe</w:t>
      </w:r>
      <w:r w:rsidR="00074B2E">
        <w:rPr>
          <w:rFonts w:ascii="Arial" w:hAnsi="Arial" w:cs="Arial"/>
          <w:lang w:val="en-GB" w:eastAsia="es-ES"/>
        </w:rPr>
        <w:t xml:space="preserve">n appropriate. </w:t>
      </w:r>
      <w:r w:rsidR="004A548A">
        <w:rPr>
          <w:rFonts w:ascii="Arial" w:hAnsi="Arial" w:cs="Arial"/>
          <w:lang w:val="en-GB" w:eastAsia="es-ES"/>
        </w:rPr>
        <w:t xml:space="preserve">Post-hoc t-tests </w:t>
      </w:r>
      <w:r w:rsidR="004A548A" w:rsidRPr="00CD6360">
        <w:rPr>
          <w:rFonts w:ascii="Arial" w:hAnsi="Arial" w:cs="Arial"/>
          <w:lang w:val="en-GB" w:eastAsia="es-ES"/>
        </w:rPr>
        <w:t>were FDR-corrected.</w:t>
      </w:r>
    </w:p>
    <w:p w14:paraId="7A758576" w14:textId="12972651" w:rsidR="00A35664" w:rsidRPr="00CD0E59" w:rsidRDefault="00CD0E59" w:rsidP="008B546E">
      <w:pPr>
        <w:spacing w:line="480" w:lineRule="auto"/>
        <w:ind w:firstLine="360"/>
        <w:jc w:val="both"/>
        <w:rPr>
          <w:rFonts w:ascii="Arial" w:hAnsi="Arial" w:cs="Arial"/>
          <w:lang w:val="en-US"/>
        </w:rPr>
      </w:pPr>
      <w:r w:rsidRPr="008E0FFA">
        <w:rPr>
          <w:rFonts w:ascii="Arial" w:hAnsi="Arial" w:cs="Arial"/>
          <w:lang w:val="en-US"/>
        </w:rPr>
        <w:t xml:space="preserve">Conditional </w:t>
      </w:r>
      <w:r w:rsidR="00695ACA">
        <w:rPr>
          <w:rFonts w:ascii="Arial" w:hAnsi="Arial" w:cs="Arial"/>
          <w:lang w:val="en-US"/>
        </w:rPr>
        <w:t xml:space="preserve">response </w:t>
      </w:r>
      <w:r w:rsidRPr="008E0FFA">
        <w:rPr>
          <w:rFonts w:ascii="Arial" w:hAnsi="Arial" w:cs="Arial"/>
          <w:lang w:val="en-US"/>
        </w:rPr>
        <w:t xml:space="preserve">probability analyses were conducted using the Behavioral Toolbox for </w:t>
      </w:r>
      <w:r w:rsidR="005E6B3D" w:rsidRPr="008E0FFA">
        <w:rPr>
          <w:rFonts w:ascii="Arial" w:hAnsi="Arial" w:cs="Arial"/>
          <w:lang w:val="en-US"/>
        </w:rPr>
        <w:t>MATLAB</w:t>
      </w:r>
      <w:r w:rsidR="005E6B3D">
        <w:rPr>
          <w:rFonts w:ascii="Arial" w:hAnsi="Arial" w:cs="Arial"/>
          <w:lang w:val="en-US"/>
        </w:rPr>
        <w:t xml:space="preserve"> </w:t>
      </w:r>
      <w:r w:rsidRPr="008E0FFA">
        <w:rPr>
          <w:rFonts w:ascii="Arial" w:hAnsi="Arial" w:cs="Arial"/>
          <w:lang w:val="en-US"/>
        </w:rPr>
        <w:t>R2019b (</w:t>
      </w:r>
      <w:hyperlink r:id="rId9" w:history="1">
        <w:r w:rsidRPr="008E0FFA">
          <w:rPr>
            <w:rStyle w:val="Hyperlink"/>
            <w:rFonts w:ascii="Arial" w:hAnsi="Arial" w:cs="Arial"/>
            <w:lang w:val="en-US"/>
          </w:rPr>
          <w:t>http://memory.psych.upenn.edu/Behavioral_toolbox</w:t>
        </w:r>
      </w:hyperlink>
      <w:r w:rsidRPr="008E0FFA">
        <w:rPr>
          <w:rFonts w:ascii="Arial" w:hAnsi="Arial" w:cs="Arial"/>
          <w:lang w:val="en-US"/>
        </w:rPr>
        <w:t xml:space="preserve">) </w:t>
      </w:r>
      <w:r w:rsidR="00F04970">
        <w:rPr>
          <w:rFonts w:ascii="Arial" w:hAnsi="Arial" w:cs="Arial"/>
          <w:lang w:val="en-US"/>
        </w:rPr>
        <w:t>with modified scripts</w:t>
      </w:r>
      <w:r w:rsidRPr="008E0FFA">
        <w:rPr>
          <w:rFonts w:ascii="Arial" w:hAnsi="Arial" w:cs="Arial"/>
          <w:lang w:val="en-US"/>
        </w:rPr>
        <w:t xml:space="preserve"> where the CRPs were investigated for the words recalled one serial position before or after the oddball. All analyses </w:t>
      </w:r>
      <w:r w:rsidR="00597F78">
        <w:rPr>
          <w:rFonts w:ascii="Arial" w:hAnsi="Arial" w:cs="Arial"/>
          <w:lang w:val="en-US"/>
        </w:rPr>
        <w:t xml:space="preserve">and visualization </w:t>
      </w:r>
      <w:r w:rsidRPr="008E0FFA">
        <w:rPr>
          <w:rFonts w:ascii="Arial" w:hAnsi="Arial" w:cs="Arial"/>
          <w:lang w:val="en-US"/>
        </w:rPr>
        <w:t xml:space="preserve">were </w:t>
      </w:r>
      <w:r w:rsidR="00597F78">
        <w:rPr>
          <w:rFonts w:ascii="Arial" w:hAnsi="Arial" w:cs="Arial"/>
          <w:lang w:val="en-US"/>
        </w:rPr>
        <w:t>on</w:t>
      </w:r>
      <w:r w:rsidRPr="008E0FFA">
        <w:rPr>
          <w:rFonts w:ascii="Arial" w:hAnsi="Arial" w:cs="Arial"/>
          <w:lang w:val="en-US"/>
        </w:rPr>
        <w:t xml:space="preserve"> lags</w:t>
      </w:r>
      <w:r w:rsidR="00597F78">
        <w:rPr>
          <w:rFonts w:ascii="Arial" w:hAnsi="Arial" w:cs="Arial"/>
          <w:lang w:val="en-US"/>
        </w:rPr>
        <w:t xml:space="preserve"> </w:t>
      </w:r>
      <m:oMath>
        <m:r>
          <w:rPr>
            <w:rFonts w:ascii="Cambria Math" w:hAnsi="Cambria Math" w:cs="Arial"/>
            <w:lang w:val="en-US"/>
          </w:rPr>
          <m:t>±</m:t>
        </m:r>
      </m:oMath>
      <w:r w:rsidRPr="008E0FFA">
        <w:rPr>
          <w:rFonts w:ascii="Arial" w:eastAsiaTheme="minorEastAsia" w:hAnsi="Arial" w:cs="Arial"/>
          <w:lang w:val="en-US"/>
        </w:rPr>
        <w:t xml:space="preserve">5 </w:t>
      </w:r>
      <w:r w:rsidRPr="008E0FFA">
        <w:rPr>
          <w:rFonts w:ascii="Arial" w:hAnsi="Arial" w:cs="Arial"/>
          <w:lang w:val="en-US"/>
        </w:rPr>
        <w:t xml:space="preserve">as </w:t>
      </w:r>
      <w:r w:rsidR="00E4531D">
        <w:rPr>
          <w:rFonts w:ascii="Arial" w:hAnsi="Arial" w:cs="Arial"/>
          <w:lang w:val="en-US"/>
        </w:rPr>
        <w:t>previously reported</w:t>
      </w:r>
      <w:r w:rsidRPr="008E0FFA">
        <w:rPr>
          <w:rFonts w:ascii="Arial" w:hAnsi="Arial" w:cs="Arial"/>
          <w:lang w:val="en-US"/>
        </w:rPr>
        <w:t xml:space="preserve"> </w:t>
      </w:r>
      <w:r w:rsidRPr="008E0FFA">
        <w:rPr>
          <w:rFonts w:ascii="Arial" w:hAnsi="Arial" w:cs="Arial"/>
          <w:lang w:val="en-US"/>
        </w:rPr>
        <w:fldChar w:fldCharType="begin" w:fldLock="1"/>
      </w:r>
      <w:r w:rsidR="00560B52">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8E0FFA">
        <w:rPr>
          <w:rFonts w:ascii="Arial" w:hAnsi="Arial" w:cs="Arial"/>
          <w:lang w:val="en-US"/>
        </w:rPr>
        <w:fldChar w:fldCharType="separate"/>
      </w:r>
      <w:r w:rsidR="00560B52" w:rsidRPr="00560B52">
        <w:rPr>
          <w:rFonts w:ascii="Arial" w:hAnsi="Arial" w:cs="Arial"/>
          <w:noProof/>
          <w:lang w:val="en-US"/>
        </w:rPr>
        <w:t>(Healey, Long, &amp; Kahana, 2019; Kahana, 1996)</w:t>
      </w:r>
      <w:r w:rsidRPr="008E0FFA">
        <w:rPr>
          <w:rFonts w:ascii="Arial" w:hAnsi="Arial" w:cs="Arial"/>
          <w:lang w:val="en-US"/>
        </w:rPr>
        <w:fldChar w:fldCharType="end"/>
      </w:r>
      <w:r w:rsidRPr="008E0FFA">
        <w:rPr>
          <w:rFonts w:ascii="Arial" w:hAnsi="Arial" w:cs="Arial"/>
          <w:lang w:val="en-US"/>
        </w:rPr>
        <w:t xml:space="preserve">.  </w:t>
      </w:r>
    </w:p>
    <w:p w14:paraId="45531614" w14:textId="58F8F888" w:rsidR="00B041D8" w:rsidRPr="00896F34" w:rsidRDefault="00B041D8" w:rsidP="008B546E">
      <w:pPr>
        <w:pStyle w:val="Heading1"/>
        <w:rPr>
          <w:rFonts w:ascii="Arial" w:hAnsi="Arial" w:cs="Arial"/>
          <w:b/>
          <w:bCs/>
          <w:color w:val="auto"/>
          <w:lang w:val="en-US"/>
        </w:rPr>
      </w:pPr>
      <w:r w:rsidRPr="00896F34">
        <w:rPr>
          <w:rFonts w:ascii="Arial" w:hAnsi="Arial" w:cs="Arial"/>
          <w:b/>
          <w:bCs/>
          <w:color w:val="auto"/>
          <w:lang w:val="en-US"/>
        </w:rPr>
        <w:lastRenderedPageBreak/>
        <w:t>RESULTS</w:t>
      </w:r>
    </w:p>
    <w:p w14:paraId="6FD5355E" w14:textId="77777777" w:rsidR="00896F34" w:rsidRDefault="00896F34" w:rsidP="008B546E">
      <w:pPr>
        <w:pStyle w:val="Heading2"/>
        <w:rPr>
          <w:rFonts w:ascii="Arial" w:hAnsi="Arial" w:cs="Arial"/>
          <w:b/>
          <w:bCs/>
          <w:color w:val="auto"/>
          <w:lang w:val="en-US"/>
        </w:rPr>
      </w:pPr>
    </w:p>
    <w:p w14:paraId="7331B961" w14:textId="27628EEC" w:rsidR="008E0FFA" w:rsidRDefault="008E0FFA" w:rsidP="008B546E">
      <w:pPr>
        <w:pStyle w:val="Heading2"/>
        <w:rPr>
          <w:rFonts w:ascii="Arial" w:hAnsi="Arial" w:cs="Arial"/>
          <w:b/>
          <w:bCs/>
          <w:color w:val="auto"/>
          <w:lang w:val="en-US"/>
        </w:rPr>
      </w:pPr>
      <w:r w:rsidRPr="00BA710C">
        <w:rPr>
          <w:rFonts w:ascii="Arial" w:hAnsi="Arial" w:cs="Arial"/>
          <w:b/>
          <w:bCs/>
          <w:color w:val="auto"/>
          <w:lang w:val="en-US"/>
        </w:rPr>
        <w:t>The influence of emotional and perceptual oddballs on Conditional Response Probability Curves</w:t>
      </w:r>
    </w:p>
    <w:p w14:paraId="5E4E972A" w14:textId="6DCEBEF8" w:rsidR="00AC546D" w:rsidRPr="00AC546D" w:rsidRDefault="00AC546D" w:rsidP="00AC546D">
      <w:pPr>
        <w:rPr>
          <w:lang w:val="en-US"/>
        </w:rPr>
      </w:pPr>
    </w:p>
    <w:p w14:paraId="407558D8" w14:textId="570D4C39" w:rsidR="004E592A" w:rsidRPr="004E592A" w:rsidRDefault="009B7DC7" w:rsidP="004E592A">
      <w:pPr>
        <w:pStyle w:val="Heading3"/>
        <w:rPr>
          <w:rFonts w:ascii="Arial" w:hAnsi="Arial" w:cs="Arial"/>
          <w:b/>
          <w:bCs/>
          <w:color w:val="000000" w:themeColor="text1"/>
          <w:lang w:val="en-US"/>
        </w:rPr>
      </w:pPr>
      <w:r>
        <w:rPr>
          <w:rFonts w:ascii="Arial" w:hAnsi="Arial" w:cs="Arial"/>
          <w:b/>
          <w:bCs/>
          <w:color w:val="000000" w:themeColor="text1"/>
          <w:lang w:val="en-US"/>
        </w:rPr>
        <w:t>C</w:t>
      </w:r>
      <w:r w:rsidR="004E592A" w:rsidRPr="004E592A">
        <w:rPr>
          <w:rFonts w:ascii="Arial" w:hAnsi="Arial" w:cs="Arial"/>
          <w:b/>
          <w:bCs/>
          <w:color w:val="000000" w:themeColor="text1"/>
          <w:lang w:val="en-US"/>
        </w:rPr>
        <w:t>onditional response probability curves preserve a contiguity effect</w:t>
      </w:r>
    </w:p>
    <w:p w14:paraId="7F601D5A" w14:textId="68C4BF26" w:rsidR="00AC546D" w:rsidRDefault="00AC546D" w:rsidP="00BA710C">
      <w:pPr>
        <w:rPr>
          <w:lang w:val="en-US"/>
        </w:rPr>
      </w:pPr>
    </w:p>
    <w:p w14:paraId="1D3854AF" w14:textId="2E288CED" w:rsidR="00170C4E" w:rsidRDefault="004E592A" w:rsidP="004E592A">
      <w:pPr>
        <w:spacing w:line="480" w:lineRule="auto"/>
        <w:jc w:val="both"/>
        <w:rPr>
          <w:rFonts w:ascii="Arial" w:hAnsi="Arial" w:cs="Arial"/>
          <w:lang w:val="en-US"/>
        </w:rPr>
      </w:pPr>
      <w:r>
        <w:rPr>
          <w:lang w:val="en-US"/>
        </w:rPr>
        <w:tab/>
      </w:r>
      <w:r w:rsidR="009B7DC7">
        <w:rPr>
          <w:rFonts w:ascii="Arial" w:hAnsi="Arial" w:cs="Arial"/>
          <w:lang w:val="en-US"/>
        </w:rPr>
        <w:t>W</w:t>
      </w:r>
      <w:r w:rsidRPr="004E592A">
        <w:rPr>
          <w:rFonts w:ascii="Arial" w:hAnsi="Arial" w:cs="Arial"/>
          <w:lang w:val="en-US"/>
        </w:rPr>
        <w:t>e</w:t>
      </w:r>
      <w:r>
        <w:rPr>
          <w:rFonts w:ascii="Arial" w:hAnsi="Arial" w:cs="Arial"/>
          <w:lang w:val="en-US"/>
        </w:rPr>
        <w:t xml:space="preserve"> </w:t>
      </w:r>
      <w:r w:rsidR="009B7DC7">
        <w:rPr>
          <w:rFonts w:ascii="Arial" w:hAnsi="Arial" w:cs="Arial"/>
          <w:lang w:val="en-US"/>
        </w:rPr>
        <w:t xml:space="preserve">first </w:t>
      </w:r>
      <w:r>
        <w:rPr>
          <w:rFonts w:ascii="Arial" w:hAnsi="Arial" w:cs="Arial"/>
          <w:lang w:val="en-US"/>
        </w:rPr>
        <w:t xml:space="preserve">evaluated CRP curves </w:t>
      </w:r>
      <w:r w:rsidR="009B7DC7">
        <w:rPr>
          <w:rFonts w:ascii="Arial" w:hAnsi="Arial" w:cs="Arial"/>
          <w:lang w:val="en-US"/>
        </w:rPr>
        <w:t xml:space="preserve">taking all recalled words </w:t>
      </w:r>
      <w:r>
        <w:rPr>
          <w:rFonts w:ascii="Arial" w:hAnsi="Arial" w:cs="Arial"/>
          <w:lang w:val="en-US"/>
        </w:rPr>
        <w:t>in both emotional and perceptual oddball lists.</w:t>
      </w:r>
      <w:r w:rsidR="00170C4E">
        <w:rPr>
          <w:rFonts w:ascii="Arial" w:hAnsi="Arial" w:cs="Arial"/>
          <w:lang w:val="en-US"/>
        </w:rPr>
        <w:t xml:space="preserve"> Overall, CRP curves showed a preserved forward-contiguity effect</w:t>
      </w:r>
      <w:r w:rsidR="009B7DC7">
        <w:rPr>
          <w:rFonts w:ascii="Arial" w:hAnsi="Arial" w:cs="Arial"/>
          <w:lang w:val="en-US"/>
        </w:rPr>
        <w:t>,</w:t>
      </w:r>
      <w:r w:rsidR="00170C4E">
        <w:rPr>
          <w:rFonts w:ascii="Arial" w:hAnsi="Arial" w:cs="Arial"/>
          <w:lang w:val="en-US"/>
        </w:rPr>
        <w:t xml:space="preserve"> </w:t>
      </w:r>
      <w:proofErr w:type="spellStart"/>
      <w:r w:rsidR="00170C4E">
        <w:rPr>
          <w:rFonts w:ascii="Arial" w:hAnsi="Arial" w:cs="Arial"/>
          <w:lang w:val="en-US"/>
        </w:rPr>
        <w:t>i.e</w:t>
      </w:r>
      <w:proofErr w:type="spellEnd"/>
      <w:r w:rsidR="00170C4E">
        <w:rPr>
          <w:rFonts w:ascii="Arial" w:hAnsi="Arial" w:cs="Arial"/>
          <w:lang w:val="en-US"/>
        </w:rPr>
        <w:t xml:space="preserve"> words nearby each other were more likely to be recalled and more so in the forwards direction.</w:t>
      </w:r>
      <w:r w:rsidR="00DE488D">
        <w:rPr>
          <w:rFonts w:ascii="Arial" w:hAnsi="Arial" w:cs="Arial"/>
          <w:lang w:val="en-US"/>
        </w:rPr>
        <w:t xml:space="preserve"> This effect was preserved </w:t>
      </w:r>
      <w:r w:rsidR="00342B1C">
        <w:rPr>
          <w:rFonts w:ascii="Arial" w:hAnsi="Arial" w:cs="Arial"/>
          <w:lang w:val="en-US"/>
        </w:rPr>
        <w:t>regardless of oddball recall</w:t>
      </w:r>
      <w:r w:rsidR="00DE488D">
        <w:rPr>
          <w:rFonts w:ascii="Arial" w:hAnsi="Arial" w:cs="Arial"/>
          <w:lang w:val="en-US"/>
        </w:rPr>
        <w:t xml:space="preserve"> </w:t>
      </w:r>
      <w:r w:rsidR="00DE488D" w:rsidRPr="002214AD">
        <w:rPr>
          <w:rFonts w:ascii="Arial" w:hAnsi="Arial" w:cs="Arial"/>
          <w:lang w:val="en-US"/>
        </w:rPr>
        <w:t>(Fig. S</w:t>
      </w:r>
      <w:r w:rsidR="00986E36" w:rsidRPr="002214AD">
        <w:rPr>
          <w:rFonts w:ascii="Arial" w:hAnsi="Arial" w:cs="Arial"/>
          <w:lang w:val="en-US"/>
        </w:rPr>
        <w:t>1</w:t>
      </w:r>
      <w:r w:rsidR="00DE488D" w:rsidRPr="002214AD">
        <w:rPr>
          <w:rFonts w:ascii="Arial" w:hAnsi="Arial" w:cs="Arial"/>
          <w:lang w:val="en-US"/>
        </w:rPr>
        <w:t>).</w:t>
      </w:r>
      <w:r w:rsidR="00DE488D">
        <w:rPr>
          <w:rFonts w:ascii="Arial" w:hAnsi="Arial" w:cs="Arial"/>
          <w:lang w:val="en-US"/>
        </w:rPr>
        <w:t xml:space="preserve"> </w:t>
      </w:r>
    </w:p>
    <w:p w14:paraId="5EE5FA08" w14:textId="70E9E176" w:rsidR="004E592A" w:rsidRPr="00E27070" w:rsidRDefault="004E592A" w:rsidP="00170C4E">
      <w:pPr>
        <w:spacing w:line="480" w:lineRule="auto"/>
        <w:ind w:firstLine="720"/>
        <w:jc w:val="both"/>
        <w:rPr>
          <w:rFonts w:ascii="Arial" w:hAnsi="Arial" w:cs="Arial"/>
          <w:lang w:val="en-US"/>
        </w:rPr>
      </w:pPr>
      <w:r w:rsidRPr="004E592A">
        <w:rPr>
          <w:rFonts w:ascii="Arial" w:hAnsi="Arial" w:cs="Arial"/>
          <w:lang w:val="en-US"/>
        </w:rPr>
        <w:t xml:space="preserve"> A three-way</w:t>
      </w:r>
      <w:r>
        <w:rPr>
          <w:rFonts w:ascii="Arial" w:hAnsi="Arial" w:cs="Arial"/>
          <w:lang w:val="en-US"/>
        </w:rPr>
        <w:t xml:space="preserve"> RM ANOVA (oddball </w:t>
      </w:r>
      <w:bookmarkStart w:id="1" w:name="_Hlk73117674"/>
      <w:r w:rsidR="009B7DC7">
        <w:rPr>
          <w:rFonts w:ascii="Arial" w:hAnsi="Arial" w:cs="Arial"/>
          <w:lang w:val="en-US"/>
        </w:rPr>
        <w:t xml:space="preserve">list </w:t>
      </w:r>
      <w:bookmarkEnd w:id="1"/>
      <w:r>
        <w:rPr>
          <w:rFonts w:ascii="Arial" w:hAnsi="Arial" w:cs="Arial"/>
          <w:lang w:val="en-US"/>
        </w:rPr>
        <w:t>type</w:t>
      </w:r>
      <w:r w:rsidR="00170C4E">
        <w:rPr>
          <w:rFonts w:ascii="Arial" w:hAnsi="Arial" w:cs="Arial"/>
          <w:lang w:val="en-US"/>
        </w:rPr>
        <w:t xml:space="preserve"> [emotional, perceptual]</w:t>
      </w:r>
      <w:r>
        <w:rPr>
          <w:rFonts w:ascii="Arial" w:hAnsi="Arial" w:cs="Arial"/>
          <w:lang w:val="en-US"/>
        </w:rPr>
        <w:t xml:space="preserve"> x lag</w:t>
      </w:r>
      <w:r w:rsidR="00170C4E">
        <w:rPr>
          <w:rFonts w:ascii="Arial" w:hAnsi="Arial" w:cs="Arial"/>
          <w:lang w:val="en-US"/>
        </w:rPr>
        <w:t xml:space="preserve"> [1-5]</w:t>
      </w:r>
      <w:r>
        <w:rPr>
          <w:rFonts w:ascii="Arial" w:hAnsi="Arial" w:cs="Arial"/>
          <w:lang w:val="en-US"/>
        </w:rPr>
        <w:t xml:space="preserve"> x direction</w:t>
      </w:r>
      <w:r w:rsidR="00170C4E">
        <w:rPr>
          <w:rFonts w:ascii="Arial" w:hAnsi="Arial" w:cs="Arial"/>
          <w:lang w:val="en-US"/>
        </w:rPr>
        <w:t xml:space="preserve"> [backwards, forwards]</w:t>
      </w:r>
      <w:r>
        <w:rPr>
          <w:rFonts w:ascii="Arial" w:hAnsi="Arial" w:cs="Arial"/>
          <w:lang w:val="en-US"/>
        </w:rPr>
        <w:t xml:space="preserve">) </w:t>
      </w:r>
      <w:r w:rsidR="00407589">
        <w:rPr>
          <w:rFonts w:ascii="Arial" w:hAnsi="Arial" w:cs="Arial"/>
          <w:lang w:val="en-US"/>
        </w:rPr>
        <w:t xml:space="preserve">showed </w:t>
      </w:r>
      <w:r>
        <w:rPr>
          <w:rFonts w:ascii="Arial" w:hAnsi="Arial" w:cs="Arial"/>
          <w:lang w:val="en-US"/>
        </w:rPr>
        <w:t>a</w:t>
      </w:r>
      <w:r w:rsidR="002F12DF">
        <w:rPr>
          <w:rFonts w:ascii="Arial" w:hAnsi="Arial" w:cs="Arial"/>
          <w:lang w:val="en-US"/>
        </w:rPr>
        <w:t xml:space="preserve"> </w:t>
      </w:r>
      <w:r>
        <w:rPr>
          <w:rFonts w:ascii="Arial" w:hAnsi="Arial" w:cs="Arial"/>
          <w:lang w:val="en-US"/>
        </w:rPr>
        <w:t xml:space="preserve">significant main effect of oddball </w:t>
      </w:r>
      <w:r w:rsidR="009B7DC7">
        <w:rPr>
          <w:rFonts w:ascii="Arial" w:hAnsi="Arial" w:cs="Arial"/>
          <w:lang w:val="en-US"/>
        </w:rPr>
        <w:t xml:space="preserve">list </w:t>
      </w:r>
      <w:r>
        <w:rPr>
          <w:rFonts w:ascii="Arial" w:hAnsi="Arial" w:cs="Arial"/>
          <w:lang w:val="en-US"/>
        </w:rPr>
        <w:t>type (</w:t>
      </w:r>
      <w:proofErr w:type="gramStart"/>
      <w:r>
        <w:rPr>
          <w:rFonts w:ascii="Arial" w:hAnsi="Arial" w:cs="Arial"/>
          <w:lang w:val="en-US"/>
        </w:rPr>
        <w:t>F(</w:t>
      </w:r>
      <w:proofErr w:type="gramEnd"/>
      <w:r>
        <w:rPr>
          <w:rFonts w:ascii="Arial" w:hAnsi="Arial" w:cs="Arial"/>
          <w:lang w:val="en-US"/>
        </w:rPr>
        <w:t>1,69)=4.07, p=0.048</w:t>
      </w:r>
      <w:r w:rsidRPr="00E27070">
        <w:rPr>
          <w:rFonts w:ascii="Arial" w:hAnsi="Arial" w:cs="Arial"/>
          <w:lang w:val="en-US"/>
        </w:rPr>
        <w:t xml:space="preserve">), </w:t>
      </w:r>
      <w:r w:rsidR="006816B5" w:rsidRPr="00E27070">
        <w:rPr>
          <w:rFonts w:ascii="Arial" w:hAnsi="Arial" w:cs="Arial"/>
          <w:lang w:val="en-US"/>
        </w:rPr>
        <w:t xml:space="preserve">lag </w:t>
      </w:r>
      <w:r w:rsidRPr="00E27070">
        <w:rPr>
          <w:rFonts w:ascii="Arial" w:hAnsi="Arial" w:cs="Arial"/>
          <w:lang w:val="en-US"/>
        </w:rPr>
        <w:t>(F(2.95,203.77)=105.11, p&lt;0.001) and lag x direction interaction (F(3.06, 210.95)=13.58, p&lt;0.001).</w:t>
      </w:r>
      <w:r w:rsidR="006816B5" w:rsidRPr="00E27070">
        <w:rPr>
          <w:rFonts w:ascii="Arial" w:hAnsi="Arial" w:cs="Arial"/>
          <w:lang w:val="en-US"/>
        </w:rPr>
        <w:t xml:space="preserve"> </w:t>
      </w:r>
      <w:r w:rsidR="00FD30F6" w:rsidRPr="00E27070">
        <w:rPr>
          <w:rFonts w:ascii="Arial" w:hAnsi="Arial" w:cs="Arial"/>
          <w:lang w:val="en-US"/>
        </w:rPr>
        <w:t>Post</w:t>
      </w:r>
      <w:r w:rsidR="006816B5" w:rsidRPr="00E27070">
        <w:rPr>
          <w:rFonts w:ascii="Arial" w:hAnsi="Arial" w:cs="Arial"/>
          <w:lang w:val="en-US"/>
        </w:rPr>
        <w:t xml:space="preserve">-hoc t-tests </w:t>
      </w:r>
      <w:r w:rsidR="00EF4FFD" w:rsidRPr="00E27070">
        <w:rPr>
          <w:rFonts w:ascii="Arial" w:hAnsi="Arial" w:cs="Arial"/>
          <w:lang w:val="en-US"/>
        </w:rPr>
        <w:t>confirmed</w:t>
      </w:r>
      <w:r w:rsidR="006816B5" w:rsidRPr="00E27070">
        <w:rPr>
          <w:rFonts w:ascii="Arial" w:hAnsi="Arial" w:cs="Arial"/>
          <w:lang w:val="en-US"/>
        </w:rPr>
        <w:t xml:space="preserve"> enhanced CRP for contiguous lags, specifically lags 1 and 2 as well as a significant forward </w:t>
      </w:r>
      <w:r w:rsidR="00C424DF" w:rsidRPr="00E27070">
        <w:rPr>
          <w:rFonts w:ascii="Arial" w:hAnsi="Arial" w:cs="Arial"/>
          <w:lang w:val="en-US"/>
        </w:rPr>
        <w:t>enhancement</w:t>
      </w:r>
      <w:r w:rsidR="006816B5" w:rsidRPr="00E27070">
        <w:rPr>
          <w:rFonts w:ascii="Arial" w:hAnsi="Arial" w:cs="Arial"/>
          <w:lang w:val="en-US"/>
        </w:rPr>
        <w:t xml:space="preserve"> for lag 1 (</w:t>
      </w:r>
      <w:proofErr w:type="gramStart"/>
      <w:r w:rsidR="00E5788E" w:rsidRPr="00E27070">
        <w:rPr>
          <w:rFonts w:ascii="Arial" w:hAnsi="Arial" w:cs="Arial"/>
          <w:lang w:val="en-US"/>
        </w:rPr>
        <w:t>t(</w:t>
      </w:r>
      <w:proofErr w:type="gramEnd"/>
      <w:r w:rsidR="00E5788E" w:rsidRPr="00E27070">
        <w:rPr>
          <w:rFonts w:ascii="Arial" w:hAnsi="Arial" w:cs="Arial"/>
          <w:lang w:val="en-US"/>
        </w:rPr>
        <w:t xml:space="preserve">139)=-5.11, </w:t>
      </w:r>
      <w:r w:rsidR="006816B5" w:rsidRPr="00E27070">
        <w:rPr>
          <w:rFonts w:ascii="Arial" w:hAnsi="Arial" w:cs="Arial"/>
          <w:lang w:val="en-US"/>
        </w:rPr>
        <w:t>p&lt;0.001</w:t>
      </w:r>
      <w:r w:rsidR="00A11A0C" w:rsidRPr="00E27070">
        <w:rPr>
          <w:rFonts w:ascii="Arial" w:hAnsi="Arial" w:cs="Arial"/>
          <w:lang w:val="en-US"/>
        </w:rPr>
        <w:t xml:space="preserve">, </w:t>
      </w:r>
      <w:r w:rsidR="00A11A0C" w:rsidRPr="00E27070">
        <w:rPr>
          <w:rFonts w:ascii="Arial" w:hAnsi="Arial" w:cs="Arial"/>
          <w:i/>
          <w:iCs/>
          <w:color w:val="000000" w:themeColor="text1"/>
          <w:lang w:val="en-US"/>
        </w:rPr>
        <w:t>Cohen’s d</w:t>
      </w:r>
      <w:r w:rsidR="00A11A0C" w:rsidRPr="00E27070">
        <w:rPr>
          <w:rFonts w:ascii="Arial" w:hAnsi="Arial" w:cs="Arial"/>
          <w:color w:val="000000" w:themeColor="text1"/>
          <w:lang w:val="en-US"/>
        </w:rPr>
        <w:t>=-0.43</w:t>
      </w:r>
      <w:r w:rsidR="006816B5" w:rsidRPr="00E27070">
        <w:rPr>
          <w:rFonts w:ascii="Arial" w:hAnsi="Arial" w:cs="Arial"/>
          <w:lang w:val="en-US"/>
        </w:rPr>
        <w:t xml:space="preserve">) and </w:t>
      </w:r>
      <w:r w:rsidR="00C424DF" w:rsidRPr="00E27070">
        <w:rPr>
          <w:rFonts w:ascii="Arial" w:hAnsi="Arial" w:cs="Arial"/>
          <w:lang w:val="en-US"/>
        </w:rPr>
        <w:t xml:space="preserve">a backwards enhancement for lag </w:t>
      </w:r>
      <w:r w:rsidR="006816B5" w:rsidRPr="00E27070">
        <w:rPr>
          <w:rFonts w:ascii="Arial" w:hAnsi="Arial" w:cs="Arial"/>
          <w:lang w:val="en-US"/>
        </w:rPr>
        <w:t>5 (</w:t>
      </w:r>
      <w:r w:rsidR="00E5788E" w:rsidRPr="00E27070">
        <w:rPr>
          <w:rFonts w:ascii="Arial" w:hAnsi="Arial" w:cs="Arial"/>
          <w:lang w:val="en-US"/>
        </w:rPr>
        <w:t xml:space="preserve">t(139)=4.15, </w:t>
      </w:r>
      <w:r w:rsidR="006816B5" w:rsidRPr="00E27070">
        <w:rPr>
          <w:rFonts w:ascii="Arial" w:hAnsi="Arial" w:cs="Arial"/>
          <w:lang w:val="en-US"/>
        </w:rPr>
        <w:t>p&lt;0.001</w:t>
      </w:r>
      <w:r w:rsidR="00A11A0C" w:rsidRPr="00E27070">
        <w:rPr>
          <w:rFonts w:ascii="Arial" w:hAnsi="Arial" w:cs="Arial"/>
          <w:lang w:val="en-US"/>
        </w:rPr>
        <w:t xml:space="preserve">, </w:t>
      </w:r>
      <w:r w:rsidR="00A11A0C" w:rsidRPr="00E27070">
        <w:rPr>
          <w:rFonts w:ascii="Arial" w:hAnsi="Arial" w:cs="Arial"/>
          <w:i/>
          <w:iCs/>
          <w:color w:val="000000" w:themeColor="text1"/>
          <w:lang w:val="en-US"/>
        </w:rPr>
        <w:t>Cohen’s d</w:t>
      </w:r>
      <w:r w:rsidR="00A11A0C" w:rsidRPr="00E27070">
        <w:rPr>
          <w:rFonts w:ascii="Arial" w:hAnsi="Arial" w:cs="Arial"/>
          <w:color w:val="000000" w:themeColor="text1"/>
          <w:lang w:val="en-US"/>
        </w:rPr>
        <w:t>=0.35</w:t>
      </w:r>
      <w:r w:rsidR="006816B5" w:rsidRPr="00E27070">
        <w:rPr>
          <w:rFonts w:ascii="Arial" w:hAnsi="Arial" w:cs="Arial"/>
          <w:lang w:val="en-US"/>
        </w:rPr>
        <w:t>)</w:t>
      </w:r>
      <w:r w:rsidR="00223926" w:rsidRPr="00E27070">
        <w:rPr>
          <w:rFonts w:ascii="Arial" w:hAnsi="Arial" w:cs="Arial"/>
          <w:lang w:val="en-US"/>
        </w:rPr>
        <w:t xml:space="preserve"> (Fig. 2A). </w:t>
      </w:r>
      <w:r w:rsidR="00407589" w:rsidRPr="00E27070">
        <w:rPr>
          <w:rFonts w:ascii="Arial" w:hAnsi="Arial" w:cs="Arial"/>
          <w:lang w:val="en-US"/>
        </w:rPr>
        <w:t>However, there was not a significant main effect of direction (</w:t>
      </w:r>
      <w:proofErr w:type="gramStart"/>
      <w:r w:rsidR="00407589" w:rsidRPr="00E27070">
        <w:rPr>
          <w:rFonts w:ascii="Arial" w:hAnsi="Arial" w:cs="Arial"/>
          <w:lang w:val="en-US"/>
        </w:rPr>
        <w:t>F(</w:t>
      </w:r>
      <w:proofErr w:type="gramEnd"/>
      <w:r w:rsidR="00407589" w:rsidRPr="00E27070">
        <w:rPr>
          <w:rFonts w:ascii="Arial" w:hAnsi="Arial" w:cs="Arial"/>
          <w:lang w:val="en-US"/>
        </w:rPr>
        <w:t xml:space="preserve">1,69)=1.61, p=0.21), oddball list type x lag (F(4, 276)=0.93, p=0.47), oddball list type x direction (F(1,69)=0.252, p=0.62) nor a significant 3-way interaction F(4,276)=0.54, p=0.71).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rsidRPr="00E27070" w14:paraId="1E502232" w14:textId="77777777" w:rsidTr="001A6D0C">
        <w:tc>
          <w:tcPr>
            <w:tcW w:w="9016" w:type="dxa"/>
          </w:tcPr>
          <w:p w14:paraId="7E1C4A02" w14:textId="70893F90" w:rsidR="00CC0FB3" w:rsidRPr="00E27070" w:rsidRDefault="002C2081" w:rsidP="002C2081">
            <w:pPr>
              <w:spacing w:line="480" w:lineRule="auto"/>
              <w:rPr>
                <w:rFonts w:ascii="Arial" w:hAnsi="Arial" w:cs="Arial"/>
                <w:lang w:val="en-US"/>
              </w:rPr>
            </w:pPr>
            <w:r w:rsidRPr="00E27070">
              <w:rPr>
                <w:rFonts w:ascii="Arial" w:hAnsi="Arial" w:cs="Arial"/>
                <w:noProof/>
                <w:lang w:val="en-US"/>
              </w:rPr>
              <w:lastRenderedPageBreak/>
              <w:drawing>
                <wp:inline distT="0" distB="0" distL="0" distR="0" wp14:anchorId="5C58745E" wp14:editId="42C7BAA7">
                  <wp:extent cx="5620939" cy="3768811"/>
                  <wp:effectExtent l="0" t="0" r="5715"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10"/>
                          <a:srcRect t="5748" b="4858"/>
                          <a:stretch/>
                        </pic:blipFill>
                        <pic:spPr bwMode="auto">
                          <a:xfrm>
                            <a:off x="0" y="0"/>
                            <a:ext cx="5637990" cy="3780243"/>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E27070" w14:paraId="4441AA33" w14:textId="77777777" w:rsidTr="001A6D0C">
        <w:tc>
          <w:tcPr>
            <w:tcW w:w="9016" w:type="dxa"/>
          </w:tcPr>
          <w:p w14:paraId="033C8832" w14:textId="234350AC" w:rsidR="00CC0FB3" w:rsidRPr="00E27070" w:rsidRDefault="00CC0FB3" w:rsidP="001A6D0C">
            <w:pPr>
              <w:jc w:val="both"/>
              <w:rPr>
                <w:rFonts w:ascii="Arial" w:hAnsi="Arial" w:cs="Arial"/>
                <w:lang w:val="en-US"/>
              </w:rPr>
            </w:pPr>
            <w:r w:rsidRPr="00E27070">
              <w:rPr>
                <w:rFonts w:ascii="Arial" w:hAnsi="Arial" w:cs="Arial"/>
                <w:b/>
                <w:bCs/>
                <w:lang w:val="en-US"/>
              </w:rPr>
              <w:t xml:space="preserve">Figure </w:t>
            </w:r>
            <w:r w:rsidR="00DF1CD6" w:rsidRPr="00E27070">
              <w:rPr>
                <w:rFonts w:ascii="Arial" w:hAnsi="Arial" w:cs="Arial"/>
                <w:b/>
                <w:bCs/>
                <w:lang w:val="en-US"/>
              </w:rPr>
              <w:t>2</w:t>
            </w:r>
            <w:r w:rsidRPr="00E27070">
              <w:rPr>
                <w:rFonts w:ascii="Arial" w:hAnsi="Arial" w:cs="Arial"/>
                <w:b/>
                <w:bCs/>
                <w:lang w:val="en-US"/>
              </w:rPr>
              <w:t>.</w:t>
            </w:r>
            <w:r w:rsidRPr="00E27070">
              <w:rPr>
                <w:rFonts w:ascii="Arial" w:hAnsi="Arial" w:cs="Arial"/>
                <w:lang w:val="en-US"/>
              </w:rPr>
              <w:t xml:space="preserve"> </w:t>
            </w:r>
            <w:r w:rsidR="001A6D0C" w:rsidRPr="00E27070">
              <w:rPr>
                <w:rFonts w:ascii="Arial" w:hAnsi="Arial" w:cs="Arial"/>
                <w:lang w:val="en-US"/>
              </w:rPr>
              <w:t>CRP curves show a preserved forward-contiguity effect for both emotional and perceptual oddball lists</w:t>
            </w:r>
            <w:r w:rsidR="005A61EF" w:rsidRPr="00E27070">
              <w:rPr>
                <w:rFonts w:ascii="Arial" w:hAnsi="Arial" w:cs="Arial"/>
                <w:lang w:val="en-US"/>
              </w:rPr>
              <w:t>.</w:t>
            </w:r>
            <w:r w:rsidR="001E7A30" w:rsidRPr="00E27070">
              <w:rPr>
                <w:rFonts w:ascii="Arial" w:hAnsi="Arial" w:cs="Arial"/>
                <w:lang w:val="en-US"/>
              </w:rPr>
              <w:t xml:space="preserve"> CRP are modulat</w:t>
            </w:r>
            <w:r w:rsidR="006F0957" w:rsidRPr="00E27070">
              <w:rPr>
                <w:rFonts w:ascii="Arial" w:hAnsi="Arial" w:cs="Arial"/>
                <w:lang w:val="en-US"/>
              </w:rPr>
              <w:t xml:space="preserve">ed by temporal contiguity (SOA). A) CRP curves by emotional-oddball lists show forward-contiguity. B) CRP curves by SOA (1, 2, 3, 4, or 6 seconds) show higher CRP for shorter SOAs and a preserved contiguity effect. </w:t>
            </w:r>
            <w:r w:rsidR="00542949" w:rsidRPr="00E27070">
              <w:rPr>
                <w:rFonts w:ascii="Arial" w:hAnsi="Arial" w:cs="Arial"/>
                <w:lang w:val="en-US"/>
              </w:rPr>
              <w:t xml:space="preserve">C) </w:t>
            </w:r>
            <w:r w:rsidR="00542949" w:rsidRPr="00E27070">
              <w:rPr>
                <w:rFonts w:ascii="Arial" w:hAnsi="Arial" w:cs="Arial"/>
                <w:color w:val="000000" w:themeColor="text1"/>
                <w:lang w:val="en-US"/>
              </w:rPr>
              <w:t xml:space="preserve">The </w:t>
            </w:r>
            <w:proofErr w:type="gramStart"/>
            <w:r w:rsidR="00542949" w:rsidRPr="00E27070">
              <w:rPr>
                <w:rFonts w:ascii="Arial" w:hAnsi="Arial" w:cs="Arial"/>
                <w:color w:val="000000" w:themeColor="text1"/>
                <w:lang w:val="en-US"/>
              </w:rPr>
              <w:t>amount</w:t>
            </w:r>
            <w:proofErr w:type="gramEnd"/>
            <w:r w:rsidR="00542949" w:rsidRPr="00E27070">
              <w:rPr>
                <w:rFonts w:ascii="Arial" w:hAnsi="Arial" w:cs="Arial"/>
                <w:color w:val="000000" w:themeColor="text1"/>
                <w:lang w:val="en-US"/>
              </w:rPr>
              <w:t xml:space="preserve"> of items recalled increased as SOA augmented. </w:t>
            </w:r>
            <w:r w:rsidR="00542949" w:rsidRPr="00E27070">
              <w:rPr>
                <w:rFonts w:ascii="Arial" w:eastAsiaTheme="minorEastAsia" w:hAnsi="Arial" w:cs="Arial"/>
                <w:color w:val="000000" w:themeColor="text1"/>
                <w:lang w:val="en-US"/>
              </w:rPr>
              <w:t xml:space="preserve">Total amount of items recalled per list across SOAs, bars show mean </w:t>
            </w:r>
            <m:oMath>
              <m:r>
                <w:rPr>
                  <w:rFonts w:ascii="Cambria Math" w:hAnsi="Cambria Math" w:cs="Arial"/>
                  <w:color w:val="000000" w:themeColor="text1"/>
                  <w:lang w:val="en-US"/>
                </w:rPr>
                <m:t>±</m:t>
              </m:r>
            </m:oMath>
            <w:r w:rsidR="00542949" w:rsidRPr="00E27070">
              <w:rPr>
                <w:rFonts w:ascii="Arial" w:eastAsiaTheme="minorEastAsia" w:hAnsi="Arial" w:cs="Arial"/>
                <w:color w:val="000000" w:themeColor="text1"/>
                <w:lang w:val="en-US"/>
              </w:rPr>
              <w:t xml:space="preserve"> 95% confidence intervals.</w:t>
            </w:r>
          </w:p>
        </w:tc>
      </w:tr>
    </w:tbl>
    <w:p w14:paraId="12FD15B2" w14:textId="22065B1D" w:rsidR="00DE488D" w:rsidRPr="00E27070" w:rsidRDefault="00DE488D" w:rsidP="004E592A">
      <w:pPr>
        <w:spacing w:line="480" w:lineRule="auto"/>
        <w:jc w:val="both"/>
        <w:rPr>
          <w:rFonts w:ascii="Arial" w:hAnsi="Arial" w:cs="Arial"/>
          <w:lang w:val="en-US"/>
        </w:rPr>
      </w:pPr>
    </w:p>
    <w:p w14:paraId="68E220C7" w14:textId="46D543DD" w:rsidR="006C0C7F" w:rsidRPr="00E27070" w:rsidRDefault="003C6F5A" w:rsidP="00C97AA5">
      <w:pPr>
        <w:spacing w:line="480" w:lineRule="auto"/>
        <w:ind w:firstLine="720"/>
        <w:jc w:val="both"/>
        <w:rPr>
          <w:rFonts w:ascii="Arial" w:hAnsi="Arial" w:cs="Arial"/>
          <w:lang w:val="en-US"/>
        </w:rPr>
      </w:pPr>
      <w:r w:rsidRPr="00E27070">
        <w:rPr>
          <w:rFonts w:ascii="Arial" w:hAnsi="Arial" w:cs="Arial"/>
          <w:lang w:val="en-US"/>
        </w:rPr>
        <w:t xml:space="preserve">Next, we evaluated temporal contiguity by variating SOAs. In order to maintain </w:t>
      </w:r>
      <w:r w:rsidR="00137E6D" w:rsidRPr="00E27070">
        <w:rPr>
          <w:rFonts w:ascii="Arial" w:hAnsi="Arial" w:cs="Arial"/>
          <w:lang w:val="en-US"/>
        </w:rPr>
        <w:t xml:space="preserve">statistical </w:t>
      </w:r>
      <w:r w:rsidRPr="00E27070">
        <w:rPr>
          <w:rFonts w:ascii="Arial" w:hAnsi="Arial" w:cs="Arial"/>
          <w:lang w:val="en-US"/>
        </w:rPr>
        <w:t>power,</w:t>
      </w:r>
      <w:r w:rsidR="00F93B81" w:rsidRPr="00E27070">
        <w:rPr>
          <w:rFonts w:ascii="Arial" w:hAnsi="Arial" w:cs="Arial"/>
          <w:lang w:val="en-US"/>
        </w:rPr>
        <w:t xml:space="preserve"> to account for missing values,</w:t>
      </w:r>
      <w:r w:rsidRPr="00E27070">
        <w:rPr>
          <w:rFonts w:ascii="Arial" w:hAnsi="Arial" w:cs="Arial"/>
          <w:lang w:val="en-US"/>
        </w:rPr>
        <w:t xml:space="preserve"> we grouped together both oddball list types and fit a</w:t>
      </w:r>
      <w:r w:rsidR="007C7412" w:rsidRPr="00E27070">
        <w:rPr>
          <w:rFonts w:ascii="Arial" w:hAnsi="Arial" w:cs="Arial"/>
          <w:lang w:val="en-US"/>
        </w:rPr>
        <w:t xml:space="preserve"> generalized</w:t>
      </w:r>
      <w:r w:rsidRPr="00E27070">
        <w:rPr>
          <w:rFonts w:ascii="Arial" w:hAnsi="Arial" w:cs="Arial"/>
          <w:lang w:val="en-US"/>
        </w:rPr>
        <w:t xml:space="preserve"> linear mixed effects model </w:t>
      </w:r>
      <w:r w:rsidR="002008C3" w:rsidRPr="00E27070">
        <w:rPr>
          <w:rFonts w:ascii="Arial" w:hAnsi="Arial" w:cs="Arial"/>
          <w:lang w:val="en-US"/>
        </w:rPr>
        <w:t>with lag [1-5], SOA [1-4;6] and direction [forwards, backwards] as factors</w:t>
      </w:r>
      <w:r w:rsidR="000B0561" w:rsidRPr="00E27070">
        <w:rPr>
          <w:rFonts w:ascii="Arial" w:hAnsi="Arial" w:cs="Arial"/>
          <w:lang w:val="en-US"/>
        </w:rPr>
        <w:t xml:space="preserve">. SOA manipulation confirmed forward-contiguity </w:t>
      </w:r>
      <w:r w:rsidR="00A8799D" w:rsidRPr="00E27070">
        <w:rPr>
          <w:rFonts w:ascii="Arial" w:hAnsi="Arial" w:cs="Arial"/>
          <w:lang w:val="en-US"/>
        </w:rPr>
        <w:t>as well as a CRP</w:t>
      </w:r>
      <w:r w:rsidR="000B0561" w:rsidRPr="00E27070">
        <w:rPr>
          <w:rFonts w:ascii="Arial" w:hAnsi="Arial" w:cs="Arial"/>
          <w:lang w:val="en-US"/>
        </w:rPr>
        <w:t xml:space="preserve"> </w:t>
      </w:r>
      <w:r w:rsidR="00A8799D" w:rsidRPr="00E27070">
        <w:rPr>
          <w:rFonts w:ascii="Arial" w:hAnsi="Arial" w:cs="Arial"/>
          <w:lang w:val="en-US"/>
        </w:rPr>
        <w:t>enhancement</w:t>
      </w:r>
      <w:r w:rsidR="000B0561" w:rsidRPr="00E27070">
        <w:rPr>
          <w:rFonts w:ascii="Arial" w:hAnsi="Arial" w:cs="Arial"/>
          <w:lang w:val="en-US"/>
        </w:rPr>
        <w:t xml:space="preserve"> for shorter SOAs. There</w:t>
      </w:r>
      <w:r w:rsidR="00C97AA5" w:rsidRPr="00E27070">
        <w:rPr>
          <w:rFonts w:ascii="Arial" w:hAnsi="Arial" w:cs="Arial"/>
          <w:lang w:val="en-US"/>
        </w:rPr>
        <w:t xml:space="preserve"> was a main effect of SOA (X</w:t>
      </w:r>
      <w:r w:rsidR="00C97AA5" w:rsidRPr="00E27070">
        <w:rPr>
          <w:rFonts w:ascii="Arial" w:hAnsi="Arial" w:cs="Arial"/>
          <w:vertAlign w:val="superscript"/>
          <w:lang w:val="en-US"/>
        </w:rPr>
        <w:t>2</w:t>
      </w:r>
      <w:r w:rsidR="00C97AA5" w:rsidRPr="00E27070">
        <w:rPr>
          <w:rFonts w:ascii="Arial" w:hAnsi="Arial" w:cs="Arial"/>
          <w:lang w:val="en-US"/>
        </w:rPr>
        <w:t>(</w:t>
      </w:r>
      <w:proofErr w:type="gramStart"/>
      <w:r w:rsidR="00C97AA5" w:rsidRPr="00E27070">
        <w:rPr>
          <w:rFonts w:ascii="Arial" w:hAnsi="Arial" w:cs="Arial"/>
          <w:lang w:val="en-US"/>
        </w:rPr>
        <w:t>4)=</w:t>
      </w:r>
      <w:proofErr w:type="gramEnd"/>
      <w:r w:rsidR="00C97AA5" w:rsidRPr="00E27070">
        <w:rPr>
          <w:rFonts w:ascii="Arial" w:hAnsi="Arial" w:cs="Arial"/>
          <w:lang w:val="en-US"/>
        </w:rPr>
        <w:t>11.38, p=0.023) which showed that CRP were enhanced at SOA 1 vs. SOA 4 (</w:t>
      </w:r>
      <w:r w:rsidR="0029696B" w:rsidRPr="00E27070">
        <w:rPr>
          <w:rFonts w:ascii="Arial" w:hAnsi="Arial" w:cs="Arial"/>
          <w:lang w:val="en-US"/>
        </w:rPr>
        <w:t xml:space="preserve">t(369)=3.8, </w:t>
      </w:r>
      <w:r w:rsidR="00C97AA5" w:rsidRPr="00E27070">
        <w:rPr>
          <w:rFonts w:ascii="Arial" w:hAnsi="Arial" w:cs="Arial"/>
          <w:lang w:val="en-US"/>
        </w:rPr>
        <w:t>p=0.002</w:t>
      </w:r>
      <w:r w:rsidR="0029696B" w:rsidRPr="00E27070">
        <w:rPr>
          <w:rFonts w:ascii="Arial" w:hAnsi="Arial" w:cs="Arial"/>
          <w:lang w:val="en-US"/>
        </w:rPr>
        <w:t xml:space="preserve">, </w:t>
      </w:r>
      <w:r w:rsidR="0029696B" w:rsidRPr="00E27070">
        <w:rPr>
          <w:rFonts w:ascii="Arial" w:hAnsi="Arial" w:cs="Arial"/>
          <w:i/>
          <w:iCs/>
          <w:lang w:val="en-US"/>
        </w:rPr>
        <w:t>Cohen’s d</w:t>
      </w:r>
      <w:r w:rsidR="0029696B" w:rsidRPr="00E27070">
        <w:rPr>
          <w:rFonts w:ascii="Arial" w:hAnsi="Arial" w:cs="Arial"/>
          <w:lang w:val="en-US"/>
        </w:rPr>
        <w:t>=</w:t>
      </w:r>
      <w:r w:rsidR="0054765A" w:rsidRPr="00E27070">
        <w:rPr>
          <w:rFonts w:ascii="Arial" w:hAnsi="Arial" w:cs="Arial"/>
          <w:lang w:val="en-US"/>
        </w:rPr>
        <w:t>0.20</w:t>
      </w:r>
      <w:r w:rsidR="00C97AA5" w:rsidRPr="00E27070">
        <w:rPr>
          <w:rFonts w:ascii="Arial" w:hAnsi="Arial" w:cs="Arial"/>
          <w:lang w:val="en-US"/>
        </w:rPr>
        <w:t>) and vs. SOA 6 (</w:t>
      </w:r>
      <w:r w:rsidR="0029696B" w:rsidRPr="00E27070">
        <w:rPr>
          <w:rFonts w:ascii="Arial" w:hAnsi="Arial" w:cs="Arial"/>
          <w:lang w:val="en-US"/>
        </w:rPr>
        <w:t xml:space="preserve">t(408)=3.25, </w:t>
      </w:r>
      <w:r w:rsidR="00C97AA5" w:rsidRPr="00E27070">
        <w:rPr>
          <w:rFonts w:ascii="Arial" w:hAnsi="Arial" w:cs="Arial"/>
          <w:lang w:val="en-US"/>
        </w:rPr>
        <w:t>p=0.006</w:t>
      </w:r>
      <w:r w:rsidR="0029696B" w:rsidRPr="00E27070">
        <w:rPr>
          <w:rFonts w:ascii="Arial" w:hAnsi="Arial" w:cs="Arial"/>
          <w:lang w:val="en-US"/>
        </w:rPr>
        <w:t xml:space="preserve">, </w:t>
      </w:r>
      <w:r w:rsidR="0029696B" w:rsidRPr="00E27070">
        <w:rPr>
          <w:rFonts w:ascii="Arial" w:hAnsi="Arial" w:cs="Arial"/>
          <w:i/>
          <w:iCs/>
          <w:lang w:val="en-US"/>
        </w:rPr>
        <w:t>Cohen’s d</w:t>
      </w:r>
      <w:r w:rsidR="0029696B" w:rsidRPr="00E27070">
        <w:rPr>
          <w:rFonts w:ascii="Arial" w:hAnsi="Arial" w:cs="Arial"/>
          <w:lang w:val="en-US"/>
        </w:rPr>
        <w:t>=</w:t>
      </w:r>
      <w:r w:rsidR="0054765A" w:rsidRPr="00E27070">
        <w:rPr>
          <w:rFonts w:ascii="Arial" w:hAnsi="Arial" w:cs="Arial"/>
          <w:lang w:val="en-US"/>
        </w:rPr>
        <w:t>0.16</w:t>
      </w:r>
      <w:r w:rsidR="00C97AA5" w:rsidRPr="00E27070">
        <w:rPr>
          <w:rFonts w:ascii="Arial" w:hAnsi="Arial" w:cs="Arial"/>
          <w:lang w:val="en-US"/>
        </w:rPr>
        <w:t>)</w:t>
      </w:r>
      <w:r w:rsidR="001E7A30" w:rsidRPr="00E27070">
        <w:rPr>
          <w:rFonts w:ascii="Arial" w:hAnsi="Arial" w:cs="Arial"/>
          <w:lang w:val="en-US"/>
        </w:rPr>
        <w:t xml:space="preserve">, </w:t>
      </w:r>
      <w:r w:rsidR="00137E6D" w:rsidRPr="00E27070">
        <w:rPr>
          <w:rFonts w:ascii="Arial" w:hAnsi="Arial" w:cs="Arial"/>
          <w:lang w:val="en-US"/>
        </w:rPr>
        <w:t xml:space="preserve">confirming temporal contiguity, </w:t>
      </w:r>
      <w:proofErr w:type="spellStart"/>
      <w:r w:rsidR="00137E6D" w:rsidRPr="00E27070">
        <w:rPr>
          <w:rFonts w:ascii="Arial" w:hAnsi="Arial" w:cs="Arial"/>
          <w:lang w:val="en-US"/>
        </w:rPr>
        <w:t>i.e</w:t>
      </w:r>
      <w:proofErr w:type="spellEnd"/>
      <w:r w:rsidR="001E7A30" w:rsidRPr="00E27070">
        <w:rPr>
          <w:rFonts w:ascii="Arial" w:hAnsi="Arial" w:cs="Arial"/>
          <w:lang w:val="en-US"/>
        </w:rPr>
        <w:t xml:space="preserve"> that shorter SOAs had enhanced CRP curve</w:t>
      </w:r>
      <w:r w:rsidR="00223926" w:rsidRPr="00E27070">
        <w:rPr>
          <w:rFonts w:ascii="Arial" w:hAnsi="Arial" w:cs="Arial"/>
          <w:lang w:val="en-US"/>
        </w:rPr>
        <w:t>s (Fig</w:t>
      </w:r>
      <w:r w:rsidR="00F43586" w:rsidRPr="00E27070">
        <w:rPr>
          <w:rFonts w:ascii="Arial" w:hAnsi="Arial" w:cs="Arial"/>
          <w:lang w:val="en-US"/>
        </w:rPr>
        <w:t>.</w:t>
      </w:r>
      <w:r w:rsidR="00223926" w:rsidRPr="00E27070">
        <w:rPr>
          <w:rFonts w:ascii="Arial" w:hAnsi="Arial" w:cs="Arial"/>
          <w:lang w:val="en-US"/>
        </w:rPr>
        <w:t xml:space="preserve"> 2B)</w:t>
      </w:r>
      <w:r w:rsidR="001E7A30" w:rsidRPr="00E27070">
        <w:rPr>
          <w:rFonts w:ascii="Arial" w:hAnsi="Arial" w:cs="Arial"/>
          <w:lang w:val="en-US"/>
        </w:rPr>
        <w:t xml:space="preserve">. </w:t>
      </w:r>
      <w:r w:rsidR="00950510" w:rsidRPr="00E27070">
        <w:rPr>
          <w:rFonts w:ascii="Arial" w:hAnsi="Arial" w:cs="Arial"/>
          <w:lang w:val="en-US"/>
        </w:rPr>
        <w:t>Furthermore, there was</w:t>
      </w:r>
      <w:r w:rsidR="000B0561" w:rsidRPr="00E27070">
        <w:rPr>
          <w:rFonts w:ascii="Arial" w:hAnsi="Arial" w:cs="Arial"/>
          <w:lang w:val="en-US"/>
        </w:rPr>
        <w:t xml:space="preserve"> a significant main effect of lag (X</w:t>
      </w:r>
      <w:r w:rsidR="000B0561" w:rsidRPr="00E27070">
        <w:rPr>
          <w:rFonts w:ascii="Arial" w:hAnsi="Arial" w:cs="Arial"/>
          <w:vertAlign w:val="superscript"/>
          <w:lang w:val="en-US"/>
        </w:rPr>
        <w:t>2</w:t>
      </w:r>
      <w:r w:rsidR="000B0561" w:rsidRPr="00E27070">
        <w:rPr>
          <w:rFonts w:ascii="Arial" w:hAnsi="Arial" w:cs="Arial"/>
          <w:lang w:val="en-US"/>
        </w:rPr>
        <w:t xml:space="preserve">(4)=9.74, p=0.0451) showing enhanced CRP at lag 1 vs. all other lags (vs. 2, </w:t>
      </w:r>
      <w:r w:rsidR="000B0561" w:rsidRPr="00E27070">
        <w:rPr>
          <w:rFonts w:ascii="Arial" w:hAnsi="Arial" w:cs="Arial"/>
          <w:lang w:val="en-US"/>
        </w:rPr>
        <w:lastRenderedPageBreak/>
        <w:t xml:space="preserve">t(798)=4.03, p&lt;0.001, </w:t>
      </w:r>
      <w:r w:rsidR="000B0561" w:rsidRPr="00E27070">
        <w:rPr>
          <w:rFonts w:ascii="Arial" w:hAnsi="Arial" w:cs="Arial"/>
          <w:i/>
          <w:iCs/>
          <w:lang w:val="en-US"/>
        </w:rPr>
        <w:t>Cohen’s d=</w:t>
      </w:r>
      <w:r w:rsidR="000B0561" w:rsidRPr="00E27070">
        <w:rPr>
          <w:rFonts w:ascii="Arial" w:hAnsi="Arial" w:cs="Arial"/>
          <w:lang w:val="en-US"/>
        </w:rPr>
        <w:t xml:space="preserve">0.14; vs. 3 t(691)=3.29, p=0.003, </w:t>
      </w:r>
      <w:r w:rsidR="000B0561" w:rsidRPr="00E27070">
        <w:rPr>
          <w:rFonts w:ascii="Arial" w:hAnsi="Arial" w:cs="Arial"/>
          <w:i/>
          <w:iCs/>
          <w:lang w:val="en-US"/>
        </w:rPr>
        <w:t xml:space="preserve">Cohen’s </w:t>
      </w:r>
      <w:r w:rsidR="000B0561" w:rsidRPr="00E27070">
        <w:rPr>
          <w:rFonts w:ascii="Arial" w:hAnsi="Arial" w:cs="Arial"/>
          <w:lang w:val="en-US"/>
        </w:rPr>
        <w:t xml:space="preserve">d=0.13; vs. 4 t(665)=3.76, p&lt;0.001, </w:t>
      </w:r>
      <w:r w:rsidR="000B0561" w:rsidRPr="00E27070">
        <w:rPr>
          <w:rFonts w:ascii="Arial" w:hAnsi="Arial" w:cs="Arial"/>
          <w:i/>
          <w:iCs/>
          <w:lang w:val="en-US"/>
        </w:rPr>
        <w:t>Cohen’s d=</w:t>
      </w:r>
      <w:r w:rsidR="000B0561" w:rsidRPr="00E27070">
        <w:rPr>
          <w:rFonts w:ascii="Arial" w:hAnsi="Arial" w:cs="Arial"/>
          <w:lang w:val="en-US"/>
        </w:rPr>
        <w:t xml:space="preserve">0.15; vs. 5 t(669)=4.38, p&lt;0.001, </w:t>
      </w:r>
      <w:r w:rsidR="000B0561" w:rsidRPr="00E27070">
        <w:rPr>
          <w:rFonts w:ascii="Arial" w:hAnsi="Arial" w:cs="Arial"/>
          <w:i/>
          <w:iCs/>
          <w:lang w:val="en-US"/>
        </w:rPr>
        <w:t>Cohen’s d</w:t>
      </w:r>
      <w:r w:rsidR="000B0561" w:rsidRPr="00E27070">
        <w:rPr>
          <w:rFonts w:ascii="Arial" w:hAnsi="Arial" w:cs="Arial"/>
          <w:lang w:val="en-US"/>
        </w:rPr>
        <w:t xml:space="preserve">=0.17) as well as a significant difference between lag 2 vs. 5 (t(693)=2.62, p=0.018, </w:t>
      </w:r>
      <w:r w:rsidR="000B0561" w:rsidRPr="00E27070">
        <w:rPr>
          <w:rFonts w:ascii="Arial" w:hAnsi="Arial" w:cs="Arial"/>
          <w:i/>
          <w:iCs/>
          <w:lang w:val="en-US"/>
        </w:rPr>
        <w:t>Cohen’s d</w:t>
      </w:r>
      <w:r w:rsidR="000B0561" w:rsidRPr="00E27070">
        <w:rPr>
          <w:rFonts w:ascii="Arial" w:hAnsi="Arial" w:cs="Arial"/>
          <w:lang w:val="en-US"/>
        </w:rPr>
        <w:t>=0.099).</w:t>
      </w:r>
      <w:r w:rsidR="00506D95" w:rsidRPr="00E27070">
        <w:rPr>
          <w:rFonts w:ascii="Arial" w:hAnsi="Arial" w:cs="Arial"/>
          <w:lang w:val="en-US"/>
        </w:rPr>
        <w:t xml:space="preserve"> We</w:t>
      </w:r>
      <w:r w:rsidR="001E7A30" w:rsidRPr="00E27070">
        <w:rPr>
          <w:rFonts w:ascii="Arial" w:hAnsi="Arial" w:cs="Arial"/>
          <w:lang w:val="en-US"/>
        </w:rPr>
        <w:t xml:space="preserve"> did not find a significant main effect of direction [backwards vs. forwards] (X</w:t>
      </w:r>
      <w:r w:rsidR="001E7A30" w:rsidRPr="00E27070">
        <w:rPr>
          <w:rFonts w:ascii="Arial" w:hAnsi="Arial" w:cs="Arial"/>
          <w:vertAlign w:val="superscript"/>
          <w:lang w:val="en-US"/>
        </w:rPr>
        <w:t>2</w:t>
      </w:r>
      <w:r w:rsidR="001E7A30" w:rsidRPr="00E27070">
        <w:rPr>
          <w:rFonts w:ascii="Arial" w:hAnsi="Arial" w:cs="Arial"/>
          <w:lang w:val="en-US"/>
        </w:rPr>
        <w:t>(</w:t>
      </w:r>
      <w:proofErr w:type="gramStart"/>
      <w:r w:rsidR="001E7A30" w:rsidRPr="00E27070">
        <w:rPr>
          <w:rFonts w:ascii="Arial" w:hAnsi="Arial" w:cs="Arial"/>
          <w:lang w:val="en-US"/>
        </w:rPr>
        <w:t>1)=</w:t>
      </w:r>
      <w:proofErr w:type="gramEnd"/>
      <w:r w:rsidR="001E7A30" w:rsidRPr="00E27070">
        <w:rPr>
          <w:rFonts w:ascii="Arial" w:hAnsi="Arial" w:cs="Arial"/>
          <w:lang w:val="en-US"/>
        </w:rPr>
        <w:t xml:space="preserve">0.035, p=0.851) </w:t>
      </w:r>
      <w:r w:rsidR="00950510" w:rsidRPr="00E27070">
        <w:rPr>
          <w:rFonts w:ascii="Arial" w:hAnsi="Arial" w:cs="Arial"/>
          <w:lang w:val="en-US"/>
        </w:rPr>
        <w:t>nor a significant two-way or three</w:t>
      </w:r>
      <w:r w:rsidR="004948A2" w:rsidRPr="00E27070">
        <w:rPr>
          <w:rFonts w:ascii="Arial" w:hAnsi="Arial" w:cs="Arial"/>
          <w:lang w:val="en-US"/>
        </w:rPr>
        <w:t xml:space="preserve"> way interaction. </w:t>
      </w:r>
      <w:r w:rsidR="001E7A30" w:rsidRPr="00E27070">
        <w:rPr>
          <w:rFonts w:ascii="Arial" w:hAnsi="Arial" w:cs="Arial"/>
          <w:lang w:val="en-US"/>
        </w:rPr>
        <w:t xml:space="preserve"> </w:t>
      </w:r>
    </w:p>
    <w:p w14:paraId="0B1E6E6D" w14:textId="38F49748" w:rsidR="00542949" w:rsidRPr="00E27070" w:rsidRDefault="00542949" w:rsidP="00B2766F">
      <w:pPr>
        <w:spacing w:line="480" w:lineRule="auto"/>
        <w:ind w:firstLine="720"/>
        <w:jc w:val="both"/>
        <w:rPr>
          <w:rFonts w:ascii="Arial" w:hAnsi="Arial" w:cs="Arial"/>
          <w:lang w:val="en-US"/>
        </w:rPr>
      </w:pPr>
      <w:r w:rsidRPr="00E27070">
        <w:rPr>
          <w:rFonts w:ascii="Arial" w:hAnsi="Arial" w:cs="Arial"/>
          <w:color w:val="000000" w:themeColor="text1"/>
          <w:lang w:val="en-US"/>
        </w:rPr>
        <w:t xml:space="preserve">Previous studies indicate that retrograde and anterograde </w:t>
      </w:r>
      <w:r w:rsidR="000902B5" w:rsidRPr="00E27070">
        <w:rPr>
          <w:rFonts w:ascii="Arial" w:hAnsi="Arial" w:cs="Arial"/>
          <w:color w:val="000000" w:themeColor="text1"/>
          <w:lang w:val="en-US"/>
        </w:rPr>
        <w:t xml:space="preserve">oddball-induced </w:t>
      </w:r>
      <w:r w:rsidRPr="00E27070">
        <w:rPr>
          <w:rFonts w:ascii="Arial" w:hAnsi="Arial" w:cs="Arial"/>
          <w:color w:val="000000" w:themeColor="text1"/>
          <w:lang w:val="en-US"/>
        </w:rPr>
        <w:t>amnesi</w:t>
      </w:r>
      <w:r w:rsidR="000902B5" w:rsidRPr="00E27070">
        <w:rPr>
          <w:rFonts w:ascii="Arial" w:hAnsi="Arial" w:cs="Arial"/>
          <w:color w:val="000000" w:themeColor="text1"/>
          <w:lang w:val="en-US"/>
        </w:rPr>
        <w:t xml:space="preserve">c </w:t>
      </w:r>
      <w:r w:rsidRPr="00E27070">
        <w:rPr>
          <w:rFonts w:ascii="Arial" w:hAnsi="Arial" w:cs="Arial"/>
          <w:color w:val="000000" w:themeColor="text1"/>
          <w:lang w:val="en-US"/>
        </w:rPr>
        <w:t xml:space="preserve">effects may be modulated by timing. </w:t>
      </w:r>
      <w:r w:rsidRPr="00E27070">
        <w:rPr>
          <w:rFonts w:ascii="Arial" w:hAnsi="Arial" w:cs="Arial"/>
          <w:lang w:val="en-US"/>
        </w:rPr>
        <w:t>In the present task, although CRP curves were increased at SOA 1</w:t>
      </w:r>
      <w:r w:rsidR="00772100" w:rsidRPr="00E27070">
        <w:rPr>
          <w:rFonts w:ascii="Arial" w:hAnsi="Arial" w:cs="Arial"/>
          <w:lang w:val="en-US"/>
        </w:rPr>
        <w:t xml:space="preserve"> </w:t>
      </w:r>
      <w:r w:rsidRPr="00E27070">
        <w:rPr>
          <w:rFonts w:ascii="Arial" w:hAnsi="Arial" w:cs="Arial"/>
          <w:lang w:val="en-US"/>
        </w:rPr>
        <w:t xml:space="preserve">(Fig. 2B), recall performance was </w:t>
      </w:r>
      <w:r w:rsidR="00501FD0" w:rsidRPr="00E27070">
        <w:rPr>
          <w:rFonts w:ascii="Arial" w:hAnsi="Arial" w:cs="Arial"/>
          <w:lang w:val="en-US"/>
        </w:rPr>
        <w:t>diminished</w:t>
      </w:r>
      <w:r w:rsidRPr="00E27070">
        <w:rPr>
          <w:rFonts w:ascii="Arial" w:hAnsi="Arial" w:cs="Arial"/>
          <w:lang w:val="en-US"/>
        </w:rPr>
        <w:t xml:space="preserve"> (Fig. 2C). </w:t>
      </w:r>
      <w:r w:rsidR="004277A6" w:rsidRPr="00E27070">
        <w:rPr>
          <w:rFonts w:ascii="Arial" w:hAnsi="Arial" w:cs="Arial"/>
          <w:lang w:val="en-US"/>
        </w:rPr>
        <w:t xml:space="preserve">Data was analyzed with a </w:t>
      </w:r>
      <w:r w:rsidRPr="00E27070">
        <w:rPr>
          <w:rFonts w:ascii="Arial" w:hAnsi="Arial" w:cs="Arial"/>
          <w:lang w:val="en-US"/>
        </w:rPr>
        <w:t>three-way RM ANOVA (oddball type [emotional, perceptual] x SOA [1, 2, 3, 4, 6] x word position [odd-2, odd-1, odd, odd+1])</w:t>
      </w:r>
      <w:r w:rsidR="004277A6" w:rsidRPr="00E27070">
        <w:rPr>
          <w:rFonts w:ascii="Arial" w:hAnsi="Arial" w:cs="Arial"/>
          <w:lang w:val="en-US"/>
        </w:rPr>
        <w:t>.</w:t>
      </w:r>
      <w:r w:rsidRPr="00E27070">
        <w:rPr>
          <w:rFonts w:ascii="Arial" w:hAnsi="Arial" w:cs="Arial"/>
          <w:lang w:val="en-US"/>
        </w:rPr>
        <w:t xml:space="preserve"> There was a trend towards a significant main effect of oddball type </w:t>
      </w:r>
      <w:r w:rsidRPr="004C25EB">
        <w:rPr>
          <w:rFonts w:ascii="Arial" w:hAnsi="Arial" w:cs="Arial"/>
          <w:highlight w:val="yellow"/>
          <w:lang w:val="en-US"/>
        </w:rPr>
        <w:t>(</w:t>
      </w:r>
      <w:proofErr w:type="gramStart"/>
      <w:r w:rsidRPr="004C25EB">
        <w:rPr>
          <w:rFonts w:ascii="Arial" w:hAnsi="Arial" w:cs="Arial"/>
          <w:highlight w:val="yellow"/>
          <w:lang w:val="en-US"/>
        </w:rPr>
        <w:t>F(</w:t>
      </w:r>
      <w:proofErr w:type="gramEnd"/>
      <w:r w:rsidRPr="004C25EB">
        <w:rPr>
          <w:rFonts w:ascii="Arial" w:hAnsi="Arial" w:cs="Arial"/>
          <w:highlight w:val="yellow"/>
          <w:lang w:val="en-US"/>
        </w:rPr>
        <w:t>1,69)=3.33, p=0.07),</w:t>
      </w:r>
      <w:r w:rsidRPr="00E27070">
        <w:rPr>
          <w:rFonts w:ascii="Arial" w:hAnsi="Arial" w:cs="Arial"/>
          <w:lang w:val="en-US"/>
        </w:rPr>
        <w:t xml:space="preserve"> indicating, at a trend level,  that overall emotional lists were better </w:t>
      </w:r>
      <w:r w:rsidR="00411D06" w:rsidRPr="00E27070">
        <w:rPr>
          <w:rFonts w:ascii="Arial" w:hAnsi="Arial" w:cs="Arial"/>
          <w:lang w:val="en-US"/>
        </w:rPr>
        <w:t>recalled</w:t>
      </w:r>
      <w:r w:rsidRPr="00E27070">
        <w:rPr>
          <w:rFonts w:ascii="Arial" w:hAnsi="Arial" w:cs="Arial"/>
          <w:lang w:val="en-US"/>
        </w:rPr>
        <w:t xml:space="preserve"> than perceptual ones. There was</w:t>
      </w:r>
      <w:r w:rsidR="00DB1538" w:rsidRPr="00E27070">
        <w:rPr>
          <w:rFonts w:ascii="Arial" w:hAnsi="Arial" w:cs="Arial"/>
          <w:lang w:val="en-US"/>
        </w:rPr>
        <w:t xml:space="preserve">, also, </w:t>
      </w:r>
      <w:r w:rsidRPr="00E27070">
        <w:rPr>
          <w:rFonts w:ascii="Arial" w:hAnsi="Arial" w:cs="Arial"/>
          <w:lang w:val="en-US"/>
        </w:rPr>
        <w:t>a significant main effect of SOA (</w:t>
      </w:r>
      <w:proofErr w:type="gramStart"/>
      <w:r w:rsidRPr="00E27070">
        <w:rPr>
          <w:rFonts w:ascii="Arial" w:hAnsi="Arial" w:cs="Arial"/>
          <w:lang w:val="en-US"/>
        </w:rPr>
        <w:t>F(</w:t>
      </w:r>
      <w:proofErr w:type="gramEnd"/>
      <w:r w:rsidRPr="00E27070">
        <w:rPr>
          <w:rFonts w:ascii="Arial" w:hAnsi="Arial" w:cs="Arial"/>
          <w:lang w:val="en-US"/>
        </w:rPr>
        <w:t>4, 276)=3.87, p=0.004) which we further explored by plotting the overall item recall per list by SOA that showed that recall improved as SOA increased (Fig. 6). The results showed a main effect of word position (</w:t>
      </w:r>
      <w:proofErr w:type="gramStart"/>
      <w:r w:rsidRPr="00E27070">
        <w:rPr>
          <w:rFonts w:ascii="Arial" w:hAnsi="Arial" w:cs="Arial"/>
          <w:lang w:val="en-US"/>
        </w:rPr>
        <w:t>F(</w:t>
      </w:r>
      <w:proofErr w:type="gramEnd"/>
      <w:r w:rsidRPr="00E27070">
        <w:rPr>
          <w:rFonts w:ascii="Arial" w:hAnsi="Arial" w:cs="Arial"/>
          <w:lang w:val="en-US"/>
        </w:rPr>
        <w:t xml:space="preserve">3,207)=55.87, p&lt;0.001) in which the oddball, regardless of oddball type and SOA, was always better remembered than its surrounding items (vs. odd-2 t(699)=-9.44, p&lt;0.001, </w:t>
      </w:r>
      <w:r w:rsidRPr="00E27070">
        <w:rPr>
          <w:rFonts w:ascii="Arial" w:hAnsi="Arial" w:cs="Arial"/>
          <w:i/>
          <w:iCs/>
          <w:color w:val="000000" w:themeColor="text1"/>
          <w:lang w:val="en-US"/>
        </w:rPr>
        <w:t>Cohen’s d</w:t>
      </w:r>
      <w:r w:rsidRPr="00E27070">
        <w:rPr>
          <w:rFonts w:ascii="Arial" w:hAnsi="Arial" w:cs="Arial"/>
          <w:color w:val="000000" w:themeColor="text1"/>
          <w:lang w:val="en-US"/>
        </w:rPr>
        <w:t>=-0.36</w:t>
      </w:r>
      <w:r w:rsidRPr="00E27070">
        <w:rPr>
          <w:rFonts w:ascii="Arial" w:hAnsi="Arial" w:cs="Arial"/>
          <w:lang w:val="en-US"/>
        </w:rPr>
        <w:t xml:space="preserve">; vs. odd-1 t(699)=-10.99, p&lt;0.001, </w:t>
      </w:r>
      <w:r w:rsidRPr="00E27070">
        <w:rPr>
          <w:rFonts w:ascii="Arial" w:hAnsi="Arial" w:cs="Arial"/>
          <w:i/>
          <w:iCs/>
          <w:color w:val="000000" w:themeColor="text1"/>
          <w:lang w:val="en-US"/>
        </w:rPr>
        <w:t>Cohen’s d</w:t>
      </w:r>
      <w:r w:rsidRPr="00E27070">
        <w:rPr>
          <w:rFonts w:ascii="Arial" w:hAnsi="Arial" w:cs="Arial"/>
          <w:color w:val="000000" w:themeColor="text1"/>
          <w:lang w:val="en-US"/>
        </w:rPr>
        <w:t>=-0.42</w:t>
      </w:r>
      <w:r w:rsidRPr="00E27070">
        <w:rPr>
          <w:rFonts w:ascii="Arial" w:hAnsi="Arial" w:cs="Arial"/>
          <w:lang w:val="en-US"/>
        </w:rPr>
        <w:t xml:space="preserve">; vs. odd+1 t(699)=10.77, p,0.0001, </w:t>
      </w:r>
      <w:r w:rsidRPr="00E27070">
        <w:rPr>
          <w:rFonts w:ascii="Arial" w:hAnsi="Arial" w:cs="Arial"/>
          <w:i/>
          <w:iCs/>
          <w:color w:val="000000" w:themeColor="text1"/>
          <w:lang w:val="en-US"/>
        </w:rPr>
        <w:t>Cohen’s d</w:t>
      </w:r>
      <w:r w:rsidRPr="00E27070">
        <w:rPr>
          <w:rFonts w:ascii="Arial" w:hAnsi="Arial" w:cs="Arial"/>
          <w:color w:val="000000" w:themeColor="text1"/>
          <w:lang w:val="en-US"/>
        </w:rPr>
        <w:t>=0.41</w:t>
      </w:r>
      <w:r w:rsidRPr="00E27070">
        <w:rPr>
          <w:rFonts w:ascii="Arial" w:hAnsi="Arial" w:cs="Arial"/>
          <w:lang w:val="en-US"/>
        </w:rPr>
        <w:t>). Furthermore, there was a significant interaction between oddball type x word position (</w:t>
      </w:r>
      <w:proofErr w:type="gramStart"/>
      <w:r w:rsidRPr="00E27070">
        <w:rPr>
          <w:rFonts w:ascii="Arial" w:hAnsi="Arial" w:cs="Arial"/>
          <w:lang w:val="en-US"/>
        </w:rPr>
        <w:t>F(</w:t>
      </w:r>
      <w:proofErr w:type="gramEnd"/>
      <w:r w:rsidRPr="00E27070">
        <w:rPr>
          <w:rFonts w:ascii="Arial" w:hAnsi="Arial" w:cs="Arial"/>
          <w:lang w:val="en-US"/>
        </w:rPr>
        <w:t xml:space="preserve">3,207)=3.55, p=0.02); showing that emotional oddballs were better recalled than perceptual ones (t(349)=3.34, p&lt;0.001, </w:t>
      </w:r>
      <w:r w:rsidRPr="00E27070">
        <w:rPr>
          <w:rFonts w:ascii="Arial" w:hAnsi="Arial" w:cs="Arial"/>
          <w:i/>
          <w:iCs/>
          <w:color w:val="000000" w:themeColor="text1"/>
          <w:lang w:val="en-US"/>
        </w:rPr>
        <w:t>Cohen’s d</w:t>
      </w:r>
      <w:r w:rsidRPr="00E27070">
        <w:rPr>
          <w:rFonts w:ascii="Arial" w:hAnsi="Arial" w:cs="Arial"/>
          <w:color w:val="000000" w:themeColor="text1"/>
          <w:lang w:val="en-US"/>
        </w:rPr>
        <w:t>=0.18</w:t>
      </w:r>
      <w:r w:rsidRPr="00E27070">
        <w:rPr>
          <w:rFonts w:ascii="Arial" w:hAnsi="Arial" w:cs="Arial"/>
          <w:lang w:val="en-US"/>
        </w:rPr>
        <w:t>).</w:t>
      </w:r>
      <w:r w:rsidR="000E6A47" w:rsidRPr="00E27070">
        <w:rPr>
          <w:rFonts w:ascii="Arial" w:hAnsi="Arial" w:cs="Arial"/>
          <w:lang w:val="en-US"/>
        </w:rPr>
        <w:t xml:space="preserve"> </w:t>
      </w:r>
      <w:r w:rsidR="007216DA" w:rsidRPr="00E27070">
        <w:rPr>
          <w:rFonts w:ascii="Arial" w:hAnsi="Arial" w:cs="Arial"/>
          <w:lang w:val="en-US"/>
        </w:rPr>
        <w:t>There were no</w:t>
      </w:r>
      <w:r w:rsidR="004277A6" w:rsidRPr="00E27070">
        <w:rPr>
          <w:rFonts w:ascii="Arial" w:hAnsi="Arial" w:cs="Arial"/>
          <w:lang w:val="en-US"/>
        </w:rPr>
        <w:t xml:space="preserve"> significant interactions between oddball type x SOA (</w:t>
      </w:r>
      <w:proofErr w:type="gramStart"/>
      <w:r w:rsidR="004277A6" w:rsidRPr="00E27070">
        <w:rPr>
          <w:rFonts w:ascii="Arial" w:hAnsi="Arial" w:cs="Arial"/>
          <w:lang w:val="en-US"/>
        </w:rPr>
        <w:t>F(</w:t>
      </w:r>
      <w:proofErr w:type="gramEnd"/>
      <w:r w:rsidR="004277A6" w:rsidRPr="00E27070">
        <w:rPr>
          <w:rFonts w:ascii="Arial" w:hAnsi="Arial" w:cs="Arial"/>
          <w:lang w:val="en-US"/>
        </w:rPr>
        <w:t>4,276)=1.50, p=0.20), SOA x word position (F(12,828)=1.21, p=0.27) nor a significant three-way interaction between oddball type x SOA x word position (F(12,828)=1.14, p=0.33).</w:t>
      </w:r>
    </w:p>
    <w:p w14:paraId="327AFF3F" w14:textId="4BFCB557" w:rsidR="005450B2" w:rsidRPr="00E27070" w:rsidRDefault="005450B2" w:rsidP="005450B2">
      <w:pPr>
        <w:spacing w:line="480" w:lineRule="auto"/>
        <w:ind w:firstLine="720"/>
        <w:jc w:val="both"/>
        <w:rPr>
          <w:rFonts w:ascii="Arial" w:hAnsi="Arial" w:cs="Arial"/>
          <w:color w:val="000000" w:themeColor="text1"/>
          <w:lang w:val="en-US"/>
        </w:rPr>
      </w:pPr>
      <w:r w:rsidRPr="00E27070">
        <w:rPr>
          <w:rFonts w:ascii="Arial" w:hAnsi="Arial" w:cs="Arial"/>
          <w:color w:val="000000" w:themeColor="text1"/>
          <w:lang w:val="en-US"/>
        </w:rPr>
        <w:lastRenderedPageBreak/>
        <w:t xml:space="preserve">All in all, the well described </w:t>
      </w:r>
      <w:r w:rsidR="00144181" w:rsidRPr="00E27070">
        <w:rPr>
          <w:rFonts w:ascii="Arial" w:hAnsi="Arial" w:cs="Arial"/>
          <w:color w:val="000000" w:themeColor="text1"/>
          <w:lang w:val="en-US"/>
        </w:rPr>
        <w:t>forward-</w:t>
      </w:r>
      <w:r w:rsidRPr="00E27070">
        <w:rPr>
          <w:rFonts w:ascii="Arial" w:hAnsi="Arial" w:cs="Arial"/>
          <w:color w:val="000000" w:themeColor="text1"/>
          <w:lang w:val="en-US"/>
        </w:rPr>
        <w:t>contiguity effect was present in lists containing both emotional and perceptual oddballs</w:t>
      </w:r>
      <w:r w:rsidR="00D512F2" w:rsidRPr="00E27070">
        <w:rPr>
          <w:rFonts w:ascii="Arial" w:hAnsi="Arial" w:cs="Arial"/>
          <w:color w:val="000000" w:themeColor="text1"/>
          <w:lang w:val="en-US"/>
        </w:rPr>
        <w:t xml:space="preserve"> as items at lag 1 were better recalled than items at other serial positions</w:t>
      </w:r>
      <w:r w:rsidR="00427131" w:rsidRPr="00E27070">
        <w:rPr>
          <w:rFonts w:ascii="Arial" w:hAnsi="Arial" w:cs="Arial"/>
          <w:color w:val="000000" w:themeColor="text1"/>
          <w:lang w:val="en-US"/>
        </w:rPr>
        <w:t xml:space="preserve">, and more so in the forwards direction. Also, </w:t>
      </w:r>
      <w:r w:rsidR="00D512F2" w:rsidRPr="00E27070">
        <w:rPr>
          <w:rFonts w:ascii="Arial" w:hAnsi="Arial" w:cs="Arial"/>
          <w:color w:val="000000" w:themeColor="text1"/>
          <w:lang w:val="en-US"/>
        </w:rPr>
        <w:t>as items studied at a closer temporal interval (</w:t>
      </w:r>
      <w:proofErr w:type="spellStart"/>
      <w:r w:rsidR="00D512F2" w:rsidRPr="00E27070">
        <w:rPr>
          <w:rFonts w:ascii="Arial" w:hAnsi="Arial" w:cs="Arial"/>
          <w:color w:val="000000" w:themeColor="text1"/>
          <w:lang w:val="en-US"/>
        </w:rPr>
        <w:t>i.e</w:t>
      </w:r>
      <w:proofErr w:type="spellEnd"/>
      <w:r w:rsidR="00D512F2" w:rsidRPr="00E27070">
        <w:rPr>
          <w:rFonts w:ascii="Arial" w:hAnsi="Arial" w:cs="Arial"/>
          <w:color w:val="000000" w:themeColor="text1"/>
          <w:lang w:val="en-US"/>
        </w:rPr>
        <w:t xml:space="preserve"> shorter SOAs) were better recalled than those encoded spaced out in time. </w:t>
      </w:r>
      <w:r w:rsidR="00961748" w:rsidRPr="00E27070">
        <w:rPr>
          <w:rFonts w:ascii="Arial" w:hAnsi="Arial" w:cs="Arial"/>
          <w:color w:val="000000" w:themeColor="text1"/>
          <w:lang w:val="en-US"/>
        </w:rPr>
        <w:t>Lastly</w:t>
      </w:r>
      <w:r w:rsidR="004E0E8C" w:rsidRPr="00E27070">
        <w:rPr>
          <w:rFonts w:ascii="Arial" w:hAnsi="Arial" w:cs="Arial"/>
          <w:color w:val="000000" w:themeColor="text1"/>
          <w:lang w:val="en-US"/>
        </w:rPr>
        <w:t>, recall improved as temporal contiguity (</w:t>
      </w:r>
      <w:proofErr w:type="spellStart"/>
      <w:r w:rsidR="004E0E8C" w:rsidRPr="00E27070">
        <w:rPr>
          <w:rFonts w:ascii="Arial" w:hAnsi="Arial" w:cs="Arial"/>
          <w:color w:val="000000" w:themeColor="text1"/>
          <w:lang w:val="en-US"/>
        </w:rPr>
        <w:t>i.e</w:t>
      </w:r>
      <w:proofErr w:type="spellEnd"/>
      <w:r w:rsidR="004E0E8C" w:rsidRPr="00E27070">
        <w:rPr>
          <w:rFonts w:ascii="Arial" w:hAnsi="Arial" w:cs="Arial"/>
          <w:color w:val="000000" w:themeColor="text1"/>
          <w:lang w:val="en-US"/>
        </w:rPr>
        <w:t xml:space="preserve"> SOA) increased. </w:t>
      </w:r>
    </w:p>
    <w:p w14:paraId="1A7F55AC" w14:textId="77777777" w:rsidR="006C0C7F" w:rsidRPr="00E27070" w:rsidRDefault="006C0C7F" w:rsidP="00E87524">
      <w:pPr>
        <w:pStyle w:val="Heading3"/>
        <w:rPr>
          <w:rFonts w:ascii="Arial" w:hAnsi="Arial" w:cs="Arial"/>
          <w:b/>
          <w:bCs/>
          <w:color w:val="000000" w:themeColor="text1"/>
          <w:lang w:val="en-US"/>
        </w:rPr>
      </w:pPr>
    </w:p>
    <w:p w14:paraId="0310E389" w14:textId="1DF9FD83" w:rsidR="001A6D0C" w:rsidRPr="00E27070" w:rsidRDefault="009B7DC7" w:rsidP="00E87524">
      <w:pPr>
        <w:pStyle w:val="Heading3"/>
        <w:rPr>
          <w:rFonts w:ascii="Arial" w:hAnsi="Arial" w:cs="Arial"/>
          <w:b/>
          <w:bCs/>
          <w:color w:val="000000" w:themeColor="text1"/>
          <w:lang w:val="en-US"/>
        </w:rPr>
      </w:pPr>
      <w:r w:rsidRPr="00E27070">
        <w:rPr>
          <w:rFonts w:ascii="Arial" w:hAnsi="Arial" w:cs="Arial"/>
          <w:b/>
          <w:bCs/>
          <w:color w:val="000000" w:themeColor="text1"/>
          <w:lang w:val="en-US"/>
        </w:rPr>
        <w:t>T</w:t>
      </w:r>
      <w:r w:rsidR="00D60B16" w:rsidRPr="00E27070">
        <w:rPr>
          <w:rFonts w:ascii="Arial" w:hAnsi="Arial" w:cs="Arial"/>
          <w:b/>
          <w:bCs/>
          <w:color w:val="000000" w:themeColor="text1"/>
          <w:lang w:val="en-US"/>
        </w:rPr>
        <w:t>ransitions to and from oddballs modulate conditional response probability curves</w:t>
      </w:r>
    </w:p>
    <w:p w14:paraId="57430330" w14:textId="0A03AEF3" w:rsidR="00CC0FB3" w:rsidRPr="00E27070" w:rsidRDefault="00CC0FB3" w:rsidP="004E592A">
      <w:pPr>
        <w:spacing w:line="480" w:lineRule="auto"/>
        <w:jc w:val="both"/>
        <w:rPr>
          <w:rFonts w:ascii="Arial" w:hAnsi="Arial" w:cs="Arial"/>
          <w:lang w:val="en-US"/>
        </w:rPr>
      </w:pPr>
    </w:p>
    <w:p w14:paraId="4A5B6609" w14:textId="102FBE97" w:rsidR="00AD52C1" w:rsidRPr="00E27070" w:rsidRDefault="00AD52C1" w:rsidP="004E592A">
      <w:pPr>
        <w:spacing w:line="480" w:lineRule="auto"/>
        <w:jc w:val="both"/>
        <w:rPr>
          <w:rFonts w:ascii="Arial" w:hAnsi="Arial" w:cs="Arial"/>
          <w:lang w:val="en-US"/>
        </w:rPr>
      </w:pPr>
      <w:r w:rsidRPr="00E27070">
        <w:rPr>
          <w:rFonts w:ascii="Arial" w:hAnsi="Arial" w:cs="Arial"/>
          <w:lang w:val="en-US"/>
        </w:rPr>
        <w:tab/>
      </w:r>
      <w:r w:rsidR="009C5951" w:rsidRPr="00E27070">
        <w:rPr>
          <w:rFonts w:ascii="Arial" w:hAnsi="Arial" w:cs="Arial"/>
          <w:lang w:val="en-US"/>
        </w:rPr>
        <w:t>We hypothesized</w:t>
      </w:r>
      <w:r w:rsidRPr="00E27070">
        <w:rPr>
          <w:rFonts w:ascii="Arial" w:hAnsi="Arial" w:cs="Arial"/>
          <w:lang w:val="en-US"/>
        </w:rPr>
        <w:t xml:space="preserve"> </w:t>
      </w:r>
      <w:r w:rsidR="00031C24" w:rsidRPr="00E27070">
        <w:rPr>
          <w:rFonts w:ascii="Arial" w:hAnsi="Arial" w:cs="Arial"/>
          <w:lang w:val="en-US"/>
        </w:rPr>
        <w:t xml:space="preserve">that </w:t>
      </w:r>
      <w:r w:rsidR="009B7DC7" w:rsidRPr="00E27070">
        <w:rPr>
          <w:rFonts w:ascii="Arial" w:hAnsi="Arial" w:cs="Arial"/>
          <w:lang w:val="en-US"/>
        </w:rPr>
        <w:t xml:space="preserve">recall </w:t>
      </w:r>
      <w:r w:rsidR="00031C24" w:rsidRPr="00E27070">
        <w:rPr>
          <w:rFonts w:ascii="Arial" w:hAnsi="Arial" w:cs="Arial"/>
          <w:lang w:val="en-US"/>
        </w:rPr>
        <w:t>transitions from the oddballs</w:t>
      </w:r>
      <w:r w:rsidR="009B7DC7" w:rsidRPr="00E27070">
        <w:rPr>
          <w:rFonts w:ascii="Arial" w:hAnsi="Arial" w:cs="Arial"/>
          <w:lang w:val="en-US"/>
        </w:rPr>
        <w:t xml:space="preserve"> (</w:t>
      </w:r>
      <w:proofErr w:type="gramStart"/>
      <w:r w:rsidR="009B7DC7" w:rsidRPr="00E27070">
        <w:rPr>
          <w:rFonts w:ascii="Arial" w:hAnsi="Arial" w:cs="Arial"/>
          <w:lang w:val="en-US"/>
        </w:rPr>
        <w:t>i.e.</w:t>
      </w:r>
      <w:proofErr w:type="gramEnd"/>
      <w:r w:rsidR="009B7DC7" w:rsidRPr="00E27070">
        <w:rPr>
          <w:rFonts w:ascii="Arial" w:hAnsi="Arial" w:cs="Arial"/>
          <w:lang w:val="en-US"/>
        </w:rPr>
        <w:t xml:space="preserve"> the item recalled after the oddball was recalled)</w:t>
      </w:r>
      <w:r w:rsidR="00031C24" w:rsidRPr="00E27070">
        <w:rPr>
          <w:rFonts w:ascii="Arial" w:hAnsi="Arial" w:cs="Arial"/>
          <w:lang w:val="en-US"/>
        </w:rPr>
        <w:t xml:space="preserve"> would show enhanced CRP curves</w:t>
      </w:r>
      <w:r w:rsidR="00D069A6" w:rsidRPr="00E27070">
        <w:rPr>
          <w:rFonts w:ascii="Arial" w:hAnsi="Arial" w:cs="Arial"/>
          <w:lang w:val="en-US"/>
        </w:rPr>
        <w:t xml:space="preserve"> due to a strong contextual change which would </w:t>
      </w:r>
      <w:r w:rsidR="00DC2AB8" w:rsidRPr="00E27070">
        <w:rPr>
          <w:rFonts w:ascii="Arial" w:hAnsi="Arial" w:cs="Arial"/>
          <w:lang w:val="en-US"/>
        </w:rPr>
        <w:t>serve as an</w:t>
      </w:r>
      <w:r w:rsidR="00D069A6" w:rsidRPr="00E27070">
        <w:rPr>
          <w:rFonts w:ascii="Arial" w:hAnsi="Arial" w:cs="Arial"/>
          <w:lang w:val="en-US"/>
        </w:rPr>
        <w:t xml:space="preserve"> anchor to strongly move forwards in recall</w:t>
      </w:r>
      <w:r w:rsidR="00F00E93" w:rsidRPr="00E27070">
        <w:rPr>
          <w:rFonts w:ascii="Arial" w:hAnsi="Arial" w:cs="Arial"/>
          <w:lang w:val="en-US"/>
        </w:rPr>
        <w:t xml:space="preserve">. </w:t>
      </w:r>
    </w:p>
    <w:p w14:paraId="00914F6A" w14:textId="31BA7B44" w:rsidR="00D069A6" w:rsidRPr="00E27070" w:rsidRDefault="00D069A6" w:rsidP="00B36EE5">
      <w:pPr>
        <w:spacing w:line="480" w:lineRule="auto"/>
        <w:ind w:firstLine="720"/>
        <w:jc w:val="both"/>
        <w:rPr>
          <w:rFonts w:ascii="Arial" w:hAnsi="Arial" w:cs="Arial"/>
          <w:lang w:val="en-US"/>
        </w:rPr>
      </w:pPr>
      <w:r w:rsidRPr="00E27070">
        <w:rPr>
          <w:rFonts w:ascii="Arial" w:hAnsi="Arial" w:cs="Arial"/>
          <w:lang w:val="en-US"/>
        </w:rPr>
        <w:t xml:space="preserve">We calculated CRP curves </w:t>
      </w:r>
      <w:r w:rsidR="009823EE" w:rsidRPr="00E27070">
        <w:rPr>
          <w:rFonts w:ascii="Arial" w:hAnsi="Arial" w:cs="Arial"/>
          <w:lang w:val="en-US"/>
        </w:rPr>
        <w:t>for</w:t>
      </w:r>
      <w:r w:rsidRPr="00E27070">
        <w:rPr>
          <w:rFonts w:ascii="Arial" w:hAnsi="Arial" w:cs="Arial"/>
          <w:lang w:val="en-US"/>
        </w:rPr>
        <w:t xml:space="preserve"> items </w:t>
      </w:r>
      <w:r w:rsidR="009823EE" w:rsidRPr="00E27070">
        <w:rPr>
          <w:rFonts w:ascii="Arial" w:hAnsi="Arial" w:cs="Arial"/>
          <w:lang w:val="en-US"/>
        </w:rPr>
        <w:t xml:space="preserve">recalled </w:t>
      </w:r>
      <w:bookmarkStart w:id="2" w:name="_Hlk73117927"/>
      <w:r w:rsidR="009B7DC7" w:rsidRPr="00E27070">
        <w:rPr>
          <w:rFonts w:ascii="Arial" w:hAnsi="Arial" w:cs="Arial"/>
          <w:lang w:val="en-US"/>
        </w:rPr>
        <w:t xml:space="preserve">immediately </w:t>
      </w:r>
      <w:bookmarkEnd w:id="2"/>
      <w:r w:rsidRPr="00E27070">
        <w:rPr>
          <w:rFonts w:ascii="Arial" w:hAnsi="Arial" w:cs="Arial"/>
          <w:lang w:val="en-US"/>
        </w:rPr>
        <w:t xml:space="preserve">before </w:t>
      </w:r>
      <w:r w:rsidR="009823EE" w:rsidRPr="00E27070">
        <w:rPr>
          <w:rFonts w:ascii="Arial" w:hAnsi="Arial" w:cs="Arial"/>
          <w:lang w:val="en-US"/>
        </w:rPr>
        <w:t xml:space="preserve">the </w:t>
      </w:r>
      <w:r w:rsidRPr="00E27070">
        <w:rPr>
          <w:rFonts w:ascii="Arial" w:hAnsi="Arial" w:cs="Arial"/>
          <w:lang w:val="en-US"/>
        </w:rPr>
        <w:t xml:space="preserve">oddballs (to evaluate transitions </w:t>
      </w:r>
      <w:r w:rsidRPr="00E27070">
        <w:rPr>
          <w:rFonts w:ascii="Arial" w:hAnsi="Arial" w:cs="Arial"/>
          <w:i/>
          <w:iCs/>
          <w:lang w:val="en-US"/>
        </w:rPr>
        <w:t>to</w:t>
      </w:r>
      <w:r w:rsidRPr="00E27070">
        <w:rPr>
          <w:rFonts w:ascii="Arial" w:hAnsi="Arial" w:cs="Arial"/>
          <w:lang w:val="en-US"/>
        </w:rPr>
        <w:t xml:space="preserve"> the oddballs) </w:t>
      </w:r>
      <w:r w:rsidR="00F4480E" w:rsidRPr="00E27070">
        <w:rPr>
          <w:rFonts w:ascii="Arial" w:hAnsi="Arial" w:cs="Arial"/>
          <w:lang w:val="en-US"/>
        </w:rPr>
        <w:t>and</w:t>
      </w:r>
      <w:r w:rsidRPr="00E27070">
        <w:rPr>
          <w:rFonts w:ascii="Arial" w:hAnsi="Arial" w:cs="Arial"/>
          <w:lang w:val="en-US"/>
        </w:rPr>
        <w:t xml:space="preserve"> </w:t>
      </w:r>
      <w:r w:rsidR="009823EE" w:rsidRPr="00E27070">
        <w:rPr>
          <w:rFonts w:ascii="Arial" w:hAnsi="Arial" w:cs="Arial"/>
          <w:lang w:val="en-US"/>
        </w:rPr>
        <w:t>for</w:t>
      </w:r>
      <w:r w:rsidRPr="00E27070">
        <w:rPr>
          <w:rFonts w:ascii="Arial" w:hAnsi="Arial" w:cs="Arial"/>
          <w:lang w:val="en-US"/>
        </w:rPr>
        <w:t xml:space="preserve"> items</w:t>
      </w:r>
      <w:r w:rsidR="009823EE" w:rsidRPr="00E27070">
        <w:rPr>
          <w:rFonts w:ascii="Arial" w:hAnsi="Arial" w:cs="Arial"/>
          <w:lang w:val="en-US"/>
        </w:rPr>
        <w:t xml:space="preserve"> recalled</w:t>
      </w:r>
      <w:r w:rsidRPr="00E27070">
        <w:rPr>
          <w:rFonts w:ascii="Arial" w:hAnsi="Arial" w:cs="Arial"/>
          <w:lang w:val="en-US"/>
        </w:rPr>
        <w:t xml:space="preserve"> </w:t>
      </w:r>
      <w:r w:rsidR="009B7DC7" w:rsidRPr="00E27070">
        <w:rPr>
          <w:rFonts w:ascii="Arial" w:hAnsi="Arial" w:cs="Arial"/>
          <w:lang w:val="en-US"/>
        </w:rPr>
        <w:t xml:space="preserve">immediately </w:t>
      </w:r>
      <w:r w:rsidRPr="00E27070">
        <w:rPr>
          <w:rFonts w:ascii="Arial" w:hAnsi="Arial" w:cs="Arial"/>
          <w:lang w:val="en-US"/>
        </w:rPr>
        <w:t xml:space="preserve">after the oddballs (to evaluate transitions </w:t>
      </w:r>
      <w:r w:rsidRPr="00E27070">
        <w:rPr>
          <w:rFonts w:ascii="Arial" w:hAnsi="Arial" w:cs="Arial"/>
          <w:i/>
          <w:iCs/>
          <w:lang w:val="en-US"/>
        </w:rPr>
        <w:t>from</w:t>
      </w:r>
      <w:r w:rsidRPr="00E27070">
        <w:rPr>
          <w:rFonts w:ascii="Arial" w:hAnsi="Arial" w:cs="Arial"/>
          <w:lang w:val="en-US"/>
        </w:rPr>
        <w:t xml:space="preserve"> the oddballs). </w:t>
      </w:r>
      <w:r w:rsidR="005E47C0" w:rsidRPr="00E27070">
        <w:rPr>
          <w:rFonts w:ascii="Arial" w:hAnsi="Arial" w:cs="Arial"/>
          <w:lang w:val="en-US"/>
        </w:rPr>
        <w:t xml:space="preserve">To avoid an increase in missing values as a result of grouping the data into transitions to and from oddballs, we averaged the CRP values across the 5 lags only including the lags </w:t>
      </w:r>
      <w:r w:rsidR="00316E05" w:rsidRPr="00E27070">
        <w:rPr>
          <w:rFonts w:ascii="Arial" w:hAnsi="Arial" w:cs="Arial"/>
          <w:lang w:val="en-US"/>
        </w:rPr>
        <w:t xml:space="preserve">that contained </w:t>
      </w:r>
      <w:r w:rsidR="005E47C0" w:rsidRPr="00E27070">
        <w:rPr>
          <w:rFonts w:ascii="Arial" w:hAnsi="Arial" w:cs="Arial"/>
          <w:lang w:val="en-US"/>
        </w:rPr>
        <w:t xml:space="preserve">a CRP value. </w:t>
      </w:r>
      <w:r w:rsidR="00F045D3" w:rsidRPr="00E27070">
        <w:rPr>
          <w:rFonts w:ascii="Arial" w:hAnsi="Arial" w:cs="Arial"/>
          <w:lang w:val="en-US"/>
        </w:rPr>
        <w:t>We conducted a 3-way RM-ANOVA with oddball type [emotional, perceptual], direction [forwards, backwards] and transition [to vs. from] as factors.</w:t>
      </w:r>
      <w:r w:rsidR="005E47C0" w:rsidRPr="00E27070">
        <w:rPr>
          <w:rFonts w:ascii="Arial" w:hAnsi="Arial" w:cs="Arial"/>
          <w:lang w:val="en-US"/>
        </w:rPr>
        <w:t xml:space="preserve"> </w:t>
      </w:r>
      <w:r w:rsidR="00124D29" w:rsidRPr="00E27070">
        <w:rPr>
          <w:rFonts w:ascii="Arial" w:hAnsi="Arial" w:cs="Arial"/>
          <w:lang w:val="en-US"/>
        </w:rPr>
        <w:t xml:space="preserve">The present results showed that transitions from emotional oddballs were enhanced </w:t>
      </w:r>
      <w:r w:rsidR="007068C0" w:rsidRPr="00E27070">
        <w:rPr>
          <w:rFonts w:ascii="Arial" w:hAnsi="Arial" w:cs="Arial"/>
          <w:lang w:val="en-US"/>
        </w:rPr>
        <w:t xml:space="preserve">compared to perceptual ones as well as transitions from emotional oddballs </w:t>
      </w:r>
      <w:r w:rsidR="00124D29" w:rsidRPr="00E27070">
        <w:rPr>
          <w:rFonts w:ascii="Arial" w:hAnsi="Arial" w:cs="Arial"/>
          <w:lang w:val="en-US"/>
        </w:rPr>
        <w:t>show</w:t>
      </w:r>
      <w:r w:rsidR="007068C0" w:rsidRPr="00E27070">
        <w:rPr>
          <w:rFonts w:ascii="Arial" w:hAnsi="Arial" w:cs="Arial"/>
          <w:lang w:val="en-US"/>
        </w:rPr>
        <w:t>ed</w:t>
      </w:r>
      <w:r w:rsidR="00124D29" w:rsidRPr="00E27070">
        <w:rPr>
          <w:rFonts w:ascii="Arial" w:hAnsi="Arial" w:cs="Arial"/>
          <w:lang w:val="en-US"/>
        </w:rPr>
        <w:t xml:space="preserve"> an enhanced forward contiguity effect (Fig.3</w:t>
      </w:r>
      <w:r w:rsidR="00925CAF" w:rsidRPr="00E27070">
        <w:rPr>
          <w:rFonts w:ascii="Arial" w:hAnsi="Arial" w:cs="Arial"/>
          <w:lang w:val="en-US"/>
        </w:rPr>
        <w:t>C</w:t>
      </w:r>
      <w:r w:rsidR="00124D29" w:rsidRPr="00E27070">
        <w:rPr>
          <w:rFonts w:ascii="Arial" w:hAnsi="Arial" w:cs="Arial"/>
          <w:lang w:val="en-US"/>
        </w:rPr>
        <w:t xml:space="preserve">). </w:t>
      </w:r>
      <w:r w:rsidR="005E47C0" w:rsidRPr="00E27070">
        <w:rPr>
          <w:rFonts w:ascii="Arial" w:hAnsi="Arial" w:cs="Arial"/>
          <w:lang w:val="en-US"/>
        </w:rPr>
        <w:t>We found a significant main effect of oddball (</w:t>
      </w:r>
      <w:proofErr w:type="gramStart"/>
      <w:r w:rsidR="005E47C0" w:rsidRPr="00E27070">
        <w:rPr>
          <w:rFonts w:ascii="Arial" w:hAnsi="Arial" w:cs="Arial"/>
          <w:lang w:val="en-US"/>
        </w:rPr>
        <w:t>F(</w:t>
      </w:r>
      <w:proofErr w:type="gramEnd"/>
      <w:r w:rsidR="005E47C0" w:rsidRPr="00E27070">
        <w:rPr>
          <w:rFonts w:ascii="Arial" w:hAnsi="Arial" w:cs="Arial"/>
          <w:lang w:val="en-US"/>
        </w:rPr>
        <w:t xml:space="preserve">1,69)=12.45, p=0.0008), </w:t>
      </w:r>
      <w:r w:rsidR="00F045D3" w:rsidRPr="00E27070">
        <w:rPr>
          <w:rFonts w:ascii="Arial" w:hAnsi="Arial" w:cs="Arial"/>
          <w:lang w:val="en-US"/>
        </w:rPr>
        <w:t>showing that emotional oddballs had overall enhanced CRP</w:t>
      </w:r>
      <w:r w:rsidR="000533BC" w:rsidRPr="00E27070">
        <w:rPr>
          <w:rFonts w:ascii="Arial" w:hAnsi="Arial" w:cs="Arial"/>
          <w:lang w:val="en-US"/>
        </w:rPr>
        <w:t>s</w:t>
      </w:r>
      <w:r w:rsidR="00F045D3" w:rsidRPr="00E27070">
        <w:rPr>
          <w:rFonts w:ascii="Arial" w:hAnsi="Arial" w:cs="Arial"/>
          <w:lang w:val="en-US"/>
        </w:rPr>
        <w:t xml:space="preserve"> compared to perceptual oddballs (t(279)=2.85, p=0.005</w:t>
      </w:r>
      <w:r w:rsidR="00EF199D" w:rsidRPr="00E27070">
        <w:rPr>
          <w:rFonts w:ascii="Arial" w:hAnsi="Arial" w:cs="Arial"/>
          <w:lang w:val="en-US"/>
        </w:rPr>
        <w:t xml:space="preserve">, </w:t>
      </w:r>
      <w:r w:rsidR="00EF199D" w:rsidRPr="00E27070">
        <w:rPr>
          <w:rFonts w:ascii="Arial" w:hAnsi="Arial" w:cs="Arial"/>
          <w:i/>
          <w:iCs/>
          <w:lang w:val="en-US"/>
        </w:rPr>
        <w:t>Cohen’s d =</w:t>
      </w:r>
      <w:r w:rsidR="00EF199D" w:rsidRPr="00E27070">
        <w:rPr>
          <w:rFonts w:ascii="Arial" w:hAnsi="Arial" w:cs="Arial"/>
          <w:lang w:val="en-US"/>
        </w:rPr>
        <w:t>0.17</w:t>
      </w:r>
      <w:r w:rsidR="00F045D3" w:rsidRPr="00E27070">
        <w:rPr>
          <w:rFonts w:ascii="Arial" w:hAnsi="Arial" w:cs="Arial"/>
          <w:lang w:val="en-US"/>
        </w:rPr>
        <w:t>),</w:t>
      </w:r>
      <w:r w:rsidR="00E001AD" w:rsidRPr="00E27070">
        <w:rPr>
          <w:rFonts w:ascii="Arial" w:hAnsi="Arial" w:cs="Arial"/>
          <w:lang w:val="en-US"/>
        </w:rPr>
        <w:t xml:space="preserve"> furthermore, transitions from oddballs were enhanced compared to transitions to oddballs (main effect of transition </w:t>
      </w:r>
      <w:r w:rsidR="005E47C0" w:rsidRPr="00E27070">
        <w:rPr>
          <w:rFonts w:ascii="Arial" w:hAnsi="Arial" w:cs="Arial"/>
          <w:lang w:val="en-US"/>
        </w:rPr>
        <w:t>(F(1,69)=6.87, p=0.01</w:t>
      </w:r>
      <w:r w:rsidR="00F045D3" w:rsidRPr="00E27070">
        <w:rPr>
          <w:rFonts w:ascii="Arial" w:hAnsi="Arial" w:cs="Arial"/>
          <w:lang w:val="en-US"/>
        </w:rPr>
        <w:t>)</w:t>
      </w:r>
      <w:r w:rsidR="00E001AD" w:rsidRPr="00E27070">
        <w:rPr>
          <w:rFonts w:ascii="Arial" w:hAnsi="Arial" w:cs="Arial"/>
          <w:lang w:val="en-US"/>
        </w:rPr>
        <w:t>;</w:t>
      </w:r>
      <w:r w:rsidR="00F045D3" w:rsidRPr="00E27070">
        <w:rPr>
          <w:rFonts w:ascii="Arial" w:hAnsi="Arial" w:cs="Arial"/>
          <w:lang w:val="en-US"/>
        </w:rPr>
        <w:t xml:space="preserve"> t(279)=2.44, 0.015</w:t>
      </w:r>
      <w:r w:rsidR="00EF199D" w:rsidRPr="00E27070">
        <w:rPr>
          <w:rFonts w:ascii="Arial" w:hAnsi="Arial" w:cs="Arial"/>
          <w:lang w:val="en-US"/>
        </w:rPr>
        <w:t xml:space="preserve">,  </w:t>
      </w:r>
      <w:r w:rsidR="00EF199D" w:rsidRPr="00E27070">
        <w:rPr>
          <w:rFonts w:ascii="Arial" w:hAnsi="Arial" w:cs="Arial"/>
          <w:i/>
          <w:iCs/>
          <w:lang w:val="en-US"/>
        </w:rPr>
        <w:lastRenderedPageBreak/>
        <w:t>Cohen’s d =0.15</w:t>
      </w:r>
      <w:r w:rsidR="00F045D3" w:rsidRPr="00E27070">
        <w:rPr>
          <w:rFonts w:ascii="Arial" w:hAnsi="Arial" w:cs="Arial"/>
          <w:lang w:val="en-US"/>
        </w:rPr>
        <w:t xml:space="preserve">). </w:t>
      </w:r>
      <w:r w:rsidR="00C52CF6" w:rsidRPr="00E27070">
        <w:rPr>
          <w:rFonts w:ascii="Arial" w:hAnsi="Arial" w:cs="Arial"/>
          <w:lang w:val="en-US"/>
        </w:rPr>
        <w:t>A</w:t>
      </w:r>
      <w:r w:rsidR="005E47C0" w:rsidRPr="00E27070">
        <w:rPr>
          <w:rFonts w:ascii="Arial" w:hAnsi="Arial" w:cs="Arial"/>
          <w:lang w:val="en-US"/>
        </w:rPr>
        <w:t xml:space="preserve"> significant oddball type x transition</w:t>
      </w:r>
      <w:r w:rsidR="00C52CF6" w:rsidRPr="00E27070">
        <w:rPr>
          <w:rFonts w:ascii="Arial" w:hAnsi="Arial" w:cs="Arial"/>
          <w:lang w:val="en-US"/>
        </w:rPr>
        <w:t xml:space="preserve"> interaction</w:t>
      </w:r>
      <w:r w:rsidR="005E47C0" w:rsidRPr="00E27070">
        <w:rPr>
          <w:rFonts w:ascii="Arial" w:hAnsi="Arial" w:cs="Arial"/>
          <w:lang w:val="en-US"/>
        </w:rPr>
        <w:t xml:space="preserve"> (</w:t>
      </w:r>
      <w:proofErr w:type="gramStart"/>
      <w:r w:rsidR="005E47C0" w:rsidRPr="00E27070">
        <w:rPr>
          <w:rFonts w:ascii="Arial" w:hAnsi="Arial" w:cs="Arial"/>
          <w:lang w:val="en-US"/>
        </w:rPr>
        <w:t>F(</w:t>
      </w:r>
      <w:proofErr w:type="gramEnd"/>
      <w:r w:rsidR="005E47C0" w:rsidRPr="00E27070">
        <w:rPr>
          <w:rFonts w:ascii="Arial" w:hAnsi="Arial" w:cs="Arial"/>
          <w:lang w:val="en-US"/>
        </w:rPr>
        <w:t>1,69)=15.39, p</w:t>
      </w:r>
      <w:r w:rsidR="00B36EE5" w:rsidRPr="00E27070">
        <w:rPr>
          <w:rFonts w:ascii="Arial" w:hAnsi="Arial" w:cs="Arial"/>
          <w:lang w:val="en-US"/>
        </w:rPr>
        <w:t>&lt;0.001</w:t>
      </w:r>
      <w:r w:rsidR="00EF199D" w:rsidRPr="00E27070">
        <w:rPr>
          <w:rFonts w:ascii="Arial" w:hAnsi="Arial" w:cs="Arial"/>
          <w:lang w:val="en-US"/>
        </w:rPr>
        <w:t>)</w:t>
      </w:r>
      <w:r w:rsidR="00FD55EC" w:rsidRPr="00E27070">
        <w:rPr>
          <w:rFonts w:ascii="Arial" w:hAnsi="Arial" w:cs="Arial"/>
          <w:lang w:val="en-US"/>
        </w:rPr>
        <w:t xml:space="preserve"> </w:t>
      </w:r>
      <w:r w:rsidR="00C52CF6" w:rsidRPr="00E27070">
        <w:rPr>
          <w:rFonts w:ascii="Arial" w:hAnsi="Arial" w:cs="Arial"/>
          <w:lang w:val="en-US"/>
        </w:rPr>
        <w:t>indicated</w:t>
      </w:r>
      <w:r w:rsidR="00FD55EC" w:rsidRPr="00E27070">
        <w:rPr>
          <w:rFonts w:ascii="Arial" w:hAnsi="Arial" w:cs="Arial"/>
          <w:lang w:val="en-US"/>
        </w:rPr>
        <w:t xml:space="preserve"> that transitions from emotional oddballs were significantly increased compared to transitions to </w:t>
      </w:r>
      <w:r w:rsidR="00F23C43" w:rsidRPr="00E27070">
        <w:rPr>
          <w:rFonts w:ascii="Arial" w:hAnsi="Arial" w:cs="Arial"/>
          <w:lang w:val="en-US"/>
        </w:rPr>
        <w:t>emotional</w:t>
      </w:r>
      <w:r w:rsidR="00FD55EC" w:rsidRPr="00E27070">
        <w:rPr>
          <w:rFonts w:ascii="Arial" w:hAnsi="Arial" w:cs="Arial"/>
          <w:lang w:val="en-US"/>
        </w:rPr>
        <w:t xml:space="preserve"> oddballs (t(139)=3.99, p</w:t>
      </w:r>
      <w:r w:rsidR="00B36EE5" w:rsidRPr="00E27070">
        <w:rPr>
          <w:rFonts w:ascii="Arial" w:hAnsi="Arial" w:cs="Arial"/>
          <w:lang w:val="en-US"/>
        </w:rPr>
        <w:t>&lt;</w:t>
      </w:r>
      <w:r w:rsidR="00FD55EC" w:rsidRPr="00E27070">
        <w:rPr>
          <w:rFonts w:ascii="Arial" w:hAnsi="Arial" w:cs="Arial"/>
          <w:lang w:val="en-US"/>
        </w:rPr>
        <w:t>0.00</w:t>
      </w:r>
      <w:r w:rsidR="00B36EE5" w:rsidRPr="00E27070">
        <w:rPr>
          <w:rFonts w:ascii="Arial" w:hAnsi="Arial" w:cs="Arial"/>
          <w:lang w:val="en-US"/>
        </w:rPr>
        <w:t>1</w:t>
      </w:r>
      <w:r w:rsidR="00FD55EC" w:rsidRPr="00E27070">
        <w:rPr>
          <w:rFonts w:ascii="Arial" w:hAnsi="Arial" w:cs="Arial"/>
          <w:lang w:val="en-US"/>
        </w:rPr>
        <w:t xml:space="preserve">,  </w:t>
      </w:r>
      <w:r w:rsidR="00FD55EC" w:rsidRPr="00E27070">
        <w:rPr>
          <w:rFonts w:ascii="Arial" w:hAnsi="Arial" w:cs="Arial"/>
          <w:i/>
          <w:iCs/>
          <w:lang w:val="en-US"/>
        </w:rPr>
        <w:t>Cohen’s d=</w:t>
      </w:r>
      <w:r w:rsidR="00FD55EC" w:rsidRPr="00E27070">
        <w:rPr>
          <w:rFonts w:ascii="Arial" w:hAnsi="Arial" w:cs="Arial"/>
          <w:lang w:val="en-US"/>
        </w:rPr>
        <w:t xml:space="preserve">0.34) whilst transitions from perceptual oddballs did not differ from transitions to perceptual oddballs (t(139)=-0.66, p=0.51). </w:t>
      </w:r>
      <w:r w:rsidR="00C52CF6" w:rsidRPr="00E27070">
        <w:rPr>
          <w:rFonts w:ascii="Arial" w:hAnsi="Arial" w:cs="Arial"/>
          <w:lang w:val="en-US"/>
        </w:rPr>
        <w:t>Lastly</w:t>
      </w:r>
      <w:r w:rsidR="00B36EE5" w:rsidRPr="00E27070">
        <w:rPr>
          <w:rFonts w:ascii="Arial" w:hAnsi="Arial" w:cs="Arial"/>
          <w:lang w:val="en-US"/>
        </w:rPr>
        <w:t xml:space="preserve">, there was a significant </w:t>
      </w:r>
      <w:r w:rsidR="005E47C0" w:rsidRPr="00E27070">
        <w:rPr>
          <w:rFonts w:ascii="Arial" w:hAnsi="Arial" w:cs="Arial"/>
          <w:lang w:val="en-US"/>
        </w:rPr>
        <w:t xml:space="preserve">direction </w:t>
      </w:r>
      <w:r w:rsidR="00F045D3" w:rsidRPr="00E27070">
        <w:rPr>
          <w:rFonts w:ascii="Arial" w:hAnsi="Arial" w:cs="Arial"/>
          <w:lang w:val="en-US"/>
        </w:rPr>
        <w:t>x transition (</w:t>
      </w:r>
      <w:proofErr w:type="gramStart"/>
      <w:r w:rsidR="00F045D3" w:rsidRPr="00E27070">
        <w:rPr>
          <w:rFonts w:ascii="Arial" w:hAnsi="Arial" w:cs="Arial"/>
          <w:lang w:val="en-US"/>
        </w:rPr>
        <w:t>F(</w:t>
      </w:r>
      <w:proofErr w:type="gramEnd"/>
      <w:r w:rsidR="00F045D3" w:rsidRPr="00E27070">
        <w:rPr>
          <w:rFonts w:ascii="Arial" w:hAnsi="Arial" w:cs="Arial"/>
          <w:lang w:val="en-US"/>
        </w:rPr>
        <w:t>1,69)=7.47, p=0.008)</w:t>
      </w:r>
      <w:r w:rsidR="00B36EE5" w:rsidRPr="00E27070">
        <w:rPr>
          <w:rFonts w:ascii="Arial" w:hAnsi="Arial" w:cs="Arial"/>
          <w:lang w:val="en-US"/>
        </w:rPr>
        <w:t xml:space="preserve"> </w:t>
      </w:r>
      <w:r w:rsidR="00434BA2" w:rsidRPr="00E27070">
        <w:rPr>
          <w:rFonts w:ascii="Arial" w:hAnsi="Arial" w:cs="Arial"/>
          <w:lang w:val="en-US"/>
        </w:rPr>
        <w:t xml:space="preserve">interaction </w:t>
      </w:r>
      <w:r w:rsidR="001A2341" w:rsidRPr="00E27070">
        <w:rPr>
          <w:rFonts w:ascii="Arial" w:hAnsi="Arial" w:cs="Arial"/>
          <w:lang w:val="en-US"/>
        </w:rPr>
        <w:t>where</w:t>
      </w:r>
      <w:r w:rsidR="00F23C43" w:rsidRPr="00E27070">
        <w:rPr>
          <w:rFonts w:ascii="Arial" w:hAnsi="Arial" w:cs="Arial"/>
          <w:lang w:val="en-US"/>
        </w:rPr>
        <w:t xml:space="preserve"> </w:t>
      </w:r>
      <w:r w:rsidR="00B36EE5" w:rsidRPr="00E27070">
        <w:rPr>
          <w:rFonts w:ascii="Arial" w:hAnsi="Arial" w:cs="Arial"/>
          <w:lang w:val="en-US"/>
        </w:rPr>
        <w:t xml:space="preserve">transitions from oddballs were significantly different to transitions to oddballs in the forwards direction (t(140)=p&lt;0.001, </w:t>
      </w:r>
      <w:r w:rsidR="00B36EE5" w:rsidRPr="00E27070">
        <w:rPr>
          <w:rFonts w:ascii="Arial" w:hAnsi="Arial" w:cs="Arial"/>
          <w:i/>
          <w:iCs/>
          <w:lang w:val="en-US"/>
        </w:rPr>
        <w:t>Cohen’s d</w:t>
      </w:r>
      <w:r w:rsidR="00B36EE5" w:rsidRPr="00E27070">
        <w:rPr>
          <w:rFonts w:ascii="Arial" w:hAnsi="Arial" w:cs="Arial"/>
          <w:lang w:val="en-US"/>
        </w:rPr>
        <w:t>=0.35) but not in the backwards direction (t(140)=-0.17, p=0.87). There were no</w:t>
      </w:r>
      <w:r w:rsidR="00F045D3" w:rsidRPr="00E27070">
        <w:rPr>
          <w:rFonts w:ascii="Arial" w:hAnsi="Arial" w:cs="Arial"/>
          <w:lang w:val="en-US"/>
        </w:rPr>
        <w:t xml:space="preserve"> significant main effect</w:t>
      </w:r>
      <w:r w:rsidR="00603E10" w:rsidRPr="00E27070">
        <w:rPr>
          <w:rFonts w:ascii="Arial" w:hAnsi="Arial" w:cs="Arial"/>
          <w:lang w:val="en-US"/>
        </w:rPr>
        <w:t>s</w:t>
      </w:r>
      <w:r w:rsidR="00F045D3" w:rsidRPr="00E27070">
        <w:rPr>
          <w:rFonts w:ascii="Arial" w:hAnsi="Arial" w:cs="Arial"/>
          <w:lang w:val="en-US"/>
        </w:rPr>
        <w:t xml:space="preserve"> of direction (</w:t>
      </w:r>
      <w:proofErr w:type="gramStart"/>
      <w:r w:rsidR="00F045D3" w:rsidRPr="00E27070">
        <w:rPr>
          <w:rFonts w:ascii="Arial" w:hAnsi="Arial" w:cs="Arial"/>
          <w:lang w:val="en-US"/>
        </w:rPr>
        <w:t>F(</w:t>
      </w:r>
      <w:proofErr w:type="gramEnd"/>
      <w:r w:rsidR="00F045D3" w:rsidRPr="00E27070">
        <w:rPr>
          <w:rFonts w:ascii="Arial" w:hAnsi="Arial" w:cs="Arial"/>
          <w:lang w:val="en-US"/>
        </w:rPr>
        <w:t xml:space="preserve">1,69)=2.46, p=0.122) nor an oddball type x direction interaction (F(1,69)=1.12, p=0.29).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E27070" w14:paraId="5603C72A" w14:textId="77777777" w:rsidTr="00E250EB">
        <w:tc>
          <w:tcPr>
            <w:tcW w:w="9026" w:type="dxa"/>
          </w:tcPr>
          <w:p w14:paraId="51A22F77" w14:textId="45EADEB1" w:rsidR="00CD375F" w:rsidRPr="00E27070" w:rsidRDefault="002C2081" w:rsidP="009A2156">
            <w:pPr>
              <w:spacing w:line="480" w:lineRule="auto"/>
              <w:jc w:val="center"/>
              <w:rPr>
                <w:rFonts w:ascii="Arial" w:hAnsi="Arial" w:cs="Arial"/>
                <w:lang w:val="en-US"/>
              </w:rPr>
            </w:pPr>
            <w:r w:rsidRPr="00E27070">
              <w:rPr>
                <w:rFonts w:ascii="Arial" w:hAnsi="Arial" w:cs="Arial"/>
                <w:noProof/>
                <w:lang w:val="en-US"/>
              </w:rPr>
              <w:drawing>
                <wp:inline distT="0" distB="0" distL="0" distR="0" wp14:anchorId="5E6E01F1" wp14:editId="6EF9A8F5">
                  <wp:extent cx="5507990" cy="4077729"/>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11"/>
                          <a:srcRect l="12290" t="12937" r="7046" b="7445"/>
                          <a:stretch/>
                        </pic:blipFill>
                        <pic:spPr bwMode="auto">
                          <a:xfrm>
                            <a:off x="0" y="0"/>
                            <a:ext cx="5524413" cy="408988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E27070" w14:paraId="15315793" w14:textId="77777777" w:rsidTr="00E250EB">
        <w:tc>
          <w:tcPr>
            <w:tcW w:w="9026" w:type="dxa"/>
          </w:tcPr>
          <w:p w14:paraId="69FC756A" w14:textId="616BA9D3" w:rsidR="00CD375F" w:rsidRPr="00E27070" w:rsidRDefault="00CD375F" w:rsidP="00CD375F">
            <w:pPr>
              <w:jc w:val="both"/>
              <w:rPr>
                <w:rFonts w:ascii="Arial" w:hAnsi="Arial" w:cs="Arial"/>
                <w:lang w:val="en-US"/>
              </w:rPr>
            </w:pPr>
            <w:r w:rsidRPr="00E27070">
              <w:rPr>
                <w:rFonts w:ascii="Arial" w:hAnsi="Arial" w:cs="Arial"/>
                <w:b/>
                <w:bCs/>
                <w:lang w:val="en-US"/>
              </w:rPr>
              <w:t xml:space="preserve">Figure </w:t>
            </w:r>
            <w:r w:rsidR="00DF1CD6" w:rsidRPr="00E27070">
              <w:rPr>
                <w:rFonts w:ascii="Arial" w:hAnsi="Arial" w:cs="Arial"/>
                <w:b/>
                <w:bCs/>
                <w:lang w:val="en-US"/>
              </w:rPr>
              <w:t>3</w:t>
            </w:r>
            <w:r w:rsidRPr="00E27070">
              <w:rPr>
                <w:rFonts w:ascii="Arial" w:hAnsi="Arial" w:cs="Arial"/>
                <w:b/>
                <w:bCs/>
                <w:lang w:val="en-US"/>
              </w:rPr>
              <w:t xml:space="preserve">. </w:t>
            </w:r>
            <w:r w:rsidR="00935113" w:rsidRPr="00E27070">
              <w:rPr>
                <w:rFonts w:ascii="Arial" w:hAnsi="Arial" w:cs="Arial"/>
                <w:lang w:val="en-US"/>
              </w:rPr>
              <w:t>Transitions from emotional oddballs show enhanced conditional response probabilities</w:t>
            </w:r>
            <w:r w:rsidR="005C3B96" w:rsidRPr="00E27070">
              <w:rPr>
                <w:rFonts w:ascii="Arial" w:hAnsi="Arial" w:cs="Arial"/>
                <w:lang w:val="en-US"/>
              </w:rPr>
              <w:t xml:space="preserve"> compared to perceptual lists</w:t>
            </w:r>
            <w:r w:rsidR="00935113" w:rsidRPr="00E27070">
              <w:rPr>
                <w:rFonts w:ascii="Arial" w:hAnsi="Arial" w:cs="Arial"/>
                <w:lang w:val="en-US"/>
              </w:rPr>
              <w:t xml:space="preserve">. </w:t>
            </w:r>
            <w:r w:rsidR="009A2156" w:rsidRPr="00E27070">
              <w:rPr>
                <w:rFonts w:ascii="Arial" w:hAnsi="Arial" w:cs="Arial"/>
                <w:lang w:val="en-US"/>
              </w:rPr>
              <w:t xml:space="preserve">A) Examples of a subset of items presented at encoding in emotional (E) and perceptual (P) lists. B) Example of item transitions (in relation to lag values) depending on whether transitions were to or from oddballs. </w:t>
            </w:r>
            <w:r w:rsidR="009B7DC7" w:rsidRPr="00E27070">
              <w:rPr>
                <w:rFonts w:ascii="Arial" w:hAnsi="Arial" w:cs="Arial"/>
                <w:lang w:val="en-US"/>
              </w:rPr>
              <w:t>In the first example, the subject has recalled “container”, “</w:t>
            </w:r>
            <w:r w:rsidR="00E52072" w:rsidRPr="00E27070">
              <w:rPr>
                <w:rFonts w:ascii="Arial" w:hAnsi="Arial" w:cs="Arial"/>
                <w:lang w:val="en-US"/>
              </w:rPr>
              <w:t>morgue</w:t>
            </w:r>
            <w:r w:rsidR="009B7DC7" w:rsidRPr="00E27070">
              <w:rPr>
                <w:rFonts w:ascii="Arial" w:hAnsi="Arial" w:cs="Arial"/>
                <w:lang w:val="en-US"/>
              </w:rPr>
              <w:t xml:space="preserve">” </w:t>
            </w:r>
            <w:r w:rsidR="009B7DC7" w:rsidRPr="00E27070">
              <w:rPr>
                <w:rFonts w:ascii="Arial" w:hAnsi="Arial" w:cs="Arial"/>
                <w:lang w:val="en-US"/>
              </w:rPr>
              <w:lastRenderedPageBreak/>
              <w:t xml:space="preserve">and </w:t>
            </w:r>
            <w:r w:rsidR="00E52072" w:rsidRPr="00E27070">
              <w:rPr>
                <w:rFonts w:ascii="Arial" w:hAnsi="Arial" w:cs="Arial"/>
                <w:lang w:val="en-US"/>
              </w:rPr>
              <w:t xml:space="preserve">“closet” in that specific order. </w:t>
            </w:r>
            <w:r w:rsidR="009A2156" w:rsidRPr="00E27070">
              <w:rPr>
                <w:rFonts w:ascii="Arial" w:hAnsi="Arial" w:cs="Arial"/>
                <w:lang w:val="en-US"/>
              </w:rPr>
              <w:t xml:space="preserve">C) </w:t>
            </w:r>
            <w:r w:rsidRPr="00E27070">
              <w:rPr>
                <w:rFonts w:ascii="Arial" w:hAnsi="Arial" w:cs="Arial"/>
                <w:lang w:val="en-US"/>
              </w:rPr>
              <w:t xml:space="preserve">CRP curves in transitions to and from emotional and perceptual oddballs. </w:t>
            </w:r>
          </w:p>
        </w:tc>
      </w:tr>
    </w:tbl>
    <w:p w14:paraId="381C25BB" w14:textId="77777777" w:rsidR="00DC10EF" w:rsidRPr="00E27070" w:rsidRDefault="00DC10EF" w:rsidP="00B66F8F">
      <w:pPr>
        <w:rPr>
          <w:lang w:val="en-US"/>
        </w:rPr>
      </w:pPr>
    </w:p>
    <w:p w14:paraId="59C17196" w14:textId="5EE129E2" w:rsidR="008F6F54" w:rsidRDefault="00471270" w:rsidP="00245A0C">
      <w:pPr>
        <w:spacing w:line="480" w:lineRule="auto"/>
        <w:ind w:firstLine="720"/>
        <w:jc w:val="both"/>
        <w:rPr>
          <w:rFonts w:ascii="Arial" w:hAnsi="Arial" w:cs="Arial"/>
          <w:lang w:val="en-GB" w:eastAsia="es-ES"/>
        </w:rPr>
      </w:pPr>
      <w:r w:rsidRPr="00E27070">
        <w:rPr>
          <w:rFonts w:ascii="Arial" w:hAnsi="Arial" w:cs="Arial"/>
          <w:lang w:val="en-US"/>
        </w:rPr>
        <w:t>In order to investigate whether this emotional salience</w:t>
      </w:r>
      <w:r w:rsidR="002B1297" w:rsidRPr="00E27070">
        <w:rPr>
          <w:rFonts w:ascii="Arial" w:hAnsi="Arial" w:cs="Arial"/>
          <w:lang w:val="en-US"/>
        </w:rPr>
        <w:t xml:space="preserve"> </w:t>
      </w:r>
      <w:r w:rsidRPr="00E27070">
        <w:rPr>
          <w:rFonts w:ascii="Arial" w:hAnsi="Arial" w:cs="Arial"/>
          <w:lang w:val="en-US"/>
        </w:rPr>
        <w:t>forward-enhancement was time-</w:t>
      </w:r>
      <w:r w:rsidR="00035FC4" w:rsidRPr="00E27070">
        <w:rPr>
          <w:rFonts w:ascii="Arial" w:hAnsi="Arial" w:cs="Arial"/>
          <w:lang w:val="en-US"/>
        </w:rPr>
        <w:t>dependent</w:t>
      </w:r>
      <w:r w:rsidRPr="00E27070">
        <w:rPr>
          <w:rFonts w:ascii="Arial" w:hAnsi="Arial" w:cs="Arial"/>
          <w:lang w:val="en-US"/>
        </w:rPr>
        <w:t xml:space="preserve"> we further analyzed </w:t>
      </w:r>
      <w:r w:rsidR="004918CC" w:rsidRPr="00E27070">
        <w:rPr>
          <w:rFonts w:ascii="Arial" w:hAnsi="Arial" w:cs="Arial"/>
          <w:lang w:val="en-US"/>
        </w:rPr>
        <w:t xml:space="preserve">how transitions to </w:t>
      </w:r>
      <w:r w:rsidR="0042665C" w:rsidRPr="00E27070">
        <w:rPr>
          <w:rFonts w:ascii="Arial" w:hAnsi="Arial" w:cs="Arial"/>
          <w:lang w:val="en-US"/>
        </w:rPr>
        <w:t xml:space="preserve">and from </w:t>
      </w:r>
      <w:r w:rsidR="004918CC" w:rsidRPr="00E27070">
        <w:rPr>
          <w:rFonts w:ascii="Arial" w:hAnsi="Arial" w:cs="Arial"/>
          <w:lang w:val="en-US"/>
        </w:rPr>
        <w:t>emotional oddballs were modulated by SOA</w:t>
      </w:r>
      <w:r w:rsidR="00BE555D" w:rsidRPr="00E27070">
        <w:rPr>
          <w:rFonts w:ascii="Arial" w:hAnsi="Arial" w:cs="Arial"/>
          <w:lang w:val="en-US"/>
        </w:rPr>
        <w:t xml:space="preserve"> (Fig. </w:t>
      </w:r>
      <w:r w:rsidR="00904B94" w:rsidRPr="00E27070">
        <w:rPr>
          <w:rFonts w:ascii="Arial" w:hAnsi="Arial" w:cs="Arial"/>
          <w:lang w:val="en-US"/>
        </w:rPr>
        <w:t>4</w:t>
      </w:r>
      <w:r w:rsidR="00BE555D" w:rsidRPr="00E27070">
        <w:rPr>
          <w:rFonts w:ascii="Arial" w:hAnsi="Arial" w:cs="Arial"/>
          <w:lang w:val="en-US"/>
        </w:rPr>
        <w:t>)</w:t>
      </w:r>
      <w:r w:rsidR="0042665C" w:rsidRPr="00E27070">
        <w:rPr>
          <w:rFonts w:ascii="Arial" w:hAnsi="Arial" w:cs="Arial"/>
          <w:lang w:val="en-US"/>
        </w:rPr>
        <w:t xml:space="preserve">. We ran a </w:t>
      </w:r>
      <w:r w:rsidR="00DA62CF" w:rsidRPr="00E27070">
        <w:rPr>
          <w:rFonts w:ascii="Arial" w:hAnsi="Arial" w:cs="Arial"/>
          <w:lang w:val="en-US"/>
        </w:rPr>
        <w:t xml:space="preserve">generalized </w:t>
      </w:r>
      <w:r w:rsidR="0042665C" w:rsidRPr="00E27070">
        <w:rPr>
          <w:rFonts w:ascii="Arial" w:hAnsi="Arial" w:cs="Arial"/>
          <w:lang w:val="en-US"/>
        </w:rPr>
        <w:t xml:space="preserve">linear mixed-effects model with the </w:t>
      </w:r>
      <w:proofErr w:type="gramStart"/>
      <w:r w:rsidR="0042665C" w:rsidRPr="00E27070">
        <w:rPr>
          <w:rFonts w:ascii="Arial" w:hAnsi="Arial" w:cs="Arial"/>
          <w:lang w:val="en-US"/>
        </w:rPr>
        <w:t>factors</w:t>
      </w:r>
      <w:proofErr w:type="gramEnd"/>
      <w:r w:rsidR="0042665C" w:rsidRPr="00E27070">
        <w:rPr>
          <w:rFonts w:ascii="Arial" w:hAnsi="Arial" w:cs="Arial"/>
          <w:lang w:val="en-US"/>
        </w:rPr>
        <w:t xml:space="preserve"> direction [forwards</w:t>
      </w:r>
      <w:r w:rsidR="00FB14AE" w:rsidRPr="00E27070">
        <w:rPr>
          <w:rFonts w:ascii="Arial" w:hAnsi="Arial" w:cs="Arial"/>
          <w:lang w:val="en-US"/>
        </w:rPr>
        <w:t xml:space="preserve">, </w:t>
      </w:r>
      <w:r w:rsidR="0042665C" w:rsidRPr="00E27070">
        <w:rPr>
          <w:rFonts w:ascii="Arial" w:hAnsi="Arial" w:cs="Arial"/>
          <w:lang w:val="en-US"/>
        </w:rPr>
        <w:t>backwards], transition [to</w:t>
      </w:r>
      <w:r w:rsidR="00FB14AE" w:rsidRPr="00E27070">
        <w:rPr>
          <w:rFonts w:ascii="Arial" w:hAnsi="Arial" w:cs="Arial"/>
          <w:lang w:val="en-US"/>
        </w:rPr>
        <w:t xml:space="preserve"> vs. </w:t>
      </w:r>
      <w:r w:rsidR="0042665C" w:rsidRPr="00E27070">
        <w:rPr>
          <w:rFonts w:ascii="Arial" w:hAnsi="Arial" w:cs="Arial"/>
          <w:lang w:val="en-US"/>
        </w:rPr>
        <w:t>from oddballs] and SOA [1</w:t>
      </w:r>
      <w:r w:rsidR="00FB14AE" w:rsidRPr="00E27070">
        <w:rPr>
          <w:rFonts w:ascii="Arial" w:hAnsi="Arial" w:cs="Arial"/>
          <w:lang w:val="en-US"/>
        </w:rPr>
        <w:t xml:space="preserve">- </w:t>
      </w:r>
      <w:r w:rsidR="0042665C" w:rsidRPr="00E27070">
        <w:rPr>
          <w:rFonts w:ascii="Arial" w:hAnsi="Arial" w:cs="Arial"/>
          <w:lang w:val="en-US"/>
        </w:rPr>
        <w:t>4</w:t>
      </w:r>
      <w:r w:rsidR="00FB14AE" w:rsidRPr="00E27070">
        <w:rPr>
          <w:rFonts w:ascii="Arial" w:hAnsi="Arial" w:cs="Arial"/>
          <w:lang w:val="en-US"/>
        </w:rPr>
        <w:t xml:space="preserve">; </w:t>
      </w:r>
      <w:r w:rsidR="0042665C" w:rsidRPr="00E27070">
        <w:rPr>
          <w:rFonts w:ascii="Arial" w:hAnsi="Arial" w:cs="Arial"/>
          <w:lang w:val="en-US"/>
        </w:rPr>
        <w:t>6]</w:t>
      </w:r>
      <w:r w:rsidR="00DA62CF" w:rsidRPr="00E27070">
        <w:rPr>
          <w:rFonts w:ascii="Arial" w:hAnsi="Arial" w:cs="Arial"/>
          <w:lang w:val="en-US"/>
        </w:rPr>
        <w:t xml:space="preserve"> on emotional oddball lists.</w:t>
      </w:r>
      <w:r w:rsidR="0042665C" w:rsidRPr="00E27070">
        <w:rPr>
          <w:rFonts w:ascii="Arial" w:hAnsi="Arial" w:cs="Arial"/>
          <w:lang w:val="en-US"/>
        </w:rPr>
        <w:t xml:space="preserve"> </w:t>
      </w:r>
      <w:r w:rsidR="001E2BAD" w:rsidRPr="00E27070">
        <w:rPr>
          <w:rFonts w:ascii="Arial" w:hAnsi="Arial" w:cs="Arial"/>
          <w:lang w:val="en-US"/>
        </w:rPr>
        <w:t>We did not find a significant main effect of direction (X</w:t>
      </w:r>
      <w:r w:rsidR="001E2BAD" w:rsidRPr="00E27070">
        <w:rPr>
          <w:rFonts w:ascii="Arial" w:hAnsi="Arial" w:cs="Arial"/>
          <w:vertAlign w:val="superscript"/>
          <w:lang w:val="en-US"/>
        </w:rPr>
        <w:t>2</w:t>
      </w:r>
      <w:r w:rsidR="001E2BAD" w:rsidRPr="00E27070">
        <w:rPr>
          <w:rFonts w:ascii="Arial" w:hAnsi="Arial" w:cs="Arial"/>
          <w:lang w:val="en-US"/>
        </w:rPr>
        <w:t>(</w:t>
      </w:r>
      <w:proofErr w:type="gramStart"/>
      <w:r w:rsidR="001E2BAD" w:rsidRPr="00E27070">
        <w:rPr>
          <w:rFonts w:ascii="Arial" w:hAnsi="Arial" w:cs="Arial"/>
          <w:lang w:val="en-US"/>
        </w:rPr>
        <w:t>1)=</w:t>
      </w:r>
      <w:proofErr w:type="gramEnd"/>
      <w:r w:rsidR="001E2BAD" w:rsidRPr="00E27070">
        <w:rPr>
          <w:rFonts w:ascii="Arial" w:hAnsi="Arial" w:cs="Arial"/>
          <w:lang w:val="en-US"/>
        </w:rPr>
        <w:t>1.21, p=0.27), transition (X</w:t>
      </w:r>
      <w:r w:rsidR="001E2BAD" w:rsidRPr="00E27070">
        <w:rPr>
          <w:rFonts w:ascii="Arial" w:hAnsi="Arial" w:cs="Arial"/>
          <w:vertAlign w:val="superscript"/>
          <w:lang w:val="en-US"/>
        </w:rPr>
        <w:t>2</w:t>
      </w:r>
      <w:r w:rsidR="001E2BAD" w:rsidRPr="00E27070">
        <w:rPr>
          <w:rFonts w:ascii="Arial" w:hAnsi="Arial" w:cs="Arial"/>
          <w:lang w:val="en-US"/>
        </w:rPr>
        <w:t>(1)=2.16, p=0.14), SOA (X</w:t>
      </w:r>
      <w:r w:rsidR="001E2BAD" w:rsidRPr="00E27070">
        <w:rPr>
          <w:rFonts w:ascii="Arial" w:hAnsi="Arial" w:cs="Arial"/>
          <w:vertAlign w:val="superscript"/>
          <w:lang w:val="en-US"/>
        </w:rPr>
        <w:t>2</w:t>
      </w:r>
      <w:r w:rsidR="001E2BAD" w:rsidRPr="00E27070">
        <w:rPr>
          <w:rFonts w:ascii="Arial" w:hAnsi="Arial" w:cs="Arial"/>
          <w:lang w:val="en-US"/>
        </w:rPr>
        <w:t>(4)=5.31, p=0.26) nor a significant direction x SOA interaction (X</w:t>
      </w:r>
      <w:r w:rsidR="001E2BAD" w:rsidRPr="00E27070">
        <w:rPr>
          <w:rFonts w:ascii="Arial" w:hAnsi="Arial" w:cs="Arial"/>
          <w:vertAlign w:val="superscript"/>
          <w:lang w:val="en-US"/>
        </w:rPr>
        <w:t>2</w:t>
      </w:r>
      <w:r w:rsidR="001E2BAD" w:rsidRPr="00E27070">
        <w:rPr>
          <w:rFonts w:ascii="Arial" w:hAnsi="Arial" w:cs="Arial"/>
          <w:lang w:val="en-US"/>
        </w:rPr>
        <w:t>(4)=3.95, p=0.41) or transition x SOA (X</w:t>
      </w:r>
      <w:r w:rsidR="001E2BAD" w:rsidRPr="00E27070">
        <w:rPr>
          <w:rFonts w:ascii="Arial" w:hAnsi="Arial" w:cs="Arial"/>
          <w:vertAlign w:val="superscript"/>
          <w:lang w:val="en-US"/>
        </w:rPr>
        <w:t>2</w:t>
      </w:r>
      <w:r w:rsidR="001E2BAD" w:rsidRPr="00E27070">
        <w:rPr>
          <w:rFonts w:ascii="Arial" w:hAnsi="Arial" w:cs="Arial"/>
          <w:lang w:val="en-US"/>
        </w:rPr>
        <w:t xml:space="preserve">(4)=2.28, p=0.69). </w:t>
      </w:r>
      <w:r w:rsidR="00DA62CF" w:rsidRPr="00E27070">
        <w:rPr>
          <w:rFonts w:ascii="Arial" w:hAnsi="Arial" w:cs="Arial"/>
          <w:lang w:val="en-US"/>
        </w:rPr>
        <w:t>T</w:t>
      </w:r>
      <w:r w:rsidR="00434FA8" w:rsidRPr="00E27070">
        <w:rPr>
          <w:rFonts w:ascii="Arial" w:hAnsi="Arial" w:cs="Arial"/>
          <w:lang w:val="en-US"/>
        </w:rPr>
        <w:t>here was</w:t>
      </w:r>
      <w:r w:rsidR="005A3DC7" w:rsidRPr="00E27070">
        <w:rPr>
          <w:rFonts w:ascii="Arial" w:hAnsi="Arial" w:cs="Arial"/>
          <w:lang w:val="en-US"/>
        </w:rPr>
        <w:t>, however,</w:t>
      </w:r>
      <w:r w:rsidR="00434FA8" w:rsidRPr="00E27070">
        <w:rPr>
          <w:rFonts w:ascii="Arial" w:hAnsi="Arial" w:cs="Arial"/>
          <w:lang w:val="en-US"/>
        </w:rPr>
        <w:t xml:space="preserve"> a significant three-way interaction between direction x transition x SOA (X</w:t>
      </w:r>
      <w:r w:rsidR="00434FA8" w:rsidRPr="00E27070">
        <w:rPr>
          <w:rFonts w:ascii="Arial" w:hAnsi="Arial" w:cs="Arial"/>
          <w:vertAlign w:val="superscript"/>
          <w:lang w:val="en-US"/>
        </w:rPr>
        <w:t>2</w:t>
      </w:r>
      <w:r w:rsidR="00434FA8" w:rsidRPr="00E27070">
        <w:rPr>
          <w:rFonts w:ascii="Arial" w:hAnsi="Arial" w:cs="Arial"/>
          <w:lang w:val="en-US"/>
        </w:rPr>
        <w:t>(</w:t>
      </w:r>
      <w:proofErr w:type="gramStart"/>
      <w:r w:rsidR="00D9728B" w:rsidRPr="00E27070">
        <w:rPr>
          <w:rFonts w:ascii="Arial" w:hAnsi="Arial" w:cs="Arial"/>
          <w:lang w:val="en-US"/>
        </w:rPr>
        <w:t>4</w:t>
      </w:r>
      <w:r w:rsidR="00434FA8" w:rsidRPr="00E27070">
        <w:rPr>
          <w:rFonts w:ascii="Arial" w:hAnsi="Arial" w:cs="Arial"/>
          <w:lang w:val="en-US"/>
        </w:rPr>
        <w:t>)=</w:t>
      </w:r>
      <w:proofErr w:type="gramEnd"/>
      <w:r w:rsidR="00434FA8" w:rsidRPr="00E27070">
        <w:rPr>
          <w:rFonts w:ascii="Arial" w:hAnsi="Arial" w:cs="Arial"/>
          <w:lang w:val="en-US"/>
        </w:rPr>
        <w:t>1</w:t>
      </w:r>
      <w:r w:rsidR="00D9728B" w:rsidRPr="00E27070">
        <w:rPr>
          <w:rFonts w:ascii="Arial" w:hAnsi="Arial" w:cs="Arial"/>
          <w:lang w:val="en-US"/>
        </w:rPr>
        <w:t>3.38</w:t>
      </w:r>
      <w:r w:rsidR="00434FA8" w:rsidRPr="00E27070">
        <w:rPr>
          <w:rFonts w:ascii="Arial" w:hAnsi="Arial" w:cs="Arial"/>
          <w:lang w:val="en-US"/>
        </w:rPr>
        <w:t>, p=0.</w:t>
      </w:r>
      <w:r w:rsidR="00D9728B" w:rsidRPr="00E27070">
        <w:rPr>
          <w:rFonts w:ascii="Arial" w:hAnsi="Arial" w:cs="Arial"/>
          <w:lang w:val="en-US"/>
        </w:rPr>
        <w:t>01</w:t>
      </w:r>
      <w:r w:rsidR="00434FA8" w:rsidRPr="00E27070">
        <w:rPr>
          <w:rFonts w:ascii="Arial" w:hAnsi="Arial" w:cs="Arial"/>
          <w:lang w:val="en-US"/>
        </w:rPr>
        <w:t>)</w:t>
      </w:r>
      <w:r w:rsidR="00C94630" w:rsidRPr="00E27070">
        <w:rPr>
          <w:rFonts w:ascii="Arial" w:hAnsi="Arial" w:cs="Arial"/>
          <w:lang w:val="en-US"/>
        </w:rPr>
        <w:t xml:space="preserve"> as well as a significant direction x transition interaction (X</w:t>
      </w:r>
      <w:r w:rsidR="00C94630" w:rsidRPr="00E27070">
        <w:rPr>
          <w:rFonts w:ascii="Arial" w:hAnsi="Arial" w:cs="Arial"/>
          <w:vertAlign w:val="superscript"/>
          <w:lang w:val="en-US"/>
        </w:rPr>
        <w:t>2</w:t>
      </w:r>
      <w:r w:rsidR="00C94630" w:rsidRPr="00E27070">
        <w:rPr>
          <w:rFonts w:ascii="Arial" w:hAnsi="Arial" w:cs="Arial"/>
          <w:lang w:val="en-US"/>
        </w:rPr>
        <w:t>(1)=4.88, p=0.03)</w:t>
      </w:r>
      <w:r w:rsidR="00CA441D" w:rsidRPr="00E27070">
        <w:rPr>
          <w:rFonts w:ascii="Arial" w:hAnsi="Arial" w:cs="Arial"/>
          <w:lang w:val="en-US"/>
        </w:rPr>
        <w:t xml:space="preserve">. Post-hoc </w:t>
      </w:r>
      <w:r w:rsidR="005A3DC7" w:rsidRPr="00E27070">
        <w:rPr>
          <w:rFonts w:ascii="Arial" w:hAnsi="Arial" w:cs="Arial"/>
          <w:lang w:val="en-US"/>
        </w:rPr>
        <w:t>t-</w:t>
      </w:r>
      <w:r w:rsidR="00CA441D" w:rsidRPr="00E27070">
        <w:rPr>
          <w:rFonts w:ascii="Arial" w:hAnsi="Arial" w:cs="Arial"/>
          <w:lang w:val="en-US"/>
        </w:rPr>
        <w:t xml:space="preserve">tests confirmed that </w:t>
      </w:r>
      <w:r w:rsidR="00A85CDA" w:rsidRPr="00E27070">
        <w:rPr>
          <w:rFonts w:ascii="Arial" w:hAnsi="Arial" w:cs="Arial"/>
          <w:lang w:val="en-US"/>
        </w:rPr>
        <w:t xml:space="preserve">an enhanced-forward flow was present as </w:t>
      </w:r>
      <w:r w:rsidR="00CA441D" w:rsidRPr="00E27070">
        <w:rPr>
          <w:rFonts w:ascii="Arial" w:hAnsi="Arial" w:cs="Arial"/>
          <w:lang w:val="en-US"/>
        </w:rPr>
        <w:t>there was a significant enhancement in transitions from</w:t>
      </w:r>
      <w:r w:rsidR="005A3DC7" w:rsidRPr="00E27070">
        <w:rPr>
          <w:rFonts w:ascii="Arial" w:hAnsi="Arial" w:cs="Arial"/>
          <w:lang w:val="en-US"/>
        </w:rPr>
        <w:t xml:space="preserve"> vs. to</w:t>
      </w:r>
      <w:r w:rsidR="00CA441D" w:rsidRPr="00E27070">
        <w:rPr>
          <w:rFonts w:ascii="Arial" w:hAnsi="Arial" w:cs="Arial"/>
          <w:lang w:val="en-US"/>
        </w:rPr>
        <w:t xml:space="preserve"> emotional oddballs in the forwards direction (</w:t>
      </w:r>
      <w:r w:rsidR="00457486" w:rsidRPr="00E27070">
        <w:rPr>
          <w:rFonts w:ascii="Arial" w:hAnsi="Arial" w:cs="Arial"/>
          <w:lang w:val="en-US"/>
        </w:rPr>
        <w:t>t(1053)=4.</w:t>
      </w:r>
      <w:r w:rsidR="00BB0ABF" w:rsidRPr="00E27070">
        <w:rPr>
          <w:rFonts w:ascii="Arial" w:hAnsi="Arial" w:cs="Arial"/>
          <w:lang w:val="en-US"/>
        </w:rPr>
        <w:t xml:space="preserve">21, p&lt;0.001, </w:t>
      </w:r>
      <w:r w:rsidR="00BB0ABF" w:rsidRPr="00E27070">
        <w:rPr>
          <w:rFonts w:ascii="Arial" w:hAnsi="Arial" w:cs="Arial"/>
          <w:i/>
          <w:iCs/>
          <w:lang w:val="en-US"/>
        </w:rPr>
        <w:t>Cohen’s d=</w:t>
      </w:r>
      <w:r w:rsidR="009646DA" w:rsidRPr="00E27070">
        <w:rPr>
          <w:rFonts w:ascii="Arial" w:hAnsi="Arial" w:cs="Arial"/>
          <w:lang w:val="en-US"/>
        </w:rPr>
        <w:t>0.36</w:t>
      </w:r>
      <w:r w:rsidR="00FB14AE" w:rsidRPr="00E27070">
        <w:rPr>
          <w:rFonts w:ascii="Arial" w:hAnsi="Arial" w:cs="Arial"/>
          <w:lang w:val="en-US"/>
        </w:rPr>
        <w:t>)</w:t>
      </w:r>
      <w:r w:rsidR="00BB0ABF" w:rsidRPr="00E27070">
        <w:rPr>
          <w:rFonts w:ascii="Arial" w:hAnsi="Arial" w:cs="Arial"/>
          <w:i/>
          <w:iCs/>
          <w:lang w:val="en-US"/>
        </w:rPr>
        <w:t xml:space="preserve"> </w:t>
      </w:r>
      <w:r w:rsidR="00BB0ABF" w:rsidRPr="00E27070">
        <w:rPr>
          <w:rFonts w:ascii="Arial" w:hAnsi="Arial" w:cs="Arial"/>
          <w:lang w:val="en-US"/>
        </w:rPr>
        <w:t>as well as a significant difference in transitions from oddballs</w:t>
      </w:r>
      <w:r w:rsidR="0063233B" w:rsidRPr="00E27070">
        <w:rPr>
          <w:rFonts w:ascii="Arial" w:hAnsi="Arial" w:cs="Arial"/>
          <w:lang w:val="en-US"/>
        </w:rPr>
        <w:t xml:space="preserve"> in the backwards direction vs. transitions to oddballs in the forwards direction (t(1058)=2.88, p=0.012, </w:t>
      </w:r>
      <w:r w:rsidR="0063233B" w:rsidRPr="00E27070">
        <w:rPr>
          <w:rFonts w:ascii="Arial" w:hAnsi="Arial" w:cs="Arial"/>
          <w:i/>
          <w:iCs/>
          <w:lang w:val="en-US"/>
        </w:rPr>
        <w:t xml:space="preserve">Cohen’s d= </w:t>
      </w:r>
      <w:r w:rsidR="009646DA" w:rsidRPr="00E27070">
        <w:rPr>
          <w:rFonts w:ascii="Arial" w:hAnsi="Arial" w:cs="Arial"/>
          <w:lang w:val="en-US"/>
        </w:rPr>
        <w:t>0.24</w:t>
      </w:r>
      <w:r w:rsidR="0063233B" w:rsidRPr="00E27070">
        <w:rPr>
          <w:rFonts w:ascii="Arial" w:hAnsi="Arial" w:cs="Arial"/>
          <w:lang w:val="en-US"/>
        </w:rPr>
        <w:t>)</w:t>
      </w:r>
      <w:r w:rsidR="009646DA" w:rsidRPr="00E27070">
        <w:rPr>
          <w:rFonts w:ascii="Arial" w:hAnsi="Arial" w:cs="Arial"/>
          <w:lang w:val="en-US"/>
        </w:rPr>
        <w:t xml:space="preserve"> </w:t>
      </w:r>
      <w:r w:rsidR="002B1297" w:rsidRPr="00E27070">
        <w:rPr>
          <w:rFonts w:ascii="Arial" w:hAnsi="Arial" w:cs="Arial"/>
          <w:lang w:val="en-US"/>
        </w:rPr>
        <w:t>and</w:t>
      </w:r>
      <w:r w:rsidR="009646DA" w:rsidRPr="00E27070">
        <w:rPr>
          <w:rFonts w:ascii="Arial" w:hAnsi="Arial" w:cs="Arial"/>
          <w:lang w:val="en-US"/>
        </w:rPr>
        <w:t xml:space="preserve"> a significant difference between forwards transitions from oddballs vs. backwards transitions to oddballs (t(1059)=2.63, p=0.018,  </w:t>
      </w:r>
      <w:r w:rsidR="009646DA" w:rsidRPr="00E27070">
        <w:rPr>
          <w:rFonts w:ascii="Arial" w:hAnsi="Arial" w:cs="Arial"/>
          <w:i/>
          <w:iCs/>
          <w:lang w:val="en-US"/>
        </w:rPr>
        <w:t>Cohen’s d</w:t>
      </w:r>
      <w:r w:rsidR="009646DA" w:rsidRPr="00E27070">
        <w:rPr>
          <w:rFonts w:ascii="Arial" w:hAnsi="Arial" w:cs="Arial"/>
          <w:lang w:val="en-US"/>
        </w:rPr>
        <w:t>=</w:t>
      </w:r>
      <w:r w:rsidR="00F9784D" w:rsidRPr="00E27070">
        <w:rPr>
          <w:rFonts w:ascii="Arial" w:hAnsi="Arial" w:cs="Arial"/>
          <w:lang w:val="en-US"/>
        </w:rPr>
        <w:t>0.23</w:t>
      </w:r>
      <w:r w:rsidR="009646DA" w:rsidRPr="00E27070">
        <w:rPr>
          <w:rFonts w:ascii="Arial" w:hAnsi="Arial" w:cs="Arial"/>
          <w:lang w:val="en-US"/>
        </w:rPr>
        <w:t xml:space="preserve">). </w:t>
      </w:r>
      <w:r w:rsidR="00863366" w:rsidRPr="00E27070">
        <w:rPr>
          <w:rFonts w:ascii="Arial" w:hAnsi="Arial" w:cs="Arial"/>
          <w:lang w:val="en-US"/>
        </w:rPr>
        <w:t>All other comparisons were not significant (</w:t>
      </w:r>
      <w:r w:rsidR="0032015D" w:rsidRPr="00E27070">
        <w:rPr>
          <w:rFonts w:ascii="Arial" w:hAnsi="Arial" w:cs="Arial"/>
          <w:lang w:val="en-US"/>
        </w:rPr>
        <w:t>Table S1</w:t>
      </w:r>
      <w:r w:rsidR="00863366" w:rsidRPr="00E27070">
        <w:rPr>
          <w:rFonts w:ascii="Arial" w:hAnsi="Arial" w:cs="Arial"/>
          <w:lang w:val="en-US"/>
        </w:rPr>
        <w:t xml:space="preserve">). </w:t>
      </w:r>
      <w:r w:rsidR="002B1297" w:rsidRPr="00E27070">
        <w:rPr>
          <w:rFonts w:ascii="Arial" w:hAnsi="Arial" w:cs="Arial"/>
          <w:lang w:val="en-US"/>
        </w:rPr>
        <w:t xml:space="preserve">We next conducted post-hoc tests to evaluate how direction, transition and SOA affected CRP. At SOA 1, transitions to the oddballs were enhanced in the forwards-direction compared to all other SOAs (forwards to SOA 1 vs. SOA 2 </w:t>
      </w:r>
      <w:proofErr w:type="gramStart"/>
      <w:r w:rsidR="002B1297" w:rsidRPr="00E27070">
        <w:rPr>
          <w:rFonts w:ascii="Arial" w:hAnsi="Arial" w:cs="Arial"/>
          <w:lang w:val="en-US"/>
        </w:rPr>
        <w:t>t(</w:t>
      </w:r>
      <w:proofErr w:type="gramEnd"/>
      <w:r w:rsidR="002B1297" w:rsidRPr="00E27070">
        <w:rPr>
          <w:rFonts w:ascii="Arial" w:hAnsi="Arial" w:cs="Arial"/>
          <w:lang w:val="en-US"/>
        </w:rPr>
        <w:t xml:space="preserve">1066.37)=3.13, p=0.02, </w:t>
      </w:r>
      <w:r w:rsidR="002B1297" w:rsidRPr="00E27070">
        <w:rPr>
          <w:rFonts w:ascii="Arial" w:hAnsi="Arial" w:cs="Arial"/>
          <w:i/>
          <w:iCs/>
          <w:lang w:val="en-US"/>
        </w:rPr>
        <w:t xml:space="preserve">Cohen’s d= </w:t>
      </w:r>
      <w:r w:rsidR="00131FDC" w:rsidRPr="00E27070">
        <w:rPr>
          <w:rFonts w:ascii="Arial" w:hAnsi="Arial" w:cs="Arial"/>
          <w:lang w:val="en-US"/>
        </w:rPr>
        <w:t>0.63</w:t>
      </w:r>
      <w:r w:rsidR="002B1297" w:rsidRPr="00E27070">
        <w:rPr>
          <w:rFonts w:ascii="Arial" w:hAnsi="Arial" w:cs="Arial"/>
          <w:i/>
          <w:iCs/>
          <w:lang w:val="en-US"/>
        </w:rPr>
        <w:t xml:space="preserve">; </w:t>
      </w:r>
      <w:r w:rsidR="002B1297" w:rsidRPr="00E27070">
        <w:rPr>
          <w:rFonts w:ascii="Arial" w:hAnsi="Arial" w:cs="Arial"/>
          <w:lang w:val="en-US"/>
        </w:rPr>
        <w:t xml:space="preserve">vs. SOA 3 t(1062.33)=3.40, p=0.01, </w:t>
      </w:r>
      <w:r w:rsidR="002B1297" w:rsidRPr="00E27070">
        <w:rPr>
          <w:rFonts w:ascii="Arial" w:hAnsi="Arial" w:cs="Arial"/>
          <w:i/>
          <w:iCs/>
          <w:lang w:val="en-US"/>
        </w:rPr>
        <w:t xml:space="preserve">Cohen’s d= </w:t>
      </w:r>
      <w:r w:rsidR="00131FDC" w:rsidRPr="00E27070">
        <w:rPr>
          <w:rFonts w:ascii="Arial" w:hAnsi="Arial" w:cs="Arial"/>
          <w:lang w:val="en-US"/>
        </w:rPr>
        <w:t>0.67</w:t>
      </w:r>
      <w:r w:rsidR="002B1297" w:rsidRPr="00E27070">
        <w:rPr>
          <w:rFonts w:ascii="Arial" w:hAnsi="Arial" w:cs="Arial"/>
          <w:lang w:val="en-US"/>
        </w:rPr>
        <w:t xml:space="preserve">; vs. SOA 4 t(1060.71)=4.89, p&lt;0.001, </w:t>
      </w:r>
      <w:r w:rsidR="002B1297" w:rsidRPr="00E27070">
        <w:rPr>
          <w:rFonts w:ascii="Arial" w:hAnsi="Arial" w:cs="Arial"/>
          <w:i/>
          <w:iCs/>
          <w:lang w:val="en-US"/>
        </w:rPr>
        <w:t xml:space="preserve">Cohen’s d= </w:t>
      </w:r>
      <w:r w:rsidR="00131FDC" w:rsidRPr="00E27070">
        <w:rPr>
          <w:rFonts w:ascii="Arial" w:hAnsi="Arial" w:cs="Arial"/>
          <w:lang w:val="en-US"/>
        </w:rPr>
        <w:t>0.96</w:t>
      </w:r>
      <w:r w:rsidR="002B1297" w:rsidRPr="00E27070">
        <w:rPr>
          <w:rFonts w:ascii="Arial" w:hAnsi="Arial" w:cs="Arial"/>
          <w:i/>
          <w:iCs/>
          <w:lang w:val="en-US"/>
        </w:rPr>
        <w:t xml:space="preserve">; </w:t>
      </w:r>
      <w:r w:rsidR="0063408F" w:rsidRPr="00E27070">
        <w:rPr>
          <w:rFonts w:ascii="Arial" w:hAnsi="Arial" w:cs="Arial"/>
          <w:lang w:val="en-US"/>
        </w:rPr>
        <w:t xml:space="preserve">vs. SOA 6 (t(1064.12)=4.58, p&lt;0.001, </w:t>
      </w:r>
      <w:r w:rsidR="0063408F" w:rsidRPr="00E27070">
        <w:rPr>
          <w:rFonts w:ascii="Arial" w:hAnsi="Arial" w:cs="Arial"/>
          <w:i/>
          <w:iCs/>
          <w:lang w:val="en-US"/>
        </w:rPr>
        <w:t>Cohen’s d=</w:t>
      </w:r>
      <w:r w:rsidR="00131FDC" w:rsidRPr="00E27070">
        <w:rPr>
          <w:rFonts w:ascii="Arial" w:hAnsi="Arial" w:cs="Arial"/>
          <w:lang w:val="en-US"/>
        </w:rPr>
        <w:t>0.90</w:t>
      </w:r>
      <w:r w:rsidR="0063408F" w:rsidRPr="00E27070">
        <w:rPr>
          <w:rFonts w:ascii="Arial" w:hAnsi="Arial" w:cs="Arial"/>
          <w:lang w:val="en-US"/>
        </w:rPr>
        <w:t>)</w:t>
      </w:r>
      <w:r w:rsidR="0063408F" w:rsidRPr="00E27070">
        <w:rPr>
          <w:rFonts w:ascii="Arial" w:hAnsi="Arial" w:cs="Arial"/>
          <w:i/>
          <w:iCs/>
          <w:lang w:val="en-US"/>
        </w:rPr>
        <w:t xml:space="preserve">. </w:t>
      </w:r>
      <w:r w:rsidR="00AA40FA" w:rsidRPr="00E27070">
        <w:rPr>
          <w:rFonts w:ascii="Arial" w:hAnsi="Arial" w:cs="Arial"/>
          <w:lang w:val="en-US"/>
        </w:rPr>
        <w:t>Overall transitions in the forwards direction were enhanced when transitioning from oddballs compared to transitioning to oddballs (except at SOA</w:t>
      </w:r>
      <w:r w:rsidR="00AA40FA">
        <w:rPr>
          <w:rFonts w:ascii="Arial" w:hAnsi="Arial" w:cs="Arial"/>
          <w:lang w:val="en-US"/>
        </w:rPr>
        <w:t xml:space="preserve"> 1). </w:t>
      </w:r>
      <w:r w:rsidR="00AA40FA">
        <w:rPr>
          <w:rFonts w:ascii="Arial" w:hAnsi="Arial" w:cs="Arial"/>
          <w:lang w:val="en-US"/>
        </w:rPr>
        <w:lastRenderedPageBreak/>
        <w:t xml:space="preserve">This effect was significantly different at larger SOAs. At SOA 4, transitions from </w:t>
      </w:r>
      <w:r w:rsidR="00603E10">
        <w:rPr>
          <w:rFonts w:ascii="Arial" w:hAnsi="Arial" w:cs="Arial"/>
          <w:lang w:val="en-US"/>
        </w:rPr>
        <w:t>emotional oddballs</w:t>
      </w:r>
      <w:r w:rsidR="00AA40FA">
        <w:rPr>
          <w:rFonts w:ascii="Arial" w:hAnsi="Arial" w:cs="Arial"/>
          <w:lang w:val="en-US"/>
        </w:rPr>
        <w:t xml:space="preserve"> in the forwards direction were significantly different than transitions to oddballs in the forwards direction </w:t>
      </w:r>
      <w:r w:rsidR="00EF05A6">
        <w:rPr>
          <w:rFonts w:ascii="Arial" w:hAnsi="Arial" w:cs="Arial"/>
          <w:lang w:val="en-US"/>
        </w:rPr>
        <w:t>(</w:t>
      </w:r>
      <w:proofErr w:type="gramStart"/>
      <w:r w:rsidR="00EF05A6">
        <w:rPr>
          <w:rFonts w:ascii="Arial" w:hAnsi="Arial" w:cs="Arial"/>
          <w:lang w:val="en-US"/>
        </w:rPr>
        <w:t>t(</w:t>
      </w:r>
      <w:proofErr w:type="gramEnd"/>
      <w:r w:rsidR="00EF05A6">
        <w:rPr>
          <w:rFonts w:ascii="Arial" w:hAnsi="Arial" w:cs="Arial"/>
          <w:lang w:val="en-US"/>
        </w:rPr>
        <w:t xml:space="preserve">1045.543)=3.95, p=0.002, </w:t>
      </w:r>
      <w:r w:rsidR="00EF05A6">
        <w:rPr>
          <w:rFonts w:ascii="Arial" w:hAnsi="Arial" w:cs="Arial"/>
          <w:i/>
          <w:iCs/>
          <w:lang w:val="en-US"/>
        </w:rPr>
        <w:t>Cohen’s d=</w:t>
      </w:r>
      <w:r w:rsidR="00131FDC" w:rsidRPr="00131FDC">
        <w:rPr>
          <w:rFonts w:ascii="Arial" w:hAnsi="Arial" w:cs="Arial"/>
          <w:lang w:val="en-US"/>
        </w:rPr>
        <w:t>0.73</w:t>
      </w:r>
      <w:r w:rsidR="00EF05A6">
        <w:rPr>
          <w:rFonts w:ascii="Arial" w:hAnsi="Arial" w:cs="Arial"/>
          <w:lang w:val="en-US"/>
        </w:rPr>
        <w:t>)</w:t>
      </w:r>
      <w:r w:rsidR="007D3920">
        <w:rPr>
          <w:rFonts w:ascii="Arial" w:hAnsi="Arial" w:cs="Arial"/>
          <w:lang w:val="en-US"/>
        </w:rPr>
        <w:t xml:space="preserve"> as well as at SOA 6 (t(1039.76)=3.62, p=0.006, </w:t>
      </w:r>
      <w:r w:rsidR="007D3920">
        <w:rPr>
          <w:rFonts w:ascii="Arial" w:hAnsi="Arial" w:cs="Arial"/>
          <w:i/>
          <w:iCs/>
          <w:lang w:val="en-US"/>
        </w:rPr>
        <w:t>Cohen’s d</w:t>
      </w:r>
      <w:r w:rsidR="007D3920">
        <w:rPr>
          <w:rFonts w:ascii="Arial" w:hAnsi="Arial" w:cs="Arial"/>
          <w:lang w:val="en-US"/>
        </w:rPr>
        <w:t>=</w:t>
      </w:r>
      <w:r w:rsidR="00131FDC">
        <w:rPr>
          <w:rFonts w:ascii="Arial" w:hAnsi="Arial" w:cs="Arial"/>
          <w:lang w:val="en-US"/>
        </w:rPr>
        <w:t>0.64</w:t>
      </w:r>
      <w:r w:rsidR="007D3920">
        <w:rPr>
          <w:rFonts w:ascii="Arial" w:hAnsi="Arial" w:cs="Arial"/>
          <w:lang w:val="en-US"/>
        </w:rPr>
        <w:t xml:space="preserve">). </w:t>
      </w:r>
      <w:r w:rsidR="0032015D">
        <w:rPr>
          <w:rFonts w:ascii="Arial" w:hAnsi="Arial" w:cs="Arial"/>
          <w:lang w:val="en-US"/>
        </w:rPr>
        <w:t xml:space="preserve">See full table of </w:t>
      </w:r>
      <w:r w:rsidR="00034DCC">
        <w:rPr>
          <w:rFonts w:ascii="Arial" w:hAnsi="Arial" w:cs="Arial"/>
          <w:lang w:val="en-US"/>
        </w:rPr>
        <w:t xml:space="preserve">significant </w:t>
      </w:r>
      <w:r w:rsidR="0032015D">
        <w:rPr>
          <w:rFonts w:ascii="Arial" w:hAnsi="Arial" w:cs="Arial"/>
          <w:lang w:val="en-US"/>
        </w:rPr>
        <w:t xml:space="preserve">comparisons in Table S2. </w:t>
      </w:r>
      <w:r w:rsidR="00D372DA">
        <w:rPr>
          <w:rFonts w:ascii="Arial" w:hAnsi="Arial" w:cs="Arial"/>
          <w:lang w:val="en-US"/>
        </w:rPr>
        <w:t xml:space="preserve">These differences in the forward-backward contiguity effects were not due to changes in oddball recall order as </w:t>
      </w:r>
      <w:r w:rsidR="00D372DA">
        <w:rPr>
          <w:rFonts w:ascii="Arial" w:hAnsi="Arial" w:cs="Arial"/>
          <w:lang w:val="en-GB" w:eastAsia="es-ES"/>
        </w:rPr>
        <w:t>the relative recall position of both emotional and perceptual oddballs did not change depending on oddball type (X</w:t>
      </w:r>
      <w:r w:rsidR="00D372DA">
        <w:rPr>
          <w:rFonts w:ascii="Arial" w:hAnsi="Arial" w:cs="Arial"/>
          <w:vertAlign w:val="superscript"/>
          <w:lang w:val="en-GB" w:eastAsia="es-ES"/>
        </w:rPr>
        <w:t>2</w:t>
      </w:r>
      <w:r w:rsidR="00D372DA">
        <w:rPr>
          <w:rFonts w:ascii="Arial" w:hAnsi="Arial" w:cs="Arial"/>
          <w:lang w:val="en-GB" w:eastAsia="es-ES"/>
        </w:rPr>
        <w:t>(</w:t>
      </w:r>
      <w:proofErr w:type="gramStart"/>
      <w:r w:rsidR="00D372DA">
        <w:rPr>
          <w:rFonts w:ascii="Arial" w:hAnsi="Arial" w:cs="Arial"/>
          <w:lang w:val="en-GB" w:eastAsia="es-ES"/>
        </w:rPr>
        <w:t>1)=</w:t>
      </w:r>
      <w:proofErr w:type="gramEnd"/>
      <w:r w:rsidR="00D372DA">
        <w:rPr>
          <w:rFonts w:ascii="Arial" w:hAnsi="Arial" w:cs="Arial"/>
          <w:lang w:val="en-GB" w:eastAsia="es-ES"/>
        </w:rPr>
        <w:t>0.98, p=0.322), SOA (X</w:t>
      </w:r>
      <w:r w:rsidR="00D372DA">
        <w:rPr>
          <w:rFonts w:ascii="Arial" w:hAnsi="Arial" w:cs="Arial"/>
          <w:vertAlign w:val="superscript"/>
          <w:lang w:val="en-GB" w:eastAsia="es-ES"/>
        </w:rPr>
        <w:t>2</w:t>
      </w:r>
      <w:r w:rsidR="00D372DA">
        <w:rPr>
          <w:rFonts w:ascii="Arial" w:hAnsi="Arial" w:cs="Arial"/>
          <w:lang w:val="en-GB" w:eastAsia="es-ES"/>
        </w:rPr>
        <w:t xml:space="preserve">(4)=3.99, p=0.41) nor </w:t>
      </w:r>
      <w:r w:rsidR="006D740A">
        <w:rPr>
          <w:rFonts w:ascii="Arial" w:hAnsi="Arial" w:cs="Arial"/>
          <w:lang w:val="en-GB" w:eastAsia="es-ES"/>
        </w:rPr>
        <w:t>there was an</w:t>
      </w:r>
      <w:r w:rsidR="00D372DA">
        <w:rPr>
          <w:rFonts w:ascii="Arial" w:hAnsi="Arial" w:cs="Arial"/>
          <w:lang w:val="en-GB" w:eastAsia="es-ES"/>
        </w:rPr>
        <w:t xml:space="preserve"> interaction between the two factors (X</w:t>
      </w:r>
      <w:r w:rsidR="00D372DA">
        <w:rPr>
          <w:rFonts w:ascii="Arial" w:hAnsi="Arial" w:cs="Arial"/>
          <w:vertAlign w:val="superscript"/>
          <w:lang w:val="en-GB" w:eastAsia="es-ES"/>
        </w:rPr>
        <w:t>2</w:t>
      </w:r>
      <w:r w:rsidR="00D372DA">
        <w:rPr>
          <w:rFonts w:ascii="Arial" w:hAnsi="Arial" w:cs="Arial"/>
          <w:lang w:val="en-GB" w:eastAsia="es-ES"/>
        </w:rPr>
        <w:t>(4)=1.51, p=0.83) (Fig 1B).</w:t>
      </w:r>
      <w:r w:rsidR="004D1CB9">
        <w:rPr>
          <w:rFonts w:ascii="Arial" w:hAnsi="Arial" w:cs="Arial"/>
          <w:lang w:val="en-GB" w:eastAsia="es-ES"/>
        </w:rPr>
        <w:t xml:space="preserve"> </w:t>
      </w:r>
    </w:p>
    <w:p w14:paraId="7F10BAA5" w14:textId="0B7F87DC" w:rsidR="004D1CB9" w:rsidRPr="00EF05A6" w:rsidRDefault="00473A48" w:rsidP="00473A48">
      <w:pPr>
        <w:spacing w:line="480" w:lineRule="auto"/>
        <w:ind w:firstLine="720"/>
        <w:jc w:val="both"/>
        <w:rPr>
          <w:rFonts w:ascii="Arial" w:hAnsi="Arial" w:cs="Arial"/>
          <w:lang w:val="en-US"/>
        </w:rPr>
      </w:pPr>
      <w:r>
        <w:rPr>
          <w:rFonts w:ascii="Arial" w:hAnsi="Arial" w:cs="Arial"/>
          <w:lang w:val="en-US"/>
        </w:rPr>
        <w:t xml:space="preserve">Lists containing an emotional oddball showed overall increased CRP curves compared to perceptual oddball lists. As we hypothesized, transitions from emotional oddballs showed an enhanced forward-flow of recall which was particularly </w:t>
      </w:r>
      <w:r w:rsidR="00EC002D">
        <w:rPr>
          <w:rFonts w:ascii="Arial" w:hAnsi="Arial" w:cs="Arial"/>
          <w:lang w:val="en-US"/>
        </w:rPr>
        <w:t xml:space="preserve">present </w:t>
      </w:r>
      <w:r>
        <w:rPr>
          <w:rFonts w:ascii="Arial" w:hAnsi="Arial" w:cs="Arial"/>
          <w:lang w:val="en-US"/>
        </w:rPr>
        <w:t xml:space="preserve">when temporal proximity was larger than 1 second.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14:paraId="20C6C398" w14:textId="77777777" w:rsidTr="0057776A">
        <w:tc>
          <w:tcPr>
            <w:tcW w:w="9016" w:type="dxa"/>
          </w:tcPr>
          <w:p w14:paraId="4A32FAA7" w14:textId="4BEEEB4C" w:rsidR="00DA62CF" w:rsidRDefault="00C55E86" w:rsidP="00245A0C">
            <w:pPr>
              <w:spacing w:line="480" w:lineRule="auto"/>
              <w:jc w:val="both"/>
              <w:rPr>
                <w:rFonts w:ascii="Arial" w:hAnsi="Arial" w:cs="Arial"/>
                <w:color w:val="FF0000"/>
                <w:lang w:val="en-US"/>
              </w:rPr>
            </w:pPr>
            <w:r>
              <w:rPr>
                <w:rFonts w:ascii="Arial" w:hAnsi="Arial" w:cs="Arial"/>
                <w:noProof/>
                <w:color w:val="FF0000"/>
                <w:lang w:val="en-US"/>
              </w:rPr>
              <w:lastRenderedPageBreak/>
              <w:drawing>
                <wp:inline distT="0" distB="0" distL="0" distR="0" wp14:anchorId="27C591F6" wp14:editId="0A8585EE">
                  <wp:extent cx="5731510" cy="4608830"/>
                  <wp:effectExtent l="0" t="0" r="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stretch>
                            <a:fillRect/>
                          </a:stretch>
                        </pic:blipFill>
                        <pic:spPr>
                          <a:xfrm>
                            <a:off x="0" y="0"/>
                            <a:ext cx="5731510" cy="4608830"/>
                          </a:xfrm>
                          <a:prstGeom prst="rect">
                            <a:avLst/>
                          </a:prstGeom>
                        </pic:spPr>
                      </pic:pic>
                    </a:graphicData>
                  </a:graphic>
                </wp:inline>
              </w:drawing>
            </w:r>
          </w:p>
        </w:tc>
      </w:tr>
      <w:tr w:rsidR="00DA62CF" w14:paraId="3354FE04" w14:textId="77777777" w:rsidTr="0057776A">
        <w:tc>
          <w:tcPr>
            <w:tcW w:w="9016" w:type="dxa"/>
          </w:tcPr>
          <w:p w14:paraId="044A596B" w14:textId="187E25EB" w:rsidR="00DA62CF" w:rsidRPr="00DA62CF" w:rsidRDefault="00DA62CF" w:rsidP="0057776A">
            <w:pPr>
              <w:jc w:val="both"/>
              <w:rPr>
                <w:rFonts w:ascii="Arial" w:hAnsi="Arial" w:cs="Arial"/>
                <w:b/>
                <w:bCs/>
                <w:lang w:val="en-US"/>
              </w:rPr>
            </w:pPr>
            <w:r w:rsidRPr="00DA62CF">
              <w:rPr>
                <w:rFonts w:ascii="Arial" w:hAnsi="Arial" w:cs="Arial"/>
                <w:b/>
                <w:bCs/>
                <w:lang w:val="en-US"/>
              </w:rPr>
              <w:t xml:space="preserve">Figure 4. </w:t>
            </w:r>
            <w:r w:rsidR="009B3BA6">
              <w:rPr>
                <w:rFonts w:ascii="Arial" w:hAnsi="Arial" w:cs="Arial"/>
                <w:lang w:val="en-US"/>
              </w:rPr>
              <w:t>Conditional response probability</w:t>
            </w:r>
            <w:r w:rsidR="0057776A">
              <w:rPr>
                <w:rFonts w:ascii="Arial" w:hAnsi="Arial" w:cs="Arial"/>
                <w:lang w:val="en-US"/>
              </w:rPr>
              <w:t xml:space="preserve"> (CRP)</w:t>
            </w:r>
            <w:r w:rsidR="009B3BA6">
              <w:rPr>
                <w:rFonts w:ascii="Arial" w:hAnsi="Arial" w:cs="Arial"/>
                <w:lang w:val="en-US"/>
              </w:rPr>
              <w:t xml:space="preserve"> </w:t>
            </w:r>
            <w:proofErr w:type="gramStart"/>
            <w:r w:rsidR="0057776A">
              <w:rPr>
                <w:rFonts w:ascii="Arial" w:hAnsi="Arial" w:cs="Arial"/>
                <w:lang w:val="en-US"/>
              </w:rPr>
              <w:t>mean</w:t>
            </w:r>
            <w:proofErr w:type="gramEnd"/>
            <w:r w:rsidR="007E6359">
              <w:rPr>
                <w:rFonts w:ascii="Arial" w:hAnsi="Arial" w:cs="Arial"/>
                <w:lang w:val="en-US"/>
              </w:rPr>
              <w:t xml:space="preserve"> </w:t>
            </w:r>
            <m:oMath>
              <m:r>
                <w:rPr>
                  <w:rFonts w:ascii="Cambria Math" w:hAnsi="Cambria Math" w:cs="Arial"/>
                  <w:lang w:val="en-US"/>
                </w:rPr>
                <m:t>±</m:t>
              </m:r>
            </m:oMath>
            <w:r w:rsidR="007E6359">
              <w:rPr>
                <w:rFonts w:ascii="Arial" w:eastAsiaTheme="minorEastAsia" w:hAnsi="Arial" w:cs="Arial"/>
                <w:lang w:val="en-US"/>
              </w:rPr>
              <w:t xml:space="preserve"> 95% </w:t>
            </w:r>
            <w:r w:rsidR="0057776A">
              <w:rPr>
                <w:rFonts w:ascii="Arial" w:eastAsiaTheme="minorEastAsia" w:hAnsi="Arial" w:cs="Arial"/>
                <w:lang w:val="en-US"/>
              </w:rPr>
              <w:t>confidence intervals</w:t>
            </w:r>
            <w:r w:rsidR="0057776A">
              <w:rPr>
                <w:rFonts w:ascii="Arial" w:hAnsi="Arial" w:cs="Arial"/>
                <w:lang w:val="en-US"/>
              </w:rPr>
              <w:t xml:space="preserve"> of emotional oddball lists across SOAs. CRPs were collapsed across 5 </w:t>
            </w:r>
            <w:proofErr w:type="gramStart"/>
            <w:r w:rsidR="0057776A">
              <w:rPr>
                <w:rFonts w:ascii="Arial" w:hAnsi="Arial" w:cs="Arial"/>
                <w:lang w:val="en-US"/>
              </w:rPr>
              <w:t>lags,</w:t>
            </w:r>
            <w:proofErr w:type="gramEnd"/>
            <w:r w:rsidR="0057776A">
              <w:rPr>
                <w:rFonts w:ascii="Arial" w:hAnsi="Arial" w:cs="Arial"/>
                <w:lang w:val="en-US"/>
              </w:rPr>
              <w:t xml:space="preserve"> therefore forwards direction indicates positive lags whereas backwards refers to negative lags. Left panel included transitions to emotional oddballs whereas right one shows transitions from oddballs. </w:t>
            </w:r>
          </w:p>
        </w:tc>
      </w:tr>
    </w:tbl>
    <w:p w14:paraId="23471099" w14:textId="77777777" w:rsidR="00471270" w:rsidRDefault="00471270" w:rsidP="00E250EB">
      <w:pPr>
        <w:pStyle w:val="Heading2"/>
        <w:rPr>
          <w:rFonts w:ascii="Arial" w:hAnsi="Arial" w:cs="Arial"/>
          <w:b/>
          <w:bCs/>
          <w:color w:val="auto"/>
          <w:lang w:val="en-US"/>
        </w:rPr>
      </w:pPr>
    </w:p>
    <w:p w14:paraId="5F7B911F" w14:textId="77777777" w:rsidR="00A934F6" w:rsidRDefault="00A934F6" w:rsidP="00A934F6">
      <w:pPr>
        <w:pStyle w:val="Heading2"/>
        <w:rPr>
          <w:rFonts w:ascii="Arial" w:hAnsi="Arial" w:cs="Arial"/>
          <w:b/>
          <w:bCs/>
          <w:color w:val="auto"/>
          <w:lang w:val="en-US"/>
        </w:rPr>
      </w:pPr>
      <w:r>
        <w:rPr>
          <w:rFonts w:ascii="Arial" w:hAnsi="Arial" w:cs="Arial"/>
          <w:b/>
          <w:bCs/>
          <w:color w:val="auto"/>
          <w:lang w:val="en-US"/>
        </w:rPr>
        <w:t>E</w:t>
      </w:r>
      <w:r w:rsidRPr="00BA710C">
        <w:rPr>
          <w:rFonts w:ascii="Arial" w:hAnsi="Arial" w:cs="Arial"/>
          <w:b/>
          <w:bCs/>
          <w:color w:val="auto"/>
          <w:lang w:val="en-US"/>
        </w:rPr>
        <w:t xml:space="preserve">nhanced forward contiguity in emotional oddball lists </w:t>
      </w:r>
      <w:r>
        <w:rPr>
          <w:rFonts w:ascii="Arial" w:hAnsi="Arial" w:cs="Arial"/>
          <w:b/>
          <w:bCs/>
          <w:color w:val="auto"/>
          <w:lang w:val="en-US"/>
        </w:rPr>
        <w:t xml:space="preserve">cannot </w:t>
      </w:r>
      <w:r w:rsidRPr="00BA710C">
        <w:rPr>
          <w:rFonts w:ascii="Arial" w:hAnsi="Arial" w:cs="Arial"/>
          <w:b/>
          <w:bCs/>
          <w:color w:val="auto"/>
          <w:lang w:val="en-US"/>
        </w:rPr>
        <w:t>explain retrograde amnesia</w:t>
      </w:r>
    </w:p>
    <w:p w14:paraId="227B35BB" w14:textId="77777777" w:rsidR="00A934F6" w:rsidRDefault="00A934F6" w:rsidP="00A934F6">
      <w:pPr>
        <w:rPr>
          <w:lang w:val="en-US"/>
        </w:rPr>
      </w:pPr>
    </w:p>
    <w:p w14:paraId="18950423" w14:textId="4CB561BD" w:rsidR="008B546E" w:rsidRPr="00F34862" w:rsidRDefault="00A934F6" w:rsidP="00F34862">
      <w:pPr>
        <w:spacing w:line="480" w:lineRule="auto"/>
        <w:jc w:val="both"/>
        <w:rPr>
          <w:rFonts w:ascii="Arial" w:hAnsi="Arial" w:cs="Arial"/>
          <w:color w:val="FF0000"/>
          <w:lang w:val="en-US"/>
        </w:rPr>
      </w:pPr>
      <w:r>
        <w:rPr>
          <w:lang w:val="en-US"/>
        </w:rPr>
        <w:tab/>
      </w:r>
      <w:r w:rsidRPr="00A934F6">
        <w:rPr>
          <w:rFonts w:ascii="Arial" w:hAnsi="Arial" w:cs="Arial"/>
          <w:lang w:val="en-US"/>
        </w:rPr>
        <w:t>In lists</w:t>
      </w:r>
      <w:r w:rsidRPr="000631B9">
        <w:rPr>
          <w:rFonts w:ascii="Arial" w:hAnsi="Arial" w:cs="Arial"/>
          <w:lang w:val="en-US"/>
        </w:rPr>
        <w:t xml:space="preserve"> conta</w:t>
      </w:r>
      <w:r>
        <w:rPr>
          <w:rFonts w:ascii="Arial" w:hAnsi="Arial" w:cs="Arial"/>
          <w:lang w:val="en-US"/>
        </w:rPr>
        <w:t xml:space="preserve">ining emotional and perceptual oddballs we found that while transitions to the oddballs preserved a contiguity effect, the forward effect was modulated (Fig. 3C). As hypothesized, transitions from emotional oddballs showed an enhancement in the CRP curves which was not present in transitions from perceptual oddballs. We next sought to test whether this CRP enhancement in transitions from emotional oddballs (specially at lag +1) explained retrograde amnesia for the items presented just before emotional oddballs (E-1 items). Despite the weak retrograde </w:t>
      </w:r>
      <w:r>
        <w:rPr>
          <w:rFonts w:ascii="Arial" w:hAnsi="Arial" w:cs="Arial"/>
          <w:lang w:val="en-US"/>
        </w:rPr>
        <w:lastRenderedPageBreak/>
        <w:t>effect observed in the current experiment</w:t>
      </w:r>
      <w:r w:rsidR="00976353">
        <w:rPr>
          <w:rFonts w:ascii="Arial" w:hAnsi="Arial" w:cs="Arial"/>
          <w:lang w:val="en-US"/>
        </w:rPr>
        <w:t xml:space="preserve"> (Fig. </w:t>
      </w:r>
      <w:r w:rsidR="00CE034B">
        <w:rPr>
          <w:rFonts w:ascii="Arial" w:hAnsi="Arial" w:cs="Arial"/>
          <w:lang w:val="en-US"/>
        </w:rPr>
        <w:t>S3</w:t>
      </w:r>
      <w:r w:rsidR="00976353">
        <w:rPr>
          <w:rFonts w:ascii="Arial" w:hAnsi="Arial" w:cs="Arial"/>
          <w:lang w:val="en-US"/>
        </w:rPr>
        <w:t>)</w:t>
      </w:r>
      <w:r>
        <w:rPr>
          <w:rFonts w:ascii="Arial" w:hAnsi="Arial" w:cs="Arial"/>
          <w:lang w:val="en-US"/>
        </w:rPr>
        <w:t xml:space="preserve">, we wondered whether the between-subject variability in E-1 memory could be related to a Spearman’s rank correlation, however, it did not show a significant relationship between the two variables [E-1 normalized recall and lag +1 values transitions </w:t>
      </w:r>
      <w:r w:rsidRPr="00A646D7">
        <w:rPr>
          <w:rFonts w:ascii="Arial" w:hAnsi="Arial" w:cs="Arial"/>
          <w:i/>
          <w:iCs/>
          <w:lang w:val="en-US"/>
        </w:rPr>
        <w:t>from</w:t>
      </w:r>
      <w:r>
        <w:rPr>
          <w:rFonts w:ascii="Arial" w:hAnsi="Arial" w:cs="Arial"/>
          <w:lang w:val="en-US"/>
        </w:rPr>
        <w:t xml:space="preserve"> emotional oddball], (rho=-0.04, p=0.76) (Fig. S</w:t>
      </w:r>
      <w:r w:rsidR="00CE034B">
        <w:rPr>
          <w:rFonts w:ascii="Arial" w:hAnsi="Arial" w:cs="Arial"/>
          <w:lang w:val="en-US"/>
        </w:rPr>
        <w:t>4</w:t>
      </w:r>
      <w:r>
        <w:rPr>
          <w:rFonts w:ascii="Arial" w:hAnsi="Arial" w:cs="Arial"/>
          <w:lang w:val="en-US"/>
        </w:rPr>
        <w:t xml:space="preserve">). </w:t>
      </w:r>
    </w:p>
    <w:p w14:paraId="5073D92D" w14:textId="5F4A5F8C" w:rsidR="00D466E4" w:rsidRDefault="00D466E4" w:rsidP="00D466E4">
      <w:pPr>
        <w:pStyle w:val="Heading1"/>
        <w:rPr>
          <w:rFonts w:ascii="Arial" w:hAnsi="Arial" w:cs="Arial"/>
          <w:b/>
          <w:bCs/>
          <w:color w:val="auto"/>
          <w:lang w:val="en-US"/>
        </w:rPr>
      </w:pPr>
      <w:r>
        <w:rPr>
          <w:rFonts w:ascii="Arial" w:hAnsi="Arial" w:cs="Arial"/>
          <w:b/>
          <w:bCs/>
          <w:color w:val="auto"/>
          <w:lang w:val="en-US"/>
        </w:rPr>
        <w:t>DISCUSSION</w:t>
      </w:r>
      <w:r w:rsidR="002F09DE">
        <w:rPr>
          <w:rFonts w:ascii="Arial" w:hAnsi="Arial" w:cs="Arial"/>
          <w:b/>
          <w:bCs/>
          <w:color w:val="auto"/>
          <w:lang w:val="en-US"/>
        </w:rPr>
        <w:t xml:space="preserve"> </w:t>
      </w:r>
    </w:p>
    <w:p w14:paraId="730B23EB" w14:textId="0D6DE669" w:rsidR="00D466E4" w:rsidRDefault="00D466E4" w:rsidP="00D466E4">
      <w:pPr>
        <w:rPr>
          <w:lang w:val="en-US"/>
        </w:rPr>
      </w:pPr>
    </w:p>
    <w:p w14:paraId="2ED5AD3D" w14:textId="60BDFFB8" w:rsidR="00472815" w:rsidRDefault="00334520" w:rsidP="00EA2708">
      <w:pPr>
        <w:spacing w:line="480" w:lineRule="auto"/>
        <w:ind w:firstLine="360"/>
        <w:jc w:val="both"/>
        <w:rPr>
          <w:rFonts w:ascii="Arial" w:hAnsi="Arial" w:cs="Arial"/>
          <w:lang w:val="en-US"/>
        </w:rPr>
      </w:pPr>
      <w:r>
        <w:rPr>
          <w:rFonts w:ascii="Arial" w:hAnsi="Arial" w:cs="Arial"/>
          <w:lang w:val="en-US"/>
        </w:rPr>
        <w:t>W</w:t>
      </w:r>
      <w:r w:rsidR="002C17CD">
        <w:rPr>
          <w:rFonts w:ascii="Arial" w:hAnsi="Arial" w:cs="Arial"/>
          <w:lang w:val="en-US"/>
        </w:rPr>
        <w:t xml:space="preserve">e </w:t>
      </w:r>
      <w:r w:rsidR="002A2F21">
        <w:rPr>
          <w:rFonts w:ascii="Arial" w:hAnsi="Arial" w:cs="Arial"/>
          <w:lang w:val="en-US"/>
        </w:rPr>
        <w:t>calculated CRP curves</w:t>
      </w:r>
      <w:r w:rsidR="0096285B">
        <w:rPr>
          <w:rFonts w:ascii="Arial" w:hAnsi="Arial" w:cs="Arial"/>
          <w:lang w:val="en-US"/>
        </w:rPr>
        <w:t xml:space="preserve"> on recalled items from an oddball paradigm that presented word</w:t>
      </w:r>
      <w:r w:rsidR="007837D2">
        <w:rPr>
          <w:rFonts w:ascii="Arial" w:hAnsi="Arial" w:cs="Arial"/>
          <w:lang w:val="en-US"/>
        </w:rPr>
        <w:t>-item lists which contained either an emotional oddball (aversive in content) or a perceptual oddball (presented in a different font).</w:t>
      </w:r>
      <w:r w:rsidR="006A7BE0">
        <w:rPr>
          <w:rFonts w:ascii="Arial" w:hAnsi="Arial" w:cs="Arial"/>
          <w:lang w:val="en-US"/>
        </w:rPr>
        <w:t xml:space="preserve"> </w:t>
      </w:r>
      <w:r w:rsidR="00295F06">
        <w:rPr>
          <w:rFonts w:ascii="Arial" w:hAnsi="Arial" w:cs="Arial"/>
          <w:lang w:val="en-US"/>
        </w:rPr>
        <w:t>O</w:t>
      </w:r>
      <w:r w:rsidR="006A7BE0">
        <w:rPr>
          <w:rFonts w:ascii="Arial" w:hAnsi="Arial" w:cs="Arial"/>
          <w:lang w:val="en-US"/>
        </w:rPr>
        <w:t>verall CRP curves showed preserved key properties of free recall in which contiguous items are better recalled and more so in the forwards direction</w:t>
      </w:r>
      <w:r w:rsidR="00A362B0">
        <w:rPr>
          <w:rFonts w:ascii="Arial" w:hAnsi="Arial" w:cs="Arial"/>
          <w:lang w:val="en-US"/>
        </w:rPr>
        <w:t xml:space="preserve"> </w:t>
      </w:r>
      <w:r w:rsidR="00A362B0">
        <w:rPr>
          <w:rFonts w:ascii="Arial" w:hAnsi="Arial" w:cs="Arial"/>
          <w:lang w:val="en-US"/>
        </w:rPr>
        <w:fldChar w:fldCharType="begin" w:fldLock="1"/>
      </w:r>
      <w:r w:rsidR="00560B52">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Pr>
          <w:rFonts w:ascii="Arial" w:hAnsi="Arial" w:cs="Arial"/>
          <w:lang w:val="en-US"/>
        </w:rPr>
        <w:fldChar w:fldCharType="separate"/>
      </w:r>
      <w:r w:rsidR="00A362B0" w:rsidRPr="00A362B0">
        <w:rPr>
          <w:rFonts w:ascii="Arial" w:hAnsi="Arial" w:cs="Arial"/>
          <w:noProof/>
          <w:lang w:val="en-US"/>
        </w:rPr>
        <w:t>(Kahana, 1996)</w:t>
      </w:r>
      <w:r w:rsidR="00A362B0">
        <w:rPr>
          <w:rFonts w:ascii="Arial" w:hAnsi="Arial" w:cs="Arial"/>
          <w:lang w:val="en-US"/>
        </w:rPr>
        <w:fldChar w:fldCharType="end"/>
      </w:r>
      <w:r w:rsidR="006A7BE0">
        <w:rPr>
          <w:rFonts w:ascii="Arial" w:hAnsi="Arial" w:cs="Arial"/>
          <w:lang w:val="en-US"/>
        </w:rPr>
        <w:t>.</w:t>
      </w:r>
      <w:r w:rsidR="00A362B0">
        <w:rPr>
          <w:rFonts w:ascii="Arial" w:hAnsi="Arial" w:cs="Arial"/>
          <w:lang w:val="en-US"/>
        </w:rPr>
        <w:t xml:space="preserve"> We further looked at transitions to and from the oddballs to evaluate whether these </w:t>
      </w:r>
      <w:r w:rsidR="00295F06">
        <w:rPr>
          <w:rFonts w:ascii="Arial" w:hAnsi="Arial" w:cs="Arial"/>
          <w:lang w:val="en-US"/>
        </w:rPr>
        <w:t xml:space="preserve">core </w:t>
      </w:r>
      <w:r w:rsidR="00A362B0">
        <w:rPr>
          <w:rFonts w:ascii="Arial" w:hAnsi="Arial" w:cs="Arial"/>
          <w:lang w:val="en-US"/>
        </w:rPr>
        <w:t xml:space="preserve">properties </w:t>
      </w:r>
      <w:r w:rsidR="00F00392">
        <w:rPr>
          <w:rFonts w:ascii="Arial" w:hAnsi="Arial" w:cs="Arial"/>
          <w:lang w:val="en-US"/>
        </w:rPr>
        <w:t>remained</w:t>
      </w:r>
      <w:r w:rsidR="00A362B0">
        <w:rPr>
          <w:rFonts w:ascii="Arial" w:hAnsi="Arial" w:cs="Arial"/>
          <w:lang w:val="en-US"/>
        </w:rPr>
        <w:t xml:space="preserve"> present. Interestingly, </w:t>
      </w:r>
      <w:r w:rsidR="00874E88">
        <w:rPr>
          <w:rFonts w:ascii="Arial" w:hAnsi="Arial" w:cs="Arial"/>
          <w:lang w:val="en-US"/>
        </w:rPr>
        <w:t>while we found a significant main effect of lag which showed that contiguity was maintained throughout</w:t>
      </w:r>
      <w:r w:rsidR="00791523">
        <w:rPr>
          <w:rFonts w:ascii="Arial" w:hAnsi="Arial" w:cs="Arial"/>
          <w:lang w:val="en-US"/>
        </w:rPr>
        <w:t xml:space="preserve">, there was an enhancement in CRP in transitions from emotional oddballs which was not present in transitions from perceptual oddballs. </w:t>
      </w:r>
      <w:r w:rsidR="00CD4CF7">
        <w:rPr>
          <w:rFonts w:ascii="Arial" w:hAnsi="Arial" w:cs="Arial"/>
          <w:lang w:val="en-US"/>
        </w:rPr>
        <w:t xml:space="preserve">This forward enhancement was </w:t>
      </w:r>
      <w:proofErr w:type="gramStart"/>
      <w:r w:rsidR="00CD4CF7">
        <w:rPr>
          <w:rFonts w:ascii="Arial" w:hAnsi="Arial" w:cs="Arial"/>
          <w:lang w:val="en-US"/>
        </w:rPr>
        <w:t>time-dependent</w:t>
      </w:r>
      <w:proofErr w:type="gramEnd"/>
      <w:r w:rsidR="00CD4CF7">
        <w:rPr>
          <w:rFonts w:ascii="Arial" w:hAnsi="Arial" w:cs="Arial"/>
          <w:lang w:val="en-US"/>
        </w:rPr>
        <w:t xml:space="preserve"> as it was present </w:t>
      </w:r>
      <w:r w:rsidR="00F67E8D">
        <w:rPr>
          <w:rFonts w:ascii="Arial" w:hAnsi="Arial" w:cs="Arial"/>
          <w:lang w:val="en-US"/>
        </w:rPr>
        <w:t xml:space="preserve">at </w:t>
      </w:r>
      <w:r w:rsidR="00CD4CF7">
        <w:rPr>
          <w:rFonts w:ascii="Arial" w:hAnsi="Arial" w:cs="Arial"/>
          <w:lang w:val="en-US"/>
        </w:rPr>
        <w:t>SOAs greater than 1 second</w:t>
      </w:r>
      <w:r w:rsidR="00F67E8D">
        <w:rPr>
          <w:rFonts w:ascii="Arial" w:hAnsi="Arial" w:cs="Arial"/>
          <w:lang w:val="en-US"/>
        </w:rPr>
        <w:t xml:space="preserve"> </w:t>
      </w:r>
      <w:r w:rsidR="00CD4CF7">
        <w:rPr>
          <w:rFonts w:ascii="Arial" w:hAnsi="Arial" w:cs="Arial"/>
          <w:lang w:val="en-US"/>
        </w:rPr>
        <w:t xml:space="preserve">and was not influenced by the relative recall position of the oddballs across SOAs. </w:t>
      </w:r>
      <w:r w:rsidR="00985145">
        <w:rPr>
          <w:rFonts w:ascii="Arial" w:hAnsi="Arial" w:cs="Arial"/>
          <w:lang w:val="en-US"/>
        </w:rPr>
        <w:t>Lastly, we tested the hypothesis that this forward enhancement from emotional oddballs would explain the previously reported oddball-induced retrograde amnesic effect, however</w:t>
      </w:r>
      <w:r w:rsidR="00A47DDD">
        <w:rPr>
          <w:rFonts w:ascii="Arial" w:hAnsi="Arial" w:cs="Arial"/>
          <w:lang w:val="en-US"/>
        </w:rPr>
        <w:t xml:space="preserve">, our hypothesis was rejected. </w:t>
      </w:r>
      <w:r w:rsidR="00985145">
        <w:rPr>
          <w:rFonts w:ascii="Arial" w:hAnsi="Arial" w:cs="Arial"/>
          <w:lang w:val="en-US"/>
        </w:rPr>
        <w:t xml:space="preserve"> </w:t>
      </w:r>
    </w:p>
    <w:p w14:paraId="5B2108E6" w14:textId="7FAF0DDF" w:rsidR="00796CED" w:rsidRDefault="002D1988" w:rsidP="002F19E6">
      <w:pPr>
        <w:spacing w:line="480" w:lineRule="auto"/>
        <w:ind w:firstLine="360"/>
        <w:jc w:val="both"/>
        <w:rPr>
          <w:rFonts w:ascii="Arial" w:hAnsi="Arial" w:cs="Arial"/>
          <w:lang w:val="en-US"/>
        </w:rPr>
      </w:pPr>
      <w:r>
        <w:rPr>
          <w:rFonts w:ascii="Arial" w:hAnsi="Arial" w:cs="Arial"/>
          <w:lang w:val="en-US"/>
        </w:rPr>
        <w:t xml:space="preserve">The </w:t>
      </w:r>
      <w:r w:rsidR="00D81543">
        <w:rPr>
          <w:rFonts w:ascii="Arial" w:hAnsi="Arial" w:cs="Arial"/>
          <w:lang w:val="en-US"/>
        </w:rPr>
        <w:t xml:space="preserve">present findings </w:t>
      </w:r>
      <w:r w:rsidR="00805B3E">
        <w:rPr>
          <w:rFonts w:ascii="Arial" w:hAnsi="Arial" w:cs="Arial"/>
          <w:lang w:val="en-US"/>
        </w:rPr>
        <w:t>provide empirical data to the</w:t>
      </w:r>
      <w:r w:rsidR="00D81543">
        <w:rPr>
          <w:rFonts w:ascii="Arial" w:hAnsi="Arial" w:cs="Arial"/>
          <w:lang w:val="en-US"/>
        </w:rPr>
        <w:t xml:space="preserve"> </w:t>
      </w:r>
      <w:proofErr w:type="spellStart"/>
      <w:r w:rsidR="00D81543">
        <w:rPr>
          <w:rFonts w:ascii="Arial" w:hAnsi="Arial" w:cs="Arial"/>
          <w:lang w:val="en-US"/>
        </w:rPr>
        <w:t>eCMR</w:t>
      </w:r>
      <w:proofErr w:type="spellEnd"/>
      <w:r w:rsidR="00D81543">
        <w:rPr>
          <w:rFonts w:ascii="Arial" w:hAnsi="Arial" w:cs="Arial"/>
          <w:lang w:val="en-US"/>
        </w:rPr>
        <w:t xml:space="preserve"> </w:t>
      </w:r>
      <w:r w:rsidR="005C6832">
        <w:rPr>
          <w:rFonts w:ascii="Arial" w:hAnsi="Arial" w:cs="Arial"/>
          <w:lang w:val="en-US"/>
        </w:rPr>
        <w:t xml:space="preserve">computational </w:t>
      </w:r>
      <w:r w:rsidR="00D81543">
        <w:rPr>
          <w:rFonts w:ascii="Arial" w:hAnsi="Arial" w:cs="Arial"/>
          <w:lang w:val="en-US"/>
        </w:rPr>
        <w:t>model</w:t>
      </w:r>
      <w:r w:rsidR="004D204F">
        <w:rPr>
          <w:rFonts w:ascii="Arial" w:hAnsi="Arial" w:cs="Arial"/>
          <w:lang w:val="en-US"/>
        </w:rPr>
        <w:t xml:space="preserve">; </w:t>
      </w:r>
      <w:r w:rsidR="00E30194">
        <w:rPr>
          <w:rFonts w:ascii="Arial" w:hAnsi="Arial" w:cs="Arial"/>
          <w:lang w:val="en-US"/>
        </w:rPr>
        <w:t xml:space="preserve">we found </w:t>
      </w:r>
      <w:r w:rsidR="00D81543">
        <w:rPr>
          <w:rFonts w:ascii="Arial" w:hAnsi="Arial" w:cs="Arial"/>
          <w:lang w:val="en-US"/>
        </w:rPr>
        <w:t xml:space="preserve">a later-than-expected oddball recall </w:t>
      </w:r>
      <w:r w:rsidR="00E30194">
        <w:rPr>
          <w:rFonts w:ascii="Arial" w:hAnsi="Arial" w:cs="Arial"/>
          <w:lang w:val="en-US"/>
        </w:rPr>
        <w:t>and</w:t>
      </w:r>
      <w:r w:rsidR="00D81543">
        <w:rPr>
          <w:rFonts w:ascii="Arial" w:hAnsi="Arial" w:cs="Arial"/>
          <w:lang w:val="en-US"/>
        </w:rPr>
        <w:t xml:space="preserve"> an enhancement in forward transitions from emotional oddballs but transitions from perceptual oddballs show a diminished forward transition effect, in line with the predictions of the </w:t>
      </w:r>
      <w:proofErr w:type="spellStart"/>
      <w:r w:rsidR="00D81543">
        <w:rPr>
          <w:rFonts w:ascii="Arial" w:hAnsi="Arial" w:cs="Arial"/>
          <w:lang w:val="en-US"/>
        </w:rPr>
        <w:t>eCMR</w:t>
      </w:r>
      <w:proofErr w:type="spellEnd"/>
      <w:r w:rsidR="00D81543">
        <w:rPr>
          <w:rFonts w:ascii="Arial" w:hAnsi="Arial" w:cs="Arial"/>
          <w:lang w:val="en-US"/>
        </w:rPr>
        <w:t xml:space="preserve"> </w:t>
      </w:r>
      <w:r w:rsidR="00D81543">
        <w:rPr>
          <w:rFonts w:ascii="Arial" w:hAnsi="Arial" w:cs="Arial"/>
          <w:lang w:val="en-US"/>
        </w:rPr>
        <w:fldChar w:fldCharType="begin" w:fldLock="1"/>
      </w:r>
      <w:r w:rsidR="000847F3">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w:instrText>
      </w:r>
      <w:r w:rsidR="000847F3" w:rsidRPr="00A646D7">
        <w:rPr>
          <w:rFonts w:ascii="Arial" w:hAnsi="Arial" w:cs="Arial"/>
          <w:lang w:val="en-US"/>
        </w:rPr>
        <w:instrText>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Pr>
          <w:rFonts w:ascii="Arial" w:hAnsi="Arial" w:cs="Arial"/>
          <w:lang w:val="en-US"/>
        </w:rPr>
        <w:fldChar w:fldCharType="separate"/>
      </w:r>
      <w:r w:rsidR="00D81543" w:rsidRPr="00A646D7">
        <w:rPr>
          <w:rFonts w:ascii="Arial" w:hAnsi="Arial" w:cs="Arial"/>
          <w:noProof/>
          <w:lang w:val="en-US"/>
        </w:rPr>
        <w:t>(Talmi et al., 2019)</w:t>
      </w:r>
      <w:r w:rsidR="00D81543">
        <w:rPr>
          <w:rFonts w:ascii="Arial" w:hAnsi="Arial" w:cs="Arial"/>
          <w:lang w:val="en-US"/>
        </w:rPr>
        <w:fldChar w:fldCharType="end"/>
      </w:r>
      <w:r w:rsidR="00D81543" w:rsidRPr="00A646D7">
        <w:rPr>
          <w:rFonts w:ascii="Arial" w:hAnsi="Arial" w:cs="Arial"/>
          <w:lang w:val="en-US"/>
        </w:rPr>
        <w:t xml:space="preserve">. </w:t>
      </w:r>
      <w:r w:rsidR="00805B3E">
        <w:rPr>
          <w:rFonts w:ascii="Arial" w:hAnsi="Arial" w:cs="Arial"/>
          <w:lang w:val="en-US"/>
        </w:rPr>
        <w:t>B</w:t>
      </w:r>
      <w:r w:rsidR="00F43234">
        <w:rPr>
          <w:rFonts w:ascii="Arial" w:hAnsi="Arial" w:cs="Arial"/>
          <w:lang w:val="en-US"/>
        </w:rPr>
        <w:t xml:space="preserve">ehavioral studies investigated the influence of emotional modulations on attention </w:t>
      </w:r>
      <w:r w:rsidR="00F43234">
        <w:rPr>
          <w:rFonts w:ascii="Arial" w:hAnsi="Arial" w:cs="Arial"/>
          <w:lang w:val="en-US"/>
        </w:rPr>
        <w:lastRenderedPageBreak/>
        <w:t xml:space="preserve">and perception </w:t>
      </w:r>
      <w:r w:rsidR="006A510F">
        <w:rPr>
          <w:rFonts w:ascii="Arial" w:hAnsi="Arial" w:cs="Arial"/>
          <w:lang w:val="en-US"/>
        </w:rPr>
        <w:t>by presenting</w:t>
      </w:r>
      <w:r w:rsidR="00F43234">
        <w:rPr>
          <w:rFonts w:ascii="Arial" w:hAnsi="Arial" w:cs="Arial"/>
          <w:lang w:val="en-US"/>
        </w:rPr>
        <w:t xml:space="preserve"> fearful faces followed by an orientation-decision task on Gabor stimuli</w:t>
      </w:r>
      <w:r w:rsidR="009B778C">
        <w:rPr>
          <w:rFonts w:ascii="Arial" w:hAnsi="Arial" w:cs="Arial"/>
          <w:lang w:val="en-US"/>
        </w:rPr>
        <w:t xml:space="preserve">; </w:t>
      </w:r>
      <w:r w:rsidR="00A35288">
        <w:rPr>
          <w:rFonts w:ascii="Arial" w:hAnsi="Arial" w:cs="Arial"/>
          <w:lang w:val="en-US"/>
        </w:rPr>
        <w:fldChar w:fldCharType="begin" w:fldLock="1"/>
      </w:r>
      <w:r w:rsidR="008737FD">
        <w:rPr>
          <w:rFonts w:ascii="Arial" w:hAnsi="Arial" w:cs="Arial"/>
          <w:lang w:val="en-US"/>
        </w:rPr>
        <w:instrText>ADDIN CSL_CITATION {"citationItems":[{"id":"ITEM-1","itemData":{"DOI":"10.1111/j.1467-9280.2006.01701.x","abstract":"Does emotion affect how people see? We investigated the effects of emotion and attention, as well as their conjoint effect, on contrast sensitivity, a dimension of early vision. We manipulated the emotional valence and the attentional distribution of cues preceding a target stimulus and asked observers to judge the orientation of the target as contrast varied. This study provides the first behavioral evidence that (a) emotion enhances contrast sensitivity irrespective of attention and (b) emotion potentiates the effect of attention on contrast sensitivity","author":[{"dropping-particle":"","family":"Phelps","given":"Elizabeth A.","non-dropping-particle":"","parse-names":false,"suffix":""},{"dropping-particle":"","family":"Ling","given":"Sam","non-dropping-particle":"","parse-names":false,"suffix":""},{"dropping-particle":"","family":"Carrasco","given":"Marisa","non-dropping-particle":"","parse-names":false,"suffix":""}],"container-title":"Psychol Sci.","id":"ITEM-1","issue":"4","issued":{"date-parts":[["2006"]]},"page":"292-299","title":"Emotion Facilitates Perception and Potentiates the Perceptual Benefits of Attention","type":"article-journal","volume":"17"},"uris":["http://www.mendeley.com/documents/?uuid=8cacca30-6e98-4d9f-8d55-4a01e7dbdec2"]}],"mendeley":{"formattedCitation":"(Phelps, Ling, &amp; Carrasco, 2006)","manualFormatting":"Phelps et al. (2006)","plainTextFormattedCitation":"(Phelps, Ling, &amp; Carrasco, 2006)","previouslyFormattedCitation":"(Phelps, Ling, &amp; Carrasco, 2006)"},"properties":{"noteIndex":0},"schema":"https://github.com/citation-style-language/schema/raw/master/csl-citation.json"}</w:instrText>
      </w:r>
      <w:r w:rsidR="00A35288">
        <w:rPr>
          <w:rFonts w:ascii="Arial" w:hAnsi="Arial" w:cs="Arial"/>
          <w:lang w:val="en-US"/>
        </w:rPr>
        <w:fldChar w:fldCharType="separate"/>
      </w:r>
      <w:r w:rsidR="00A35288" w:rsidRPr="00A35288">
        <w:rPr>
          <w:rFonts w:ascii="Arial" w:hAnsi="Arial" w:cs="Arial"/>
          <w:noProof/>
          <w:lang w:val="en-US"/>
        </w:rPr>
        <w:t>Phelps et al.</w:t>
      </w:r>
      <w:r w:rsidR="00A35288">
        <w:rPr>
          <w:rFonts w:ascii="Arial" w:hAnsi="Arial" w:cs="Arial"/>
          <w:noProof/>
          <w:lang w:val="en-US"/>
        </w:rPr>
        <w:t xml:space="preserve"> (</w:t>
      </w:r>
      <w:r w:rsidR="00A35288" w:rsidRPr="00A35288">
        <w:rPr>
          <w:rFonts w:ascii="Arial" w:hAnsi="Arial" w:cs="Arial"/>
          <w:noProof/>
          <w:lang w:val="en-US"/>
        </w:rPr>
        <w:t>2006)</w:t>
      </w:r>
      <w:r w:rsidR="00A35288">
        <w:rPr>
          <w:rFonts w:ascii="Arial" w:hAnsi="Arial" w:cs="Arial"/>
          <w:lang w:val="en-US"/>
        </w:rPr>
        <w:fldChar w:fldCharType="end"/>
      </w:r>
      <w:r w:rsidR="00A35288">
        <w:rPr>
          <w:rFonts w:ascii="Arial" w:hAnsi="Arial" w:cs="Arial"/>
          <w:lang w:val="en-US"/>
        </w:rPr>
        <w:t xml:space="preserve"> </w:t>
      </w:r>
      <w:r w:rsidR="008D767A">
        <w:rPr>
          <w:rFonts w:ascii="Arial" w:hAnsi="Arial" w:cs="Arial"/>
          <w:lang w:val="en-US"/>
        </w:rPr>
        <w:t xml:space="preserve">provided evidence that emotion modulates </w:t>
      </w:r>
      <w:r w:rsidR="00182720">
        <w:rPr>
          <w:rFonts w:ascii="Arial" w:hAnsi="Arial" w:cs="Arial"/>
          <w:lang w:val="en-US"/>
        </w:rPr>
        <w:t xml:space="preserve">attention </w:t>
      </w:r>
      <w:proofErr w:type="spellStart"/>
      <w:r w:rsidR="00182720">
        <w:rPr>
          <w:rFonts w:ascii="Arial" w:hAnsi="Arial" w:cs="Arial"/>
          <w:lang w:val="en-US"/>
        </w:rPr>
        <w:t>i.e</w:t>
      </w:r>
      <w:proofErr w:type="spellEnd"/>
      <w:r w:rsidR="00182720">
        <w:rPr>
          <w:rFonts w:ascii="Arial" w:hAnsi="Arial" w:cs="Arial"/>
          <w:lang w:val="en-US"/>
        </w:rPr>
        <w:t xml:space="preserve"> how we ‘‘see’’ upcoming stimuli as well as it enhanced perceptual processing.</w:t>
      </w:r>
      <w:r w:rsidR="00545080">
        <w:rPr>
          <w:rFonts w:ascii="Arial" w:hAnsi="Arial" w:cs="Arial"/>
          <w:lang w:val="en-US"/>
        </w:rPr>
        <w:t xml:space="preserve"> </w:t>
      </w:r>
      <w:r w:rsidR="002F19E6">
        <w:rPr>
          <w:rFonts w:ascii="Arial" w:hAnsi="Arial" w:cs="Arial"/>
          <w:lang w:val="en-US"/>
        </w:rPr>
        <w:t xml:space="preserve">Emotionality is gradually incorporated into item context at encoding; whereby attention could be interacting with context setting, and is used during retrieval for item recollection </w:t>
      </w:r>
      <w:r w:rsidR="002F19E6">
        <w:rPr>
          <w:rFonts w:ascii="Arial" w:hAnsi="Arial" w:cs="Arial"/>
          <w:lang w:val="en-US"/>
        </w:rPr>
        <w:fldChar w:fldCharType="begin" w:fldLock="1"/>
      </w:r>
      <w:r w:rsidR="00560B52">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Danoff, &amp; Kahana, 2015)","plainTextFormattedCitation":"(Long, Danoff, &amp; Kahana, 2015)","previouslyFormattedCitation":"(Long, Danoff, &amp; Kahana, 2015)"},"properties":{"noteIndex":0},"schema":"https://github.com/citation-style-language/schema/raw/master/csl-citation.json"}</w:instrText>
      </w:r>
      <w:r w:rsidR="002F19E6">
        <w:rPr>
          <w:rFonts w:ascii="Arial" w:hAnsi="Arial" w:cs="Arial"/>
          <w:lang w:val="en-US"/>
        </w:rPr>
        <w:fldChar w:fldCharType="separate"/>
      </w:r>
      <w:r w:rsidR="00560B52" w:rsidRPr="00560B52">
        <w:rPr>
          <w:rFonts w:ascii="Arial" w:hAnsi="Arial" w:cs="Arial"/>
          <w:noProof/>
          <w:lang w:val="en-US"/>
        </w:rPr>
        <w:t>(Long, Danoff, &amp; Kahana, 2015)</w:t>
      </w:r>
      <w:r w:rsidR="002F19E6">
        <w:rPr>
          <w:rFonts w:ascii="Arial" w:hAnsi="Arial" w:cs="Arial"/>
          <w:lang w:val="en-US"/>
        </w:rPr>
        <w:fldChar w:fldCharType="end"/>
      </w:r>
      <w:r w:rsidR="002F19E6">
        <w:rPr>
          <w:rFonts w:ascii="Arial" w:hAnsi="Arial" w:cs="Arial"/>
          <w:lang w:val="en-US"/>
        </w:rPr>
        <w:t xml:space="preserve">. Thereby, we propose that while the presentation of emotional oddballs induces an interaction between emotional and attentional processes to gradually change context </w:t>
      </w:r>
      <w:r w:rsidR="002F19E6">
        <w:rPr>
          <w:rFonts w:ascii="Arial" w:hAnsi="Arial" w:cs="Arial"/>
          <w:lang w:val="en-US"/>
        </w:rPr>
        <w:fldChar w:fldCharType="begin" w:fldLock="1"/>
      </w:r>
      <w:r w:rsidR="002F19E6">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et al., 2015)","plainTextFormattedCitation":"(Long et al., 2015)","previouslyFormattedCitation":"(Long et al., 2015)"},"properties":{"noteIndex":0},"schema":"https://github.com/citation-style-language/schema/raw/master/csl-citation.json"}</w:instrText>
      </w:r>
      <w:r w:rsidR="002F19E6">
        <w:rPr>
          <w:rFonts w:ascii="Arial" w:hAnsi="Arial" w:cs="Arial"/>
          <w:lang w:val="en-US"/>
        </w:rPr>
        <w:fldChar w:fldCharType="separate"/>
      </w:r>
      <w:r w:rsidR="002F19E6" w:rsidRPr="007E230B">
        <w:rPr>
          <w:rFonts w:ascii="Arial" w:hAnsi="Arial" w:cs="Arial"/>
          <w:noProof/>
          <w:lang w:val="en-US"/>
        </w:rPr>
        <w:t>(Long et al., 2015)</w:t>
      </w:r>
      <w:r w:rsidR="002F19E6">
        <w:rPr>
          <w:rFonts w:ascii="Arial" w:hAnsi="Arial" w:cs="Arial"/>
          <w:lang w:val="en-US"/>
        </w:rPr>
        <w:fldChar w:fldCharType="end"/>
      </w:r>
      <w:r w:rsidR="005C57C0">
        <w:rPr>
          <w:rFonts w:ascii="Arial" w:hAnsi="Arial" w:cs="Arial"/>
          <w:lang w:val="en-US"/>
        </w:rPr>
        <w:t>,</w:t>
      </w:r>
      <w:r w:rsidR="002F19E6">
        <w:rPr>
          <w:rFonts w:ascii="Arial" w:hAnsi="Arial" w:cs="Arial"/>
          <w:lang w:val="en-US"/>
        </w:rPr>
        <w:t xml:space="preserve"> </w:t>
      </w:r>
      <w:r w:rsidR="005C57C0">
        <w:rPr>
          <w:rFonts w:ascii="Arial" w:hAnsi="Arial" w:cs="Arial"/>
          <w:lang w:val="en-US"/>
        </w:rPr>
        <w:t>p</w:t>
      </w:r>
      <w:r w:rsidR="002F19E6">
        <w:rPr>
          <w:rFonts w:ascii="Arial" w:hAnsi="Arial" w:cs="Arial"/>
          <w:lang w:val="en-US"/>
        </w:rPr>
        <w:t xml:space="preserve">erceptual oddballs (and possibly, mainly increased attention) disrupt source contexts which in turn, disturb temporal context </w:t>
      </w:r>
      <w:r w:rsidR="002F19E6">
        <w:rPr>
          <w:rFonts w:ascii="Arial" w:hAnsi="Arial" w:cs="Arial"/>
          <w:lang w:val="en-US"/>
        </w:rPr>
        <w:fldChar w:fldCharType="begin" w:fldLock="1"/>
      </w:r>
      <w:r w:rsidR="002F19E6">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F19E6">
        <w:rPr>
          <w:rFonts w:ascii="Arial" w:hAnsi="Arial" w:cs="Arial"/>
          <w:lang w:val="en-US"/>
        </w:rPr>
        <w:fldChar w:fldCharType="separate"/>
      </w:r>
      <w:r w:rsidR="002F19E6" w:rsidRPr="003278D4">
        <w:rPr>
          <w:rFonts w:ascii="Arial" w:hAnsi="Arial" w:cs="Arial"/>
          <w:noProof/>
          <w:lang w:val="en-US"/>
        </w:rPr>
        <w:t>(Talmi et al., 2019)</w:t>
      </w:r>
      <w:r w:rsidR="002F19E6">
        <w:rPr>
          <w:rFonts w:ascii="Arial" w:hAnsi="Arial" w:cs="Arial"/>
          <w:lang w:val="en-US"/>
        </w:rPr>
        <w:fldChar w:fldCharType="end"/>
      </w:r>
      <w:r w:rsidR="002F19E6">
        <w:rPr>
          <w:rFonts w:ascii="Arial" w:hAnsi="Arial" w:cs="Arial"/>
          <w:lang w:val="en-US"/>
        </w:rPr>
        <w:t xml:space="preserve"> thus, decreasing CRP from perceptual oddballs in the forward direction. </w:t>
      </w:r>
      <w:r w:rsidR="004F10A1">
        <w:rPr>
          <w:rFonts w:ascii="Arial" w:hAnsi="Arial" w:cs="Arial"/>
          <w:lang w:val="en-US"/>
        </w:rPr>
        <w:t xml:space="preserve">The neurobiological </w:t>
      </w:r>
      <w:r w:rsidR="00B4070F">
        <w:rPr>
          <w:rFonts w:ascii="Arial" w:hAnsi="Arial" w:cs="Arial"/>
          <w:lang w:val="en-US"/>
        </w:rPr>
        <w:t>processes</w:t>
      </w:r>
      <w:r w:rsidR="004F10A1">
        <w:rPr>
          <w:rFonts w:ascii="Arial" w:hAnsi="Arial" w:cs="Arial"/>
          <w:lang w:val="en-US"/>
        </w:rPr>
        <w:t xml:space="preserve"> underlying emotional and perceptual salience have also been </w:t>
      </w:r>
      <w:r w:rsidR="00A76E00">
        <w:rPr>
          <w:rFonts w:ascii="Arial" w:hAnsi="Arial" w:cs="Arial"/>
          <w:lang w:val="en-US"/>
        </w:rPr>
        <w:t>dissociated</w:t>
      </w:r>
      <w:r w:rsidR="004F10A1">
        <w:rPr>
          <w:rFonts w:ascii="Arial" w:hAnsi="Arial" w:cs="Arial"/>
          <w:lang w:val="en-US"/>
        </w:rPr>
        <w:t xml:space="preserve"> in studies with pharmacological manipulations</w:t>
      </w:r>
      <w:r w:rsidR="00122EAA">
        <w:rPr>
          <w:rFonts w:ascii="Arial" w:hAnsi="Arial" w:cs="Arial"/>
          <w:lang w:val="en-US"/>
        </w:rPr>
        <w:t xml:space="preserve">; while recall in the former was modulated by the adrenergic system, the latter was not </w:t>
      </w:r>
      <w:r w:rsidR="00122EAA">
        <w:rPr>
          <w:rFonts w:ascii="Arial" w:hAnsi="Arial" w:cs="Arial"/>
          <w:lang w:val="en-US"/>
        </w:rPr>
        <w:fldChar w:fldCharType="begin" w:fldLock="1"/>
      </w:r>
      <w:r w:rsidR="005E277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2003)"},"properties":{"noteIndex":0},"schema":"https://github.com/citation-style-language/schema/raw/master/csl-citation.json"}</w:instrText>
      </w:r>
      <w:r w:rsidR="00122EAA">
        <w:rPr>
          <w:rFonts w:ascii="Arial" w:hAnsi="Arial" w:cs="Arial"/>
          <w:lang w:val="en-US"/>
        </w:rPr>
        <w:fldChar w:fldCharType="separate"/>
      </w:r>
      <w:r w:rsidR="00122EAA" w:rsidRPr="00122EAA">
        <w:rPr>
          <w:rFonts w:ascii="Arial" w:hAnsi="Arial" w:cs="Arial"/>
          <w:noProof/>
          <w:lang w:val="en-US"/>
        </w:rPr>
        <w:t>(Strange et al., 2003)</w:t>
      </w:r>
      <w:r w:rsidR="00122EAA">
        <w:rPr>
          <w:rFonts w:ascii="Arial" w:hAnsi="Arial" w:cs="Arial"/>
          <w:lang w:val="en-US"/>
        </w:rPr>
        <w:fldChar w:fldCharType="end"/>
      </w:r>
      <w:r w:rsidR="00122EAA">
        <w:rPr>
          <w:rFonts w:ascii="Arial" w:hAnsi="Arial" w:cs="Arial"/>
          <w:lang w:val="en-US"/>
        </w:rPr>
        <w:t xml:space="preserve">. </w:t>
      </w:r>
      <w:r w:rsidR="00A47DDD">
        <w:rPr>
          <w:rFonts w:ascii="Arial" w:hAnsi="Arial" w:cs="Arial"/>
          <w:lang w:val="en-US"/>
        </w:rPr>
        <w:t xml:space="preserve"> </w:t>
      </w:r>
      <w:r w:rsidR="00135313">
        <w:rPr>
          <w:rFonts w:ascii="Arial" w:hAnsi="Arial" w:cs="Arial"/>
          <w:lang w:val="en-US"/>
        </w:rPr>
        <w:t>F</w:t>
      </w:r>
      <w:r w:rsidR="009D7848">
        <w:rPr>
          <w:rFonts w:ascii="Arial" w:hAnsi="Arial" w:cs="Arial"/>
          <w:lang w:val="en-US"/>
        </w:rPr>
        <w:t xml:space="preserve">uture lines of research should investigate how the beta-adrenergic system regulates forward-recall in the context of emotional salience. </w:t>
      </w:r>
    </w:p>
    <w:p w14:paraId="1B92E46F" w14:textId="7A036AE0" w:rsidR="00836BC6" w:rsidRDefault="00CF76A0" w:rsidP="008D1EBB">
      <w:pPr>
        <w:spacing w:line="480" w:lineRule="auto"/>
        <w:ind w:firstLine="360"/>
        <w:jc w:val="both"/>
        <w:rPr>
          <w:rFonts w:ascii="Arial" w:hAnsi="Arial" w:cs="Arial"/>
          <w:lang w:val="en-US"/>
        </w:rPr>
      </w:pPr>
      <w:r>
        <w:rPr>
          <w:rFonts w:ascii="Arial" w:hAnsi="Arial" w:cs="Arial"/>
          <w:lang w:val="en-US"/>
        </w:rPr>
        <w:t xml:space="preserve">We further investigated timing effects on </w:t>
      </w:r>
      <w:r w:rsidR="008525B8">
        <w:rPr>
          <w:rFonts w:ascii="Arial" w:hAnsi="Arial" w:cs="Arial"/>
          <w:lang w:val="en-US"/>
        </w:rPr>
        <w:t>CRP curves</w:t>
      </w:r>
      <w:r>
        <w:rPr>
          <w:rFonts w:ascii="Arial" w:hAnsi="Arial" w:cs="Arial"/>
          <w:lang w:val="en-US"/>
        </w:rPr>
        <w:t xml:space="preserve"> by modulating SOAs. </w:t>
      </w:r>
      <w:r w:rsidR="000D34C4">
        <w:rPr>
          <w:rFonts w:ascii="Arial" w:hAnsi="Arial" w:cs="Arial"/>
          <w:lang w:val="en-US"/>
        </w:rPr>
        <w:t xml:space="preserve">We found that at very high temporal proximity, </w:t>
      </w:r>
      <w:proofErr w:type="spellStart"/>
      <w:r w:rsidR="000D34C4">
        <w:rPr>
          <w:rFonts w:ascii="Arial" w:hAnsi="Arial" w:cs="Arial"/>
          <w:lang w:val="en-US"/>
        </w:rPr>
        <w:t>i.e</w:t>
      </w:r>
      <w:proofErr w:type="spellEnd"/>
      <w:r w:rsidR="000D34C4">
        <w:rPr>
          <w:rFonts w:ascii="Arial" w:hAnsi="Arial" w:cs="Arial"/>
          <w:lang w:val="en-US"/>
        </w:rPr>
        <w:t xml:space="preserve"> SOA 1</w:t>
      </w:r>
      <w:r w:rsidR="00DA2183">
        <w:rPr>
          <w:rFonts w:ascii="Arial" w:hAnsi="Arial" w:cs="Arial"/>
          <w:lang w:val="en-US"/>
        </w:rPr>
        <w:t>s</w:t>
      </w:r>
      <w:r w:rsidR="000D34C4">
        <w:rPr>
          <w:rFonts w:ascii="Arial" w:hAnsi="Arial" w:cs="Arial"/>
          <w:lang w:val="en-US"/>
        </w:rPr>
        <w:t>, items presented before the oddball were more strongly paired with the oddball</w:t>
      </w:r>
      <w:r w:rsidR="00C15D51">
        <w:rPr>
          <w:rFonts w:ascii="Arial" w:hAnsi="Arial" w:cs="Arial"/>
          <w:lang w:val="en-US"/>
        </w:rPr>
        <w:t>, a</w:t>
      </w:r>
      <w:r w:rsidR="000D34C4">
        <w:rPr>
          <w:rFonts w:ascii="Arial" w:hAnsi="Arial" w:cs="Arial"/>
          <w:lang w:val="en-US"/>
        </w:rPr>
        <w:t xml:space="preserve">s transitions to the emotional oddballs were enhanced in the forwards direction. However, at longer SOAs </w:t>
      </w:r>
      <w:proofErr w:type="spellStart"/>
      <w:r w:rsidR="000D34C4">
        <w:rPr>
          <w:rFonts w:ascii="Arial" w:hAnsi="Arial" w:cs="Arial"/>
          <w:lang w:val="en-US"/>
        </w:rPr>
        <w:t>i.e</w:t>
      </w:r>
      <w:proofErr w:type="spellEnd"/>
      <w:r w:rsidR="000D34C4">
        <w:rPr>
          <w:rFonts w:ascii="Arial" w:hAnsi="Arial" w:cs="Arial"/>
          <w:lang w:val="en-US"/>
        </w:rPr>
        <w:t xml:space="preserve"> &gt; 1s, transitions from emotional oddballs were stronger in the forwards direction. </w:t>
      </w:r>
      <w:r w:rsidR="00D65441">
        <w:rPr>
          <w:rFonts w:ascii="Arial" w:hAnsi="Arial" w:cs="Arial"/>
          <w:lang w:val="en-US"/>
        </w:rPr>
        <w:t>These indicate that this forward-enhancement may be time-</w:t>
      </w:r>
      <w:r w:rsidR="00DE3C24">
        <w:rPr>
          <w:rFonts w:ascii="Arial" w:hAnsi="Arial" w:cs="Arial"/>
          <w:lang w:val="en-US"/>
        </w:rPr>
        <w:t>constrained</w:t>
      </w:r>
      <w:r w:rsidR="00D65441">
        <w:rPr>
          <w:rFonts w:ascii="Arial" w:hAnsi="Arial" w:cs="Arial"/>
          <w:lang w:val="en-US"/>
        </w:rPr>
        <w:t xml:space="preserve"> and further research should consider th</w:t>
      </w:r>
      <w:r w:rsidR="00E26D8E">
        <w:rPr>
          <w:rFonts w:ascii="Arial" w:hAnsi="Arial" w:cs="Arial"/>
          <w:lang w:val="en-US"/>
        </w:rPr>
        <w:t>ese findings</w:t>
      </w:r>
      <w:r w:rsidR="00D65441">
        <w:rPr>
          <w:rFonts w:ascii="Arial" w:hAnsi="Arial" w:cs="Arial"/>
          <w:lang w:val="en-US"/>
        </w:rPr>
        <w:t>, specially, when extrapolating the present results to real-world settings such as when investigating recall in post-traumatic stress disorders</w:t>
      </w:r>
      <w:r w:rsidR="00510A0D">
        <w:rPr>
          <w:rFonts w:ascii="Arial" w:hAnsi="Arial" w:cs="Arial"/>
          <w:lang w:val="en-US"/>
        </w:rPr>
        <w:t xml:space="preserve"> (PTSD)</w:t>
      </w:r>
      <w:r w:rsidR="00D65441">
        <w:rPr>
          <w:rFonts w:ascii="Arial" w:hAnsi="Arial" w:cs="Arial"/>
          <w:lang w:val="en-US"/>
        </w:rPr>
        <w:t xml:space="preserve">. </w:t>
      </w:r>
      <w:r w:rsidR="008D1EBB">
        <w:rPr>
          <w:rFonts w:ascii="Arial" w:hAnsi="Arial" w:cs="Arial"/>
          <w:lang w:val="en-US"/>
        </w:rPr>
        <w:t xml:space="preserve">Whilst the abovementioned results are not explained by the relative recall </w:t>
      </w:r>
      <w:r w:rsidR="008D1EBB">
        <w:rPr>
          <w:rFonts w:ascii="Arial" w:hAnsi="Arial" w:cs="Arial"/>
          <w:lang w:val="en-US"/>
        </w:rPr>
        <w:lastRenderedPageBreak/>
        <w:t xml:space="preserve">position of the oddballs across SOAs, </w:t>
      </w:r>
      <w:r w:rsidR="00F915AC">
        <w:rPr>
          <w:rFonts w:ascii="Arial" w:hAnsi="Arial" w:cs="Arial"/>
          <w:lang w:val="en-US"/>
        </w:rPr>
        <w:t>they could be potentially influenced</w:t>
      </w:r>
      <w:r w:rsidR="008D1EBB">
        <w:rPr>
          <w:rFonts w:ascii="Arial" w:hAnsi="Arial" w:cs="Arial"/>
          <w:lang w:val="en-US"/>
        </w:rPr>
        <w:t xml:space="preserve"> </w:t>
      </w:r>
      <w:r w:rsidR="00F915AC">
        <w:rPr>
          <w:rFonts w:ascii="Arial" w:hAnsi="Arial" w:cs="Arial"/>
          <w:lang w:val="en-US"/>
        </w:rPr>
        <w:t>by the</w:t>
      </w:r>
      <w:r w:rsidR="008D1EBB">
        <w:rPr>
          <w:rFonts w:ascii="Arial" w:hAnsi="Arial" w:cs="Arial"/>
          <w:lang w:val="en-US"/>
        </w:rPr>
        <w:t xml:space="preserve"> </w:t>
      </w:r>
      <w:r w:rsidR="009068CC">
        <w:rPr>
          <w:rFonts w:ascii="Arial" w:hAnsi="Arial" w:cs="Arial"/>
          <w:lang w:val="en-US"/>
        </w:rPr>
        <w:t>number</w:t>
      </w:r>
      <w:r w:rsidR="000D3ABF">
        <w:rPr>
          <w:rFonts w:ascii="Arial" w:hAnsi="Arial" w:cs="Arial"/>
          <w:lang w:val="en-US"/>
        </w:rPr>
        <w:t xml:space="preserve"> of items recalled</w:t>
      </w:r>
      <w:r w:rsidR="009068CC">
        <w:rPr>
          <w:rFonts w:ascii="Arial" w:hAnsi="Arial" w:cs="Arial"/>
          <w:lang w:val="en-US"/>
        </w:rPr>
        <w:t>;</w:t>
      </w:r>
      <w:r w:rsidR="00836BC6">
        <w:rPr>
          <w:rFonts w:ascii="Arial" w:hAnsi="Arial" w:cs="Arial"/>
          <w:lang w:val="en-US"/>
        </w:rPr>
        <w:t xml:space="preserve"> </w:t>
      </w:r>
      <w:r w:rsidR="009068CC">
        <w:rPr>
          <w:rFonts w:ascii="Arial" w:hAnsi="Arial" w:cs="Arial"/>
          <w:lang w:val="en-US"/>
        </w:rPr>
        <w:t>since</w:t>
      </w:r>
      <w:r w:rsidR="00383507">
        <w:rPr>
          <w:rFonts w:ascii="Arial" w:hAnsi="Arial" w:cs="Arial"/>
          <w:lang w:val="en-US"/>
        </w:rPr>
        <w:t xml:space="preserve"> </w:t>
      </w:r>
      <w:r w:rsidR="009068CC">
        <w:rPr>
          <w:rFonts w:ascii="Arial" w:hAnsi="Arial" w:cs="Arial"/>
          <w:lang w:val="en-US"/>
        </w:rPr>
        <w:t>r</w:t>
      </w:r>
      <w:r w:rsidR="00383507">
        <w:rPr>
          <w:rFonts w:ascii="Arial" w:hAnsi="Arial" w:cs="Arial"/>
          <w:lang w:val="en-US"/>
        </w:rPr>
        <w:t>ecall improved as SOA increased. Therefore, it remains possible that the current findings were underpowered at shorter SOAs</w:t>
      </w:r>
      <w:r w:rsidR="00E447E6" w:rsidRPr="009E00D7">
        <w:rPr>
          <w:rFonts w:ascii="Arial" w:hAnsi="Arial" w:cs="Arial"/>
          <w:lang w:val="en-US"/>
        </w:rPr>
        <w:t xml:space="preserve"> </w:t>
      </w:r>
    </w:p>
    <w:p w14:paraId="0E10FAEF" w14:textId="0B3005AA" w:rsidR="00E447E6" w:rsidRPr="009E00D7" w:rsidRDefault="00836BC6" w:rsidP="0003464F">
      <w:pPr>
        <w:spacing w:line="480" w:lineRule="auto"/>
        <w:ind w:firstLine="360"/>
        <w:jc w:val="both"/>
        <w:rPr>
          <w:rFonts w:ascii="Arial" w:hAnsi="Arial" w:cs="Arial"/>
          <w:lang w:val="en-US"/>
        </w:rPr>
      </w:pPr>
      <w:r w:rsidRPr="009E00D7">
        <w:rPr>
          <w:rFonts w:ascii="Arial" w:hAnsi="Arial" w:cs="Arial"/>
          <w:lang w:val="en-US"/>
        </w:rPr>
        <w:t xml:space="preserve">Previous studies using oddball paradigms had found a mnemonic enhancement for oddballs accompanied by a strong retrograde amnesic effect </w:t>
      </w:r>
      <w:r w:rsidRPr="0003464F">
        <w:rPr>
          <w:rFonts w:ascii="Arial" w:hAnsi="Arial" w:cs="Arial"/>
          <w:lang w:val="en-US"/>
        </w:rPr>
        <w:fldChar w:fldCharType="begin" w:fldLock="1"/>
      </w:r>
      <w:r w:rsidRPr="0003464F">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1968)","manualFormatting":"(Schmidt &amp; Schmidt, 2016; Strange et al., 2003; Tulving, 1968)","plainTextFormattedCitation":"(Schmidt &amp; Schmidt, 2016; B.A. Strange et al., 2003; Tulving, 1968)","previouslyFormattedCitation":"(Schmidt &amp; Schmidt, 2016; B.A. Strange et al., 2003; Tulving, 1968)"},"properties":{"noteIndex":0},"schema":"https://github.com/citation-style-language/schema/raw/master/csl-citation.json"}</w:instrText>
      </w:r>
      <w:r w:rsidRPr="0003464F">
        <w:rPr>
          <w:rFonts w:ascii="Arial" w:hAnsi="Arial" w:cs="Arial"/>
          <w:lang w:val="en-US"/>
        </w:rPr>
        <w:fldChar w:fldCharType="separate"/>
      </w:r>
      <w:r w:rsidRPr="0003464F">
        <w:rPr>
          <w:rFonts w:ascii="Arial" w:hAnsi="Arial" w:cs="Arial"/>
          <w:noProof/>
          <w:lang w:val="en-US"/>
        </w:rPr>
        <w:t>(Schmidt &amp; Schmidt, 2016; Strange et al., 2003; Tulving, 1968)</w:t>
      </w:r>
      <w:r w:rsidRPr="0003464F">
        <w:rPr>
          <w:rFonts w:ascii="Arial" w:hAnsi="Arial" w:cs="Arial"/>
          <w:lang w:val="en-US"/>
        </w:rPr>
        <w:fldChar w:fldCharType="end"/>
      </w:r>
      <w:r w:rsidR="00EA2708" w:rsidRPr="0003464F">
        <w:rPr>
          <w:rFonts w:ascii="Arial" w:hAnsi="Arial" w:cs="Arial"/>
          <w:lang w:val="en-US"/>
        </w:rPr>
        <w:t xml:space="preserve">. Due to the fact that we found a forward-flow enhancement in transitions from emotional oddballs we hypothesized it would serve as </w:t>
      </w:r>
      <w:r w:rsidR="001D45F4">
        <w:rPr>
          <w:rFonts w:ascii="Arial" w:hAnsi="Arial" w:cs="Arial"/>
          <w:lang w:val="en-US"/>
        </w:rPr>
        <w:t xml:space="preserve">an </w:t>
      </w:r>
      <w:r w:rsidR="00EA2708" w:rsidRPr="0003464F">
        <w:rPr>
          <w:rFonts w:ascii="Arial" w:hAnsi="Arial" w:cs="Arial"/>
          <w:lang w:val="en-US"/>
        </w:rPr>
        <w:t xml:space="preserve">anchor to move forwards in recall and </w:t>
      </w:r>
      <w:r w:rsidR="002F1513">
        <w:rPr>
          <w:rFonts w:ascii="Arial" w:hAnsi="Arial" w:cs="Arial"/>
          <w:lang w:val="en-US"/>
        </w:rPr>
        <w:t>thus</w:t>
      </w:r>
      <w:r w:rsidR="00EA2708" w:rsidRPr="0003464F">
        <w:rPr>
          <w:rFonts w:ascii="Arial" w:hAnsi="Arial" w:cs="Arial"/>
          <w:lang w:val="en-US"/>
        </w:rPr>
        <w:t>, explain the retrograde amnesic effect. However, we did not find such significant correlation. This could be explained by the fact that the retrograde amnesia in the present task was not strong, thereby not allowing us to investigate this relationship</w:t>
      </w:r>
      <w:r w:rsidR="002F1513">
        <w:rPr>
          <w:rFonts w:ascii="Arial" w:hAnsi="Arial" w:cs="Arial"/>
          <w:lang w:val="en-US"/>
        </w:rPr>
        <w:t>. W</w:t>
      </w:r>
      <w:r w:rsidR="00EA2708">
        <w:rPr>
          <w:rFonts w:ascii="Arial" w:hAnsi="Arial" w:cs="Arial"/>
          <w:lang w:val="en-US"/>
        </w:rPr>
        <w:t xml:space="preserve">e did not find as strong retrograde amnesic effects as previously described </w:t>
      </w:r>
      <w:r w:rsidR="00EA2708">
        <w:rPr>
          <w:rFonts w:ascii="Arial" w:hAnsi="Arial" w:cs="Arial"/>
          <w:lang w:val="en-US"/>
        </w:rPr>
        <w:fldChar w:fldCharType="begin" w:fldLock="1"/>
      </w:r>
      <w:r w:rsidR="00EA2708">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Pr>
          <w:rFonts w:ascii="Arial" w:hAnsi="Arial" w:cs="Arial"/>
          <w:lang w:val="en-US"/>
        </w:rPr>
        <w:fldChar w:fldCharType="separate"/>
      </w:r>
      <w:r w:rsidR="00EA2708" w:rsidRPr="00BA3B3C">
        <w:rPr>
          <w:rFonts w:ascii="Arial" w:hAnsi="Arial" w:cs="Arial"/>
          <w:noProof/>
          <w:lang w:val="en-US"/>
        </w:rPr>
        <w:t>(Strange et al., 2003)</w:t>
      </w:r>
      <w:r w:rsidR="00EA2708">
        <w:rPr>
          <w:rFonts w:ascii="Arial" w:hAnsi="Arial" w:cs="Arial"/>
          <w:lang w:val="en-US"/>
        </w:rPr>
        <w:fldChar w:fldCharType="end"/>
      </w:r>
      <w:r w:rsidR="001E240F">
        <w:rPr>
          <w:rFonts w:ascii="Arial" w:hAnsi="Arial" w:cs="Arial"/>
          <w:lang w:val="en-US"/>
        </w:rPr>
        <w:t xml:space="preserve"> even though, t</w:t>
      </w:r>
      <w:r w:rsidR="00EA2708">
        <w:rPr>
          <w:rFonts w:ascii="Arial" w:hAnsi="Arial" w:cs="Arial"/>
          <w:lang w:val="en-US"/>
        </w:rPr>
        <w:t xml:space="preserve">he present items used were translated from </w:t>
      </w:r>
      <w:r w:rsidR="00EA2708">
        <w:rPr>
          <w:rFonts w:ascii="Arial" w:hAnsi="Arial" w:cs="Arial"/>
          <w:lang w:val="en-US"/>
        </w:rPr>
        <w:fldChar w:fldCharType="begin" w:fldLock="1"/>
      </w:r>
      <w:r w:rsidR="00EA2708">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Pr>
          <w:rFonts w:ascii="Arial" w:hAnsi="Arial" w:cs="Arial"/>
          <w:lang w:val="en-US"/>
        </w:rPr>
        <w:fldChar w:fldCharType="separate"/>
      </w:r>
      <w:r w:rsidR="00EA2708" w:rsidRPr="00D563A1">
        <w:rPr>
          <w:rFonts w:ascii="Arial" w:hAnsi="Arial" w:cs="Arial"/>
          <w:noProof/>
          <w:lang w:val="en-US"/>
        </w:rPr>
        <w:t>Strange et al.</w:t>
      </w:r>
      <w:r w:rsidR="00EA2708">
        <w:rPr>
          <w:rFonts w:ascii="Arial" w:hAnsi="Arial" w:cs="Arial"/>
          <w:noProof/>
          <w:lang w:val="en-US"/>
        </w:rPr>
        <w:t xml:space="preserve"> (</w:t>
      </w:r>
      <w:r w:rsidR="00EA2708" w:rsidRPr="00D563A1">
        <w:rPr>
          <w:rFonts w:ascii="Arial" w:hAnsi="Arial" w:cs="Arial"/>
          <w:noProof/>
          <w:lang w:val="en-US"/>
        </w:rPr>
        <w:t>2003)</w:t>
      </w:r>
      <w:r w:rsidR="00EA2708">
        <w:rPr>
          <w:rFonts w:ascii="Arial" w:hAnsi="Arial" w:cs="Arial"/>
          <w:lang w:val="en-US"/>
        </w:rPr>
        <w:fldChar w:fldCharType="end"/>
      </w:r>
      <w:r w:rsidR="00EA2708">
        <w:rPr>
          <w:rFonts w:ascii="Arial" w:hAnsi="Arial" w:cs="Arial"/>
          <w:lang w:val="en-US"/>
        </w:rPr>
        <w:t xml:space="preserve"> and normed for emotional content and semantic relatedness.</w:t>
      </w:r>
      <w:r w:rsidR="00EF1AD0">
        <w:rPr>
          <w:rFonts w:ascii="Arial" w:hAnsi="Arial" w:cs="Arial"/>
          <w:lang w:val="en-US"/>
        </w:rPr>
        <w:t xml:space="preserve"> D</w:t>
      </w:r>
      <w:r w:rsidR="00EA2708">
        <w:rPr>
          <w:rFonts w:ascii="Arial" w:hAnsi="Arial" w:cs="Arial"/>
          <w:lang w:val="en-US"/>
        </w:rPr>
        <w:t>ifferences in experimental design and choice of control words could explain the hindered retrograde amnesic effect</w:t>
      </w:r>
      <w:r w:rsidR="00061FD7">
        <w:rPr>
          <w:rFonts w:ascii="Arial" w:hAnsi="Arial" w:cs="Arial"/>
          <w:lang w:val="en-US"/>
        </w:rPr>
        <w:t xml:space="preserve"> as </w:t>
      </w:r>
      <w:r w:rsidR="00EA2708">
        <w:rPr>
          <w:rFonts w:ascii="Arial" w:hAnsi="Arial" w:cs="Arial"/>
          <w:lang w:val="en-US"/>
        </w:rPr>
        <w:t xml:space="preserve">the paradigm in </w:t>
      </w:r>
      <w:r w:rsidR="00EA2708">
        <w:rPr>
          <w:rFonts w:ascii="Arial" w:hAnsi="Arial" w:cs="Arial"/>
          <w:lang w:val="en-US"/>
        </w:rPr>
        <w:fldChar w:fldCharType="begin" w:fldLock="1"/>
      </w:r>
      <w:r w:rsidR="00EA2708">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Pr>
          <w:rFonts w:ascii="Arial" w:hAnsi="Arial" w:cs="Arial"/>
          <w:lang w:val="en-US"/>
        </w:rPr>
        <w:fldChar w:fldCharType="separate"/>
      </w:r>
      <w:r w:rsidR="00EA2708" w:rsidRPr="00106D17">
        <w:rPr>
          <w:rFonts w:ascii="Arial" w:hAnsi="Arial" w:cs="Arial"/>
          <w:noProof/>
          <w:lang w:val="en-US"/>
        </w:rPr>
        <w:t>Strange et al.</w:t>
      </w:r>
      <w:r w:rsidR="00EA2708">
        <w:rPr>
          <w:rFonts w:ascii="Arial" w:hAnsi="Arial" w:cs="Arial"/>
          <w:noProof/>
          <w:lang w:val="en-US"/>
        </w:rPr>
        <w:t xml:space="preserve"> (</w:t>
      </w:r>
      <w:r w:rsidR="00EA2708" w:rsidRPr="00106D17">
        <w:rPr>
          <w:rFonts w:ascii="Arial" w:hAnsi="Arial" w:cs="Arial"/>
          <w:noProof/>
          <w:lang w:val="en-US"/>
        </w:rPr>
        <w:t>2003)</w:t>
      </w:r>
      <w:r w:rsidR="00EA2708">
        <w:rPr>
          <w:rFonts w:ascii="Arial" w:hAnsi="Arial" w:cs="Arial"/>
          <w:lang w:val="en-US"/>
        </w:rPr>
        <w:fldChar w:fldCharType="end"/>
      </w:r>
      <w:r w:rsidR="00EA2708">
        <w:rPr>
          <w:rFonts w:ascii="Arial" w:hAnsi="Arial" w:cs="Arial"/>
          <w:lang w:val="en-US"/>
        </w:rPr>
        <w:t xml:space="preserve"> consisted of 16-item lists which contained both an emotional and a perceptual oddball as well as a semantic oddball and two control nouns. It remains possible that in previous experimental designs the presentation of emotional oddballs increased salience for perceptual oddballs, and therefore, contributed to their increased recall </w:t>
      </w:r>
      <w:r w:rsidR="00EA2708">
        <w:rPr>
          <w:rFonts w:ascii="Arial" w:hAnsi="Arial" w:cs="Arial"/>
          <w:lang w:val="en-US"/>
        </w:rPr>
        <w:fldChar w:fldCharType="begin" w:fldLock="1"/>
      </w:r>
      <w:r w:rsidR="00EA2708">
        <w:rPr>
          <w:rFonts w:ascii="Arial" w:hAnsi="Arial" w:cs="Arial"/>
          <w:lang w:val="en-US"/>
        </w:rPr>
        <w:instrText>ADDIN CSL_CITATION {"citationItems":[{"id":"ITEM-1","itemData":{"DOI":"10.1037/a0027860","author":[{"dropping-particle":"","family":"Sutherland","given":"Mathew R.","non-dropping-particle":"","parse-names":false,"suffix":""},{"dropping-particle":"","family":"Mather","given":"Mara","non-dropping-particle":"","parse-names":false,"suffix":""}],"container-title":"Emotion","id":"ITEM-1","issue":"6","issued":{"date-parts":[["2012"]]},"page":"1367-1372","title":"Negative Arousal Amplifies the Effects of Saliency in Short-Term Memory","type":"article-journal","volume":"12"},"uris":["http://www.mendeley.com/documents/?uuid=9d58fc65-ee9d-4b13-8ffd-c1f2a4c663e8"]}],"mendeley":{"formattedCitation":"(Sutherland &amp; Mather, 2012)","plainTextFormattedCitation":"(Sutherland &amp; Mather, 2012)","previouslyFormattedCitation":"(Sutherland &amp; Mather, 2012)"},"properties":{"noteIndex":0},"schema":"https://github.com/citation-style-language/schema/raw/master/csl-citation.json"}</w:instrText>
      </w:r>
      <w:r w:rsidR="00EA2708">
        <w:rPr>
          <w:rFonts w:ascii="Arial" w:hAnsi="Arial" w:cs="Arial"/>
          <w:lang w:val="en-US"/>
        </w:rPr>
        <w:fldChar w:fldCharType="separate"/>
      </w:r>
      <w:r w:rsidR="00EA2708" w:rsidRPr="00560B52">
        <w:rPr>
          <w:rFonts w:ascii="Arial" w:hAnsi="Arial" w:cs="Arial"/>
          <w:noProof/>
          <w:lang w:val="en-US"/>
        </w:rPr>
        <w:t>(Sutherland &amp; Mather, 2012)</w:t>
      </w:r>
      <w:r w:rsidR="00EA2708">
        <w:rPr>
          <w:rFonts w:ascii="Arial" w:hAnsi="Arial" w:cs="Arial"/>
          <w:lang w:val="en-US"/>
        </w:rPr>
        <w:fldChar w:fldCharType="end"/>
      </w:r>
      <w:r w:rsidR="00EA2708">
        <w:rPr>
          <w:rFonts w:ascii="Arial" w:hAnsi="Arial" w:cs="Arial"/>
          <w:lang w:val="en-US"/>
        </w:rPr>
        <w:t>.</w:t>
      </w:r>
    </w:p>
    <w:p w14:paraId="414F2346" w14:textId="3F1E2B6C" w:rsidR="00440483" w:rsidRPr="00B34AA8" w:rsidRDefault="003278D4" w:rsidP="00B20881">
      <w:pPr>
        <w:spacing w:line="480" w:lineRule="auto"/>
        <w:ind w:firstLine="360"/>
        <w:jc w:val="both"/>
        <w:rPr>
          <w:rFonts w:ascii="Arial" w:hAnsi="Arial" w:cs="Arial"/>
          <w:lang w:val="en-US"/>
        </w:rPr>
      </w:pPr>
      <w:r>
        <w:rPr>
          <w:rFonts w:ascii="Arial" w:hAnsi="Arial" w:cs="Arial"/>
          <w:lang w:val="en-US"/>
        </w:rPr>
        <w:t xml:space="preserve">This was the first study to apply CRP curve analysis on a free-recall paradigm </w:t>
      </w:r>
      <w:r w:rsidR="006D0261">
        <w:rPr>
          <w:rFonts w:ascii="Arial" w:hAnsi="Arial" w:cs="Arial"/>
          <w:lang w:val="en-US"/>
        </w:rPr>
        <w:t>to investigate emotional and perceptual salience (via oddball presentations)</w:t>
      </w:r>
      <w:r>
        <w:rPr>
          <w:rFonts w:ascii="Arial" w:hAnsi="Arial" w:cs="Arial"/>
          <w:lang w:val="en-US"/>
        </w:rPr>
        <w:t xml:space="preserve">. </w:t>
      </w:r>
      <w:r w:rsidR="00DE59D9">
        <w:rPr>
          <w:rFonts w:ascii="Arial" w:hAnsi="Arial" w:cs="Arial"/>
          <w:lang w:val="en-US"/>
        </w:rPr>
        <w:t xml:space="preserve">We found </w:t>
      </w:r>
      <w:r w:rsidR="006C3E45">
        <w:rPr>
          <w:rFonts w:ascii="Arial" w:hAnsi="Arial" w:cs="Arial"/>
          <w:lang w:val="en-US"/>
        </w:rPr>
        <w:t>an enhancement in transitions from emotional oddballs which was not present in transitions from perceptual oddballs</w:t>
      </w:r>
      <w:r w:rsidR="00C212BB">
        <w:rPr>
          <w:rFonts w:ascii="Arial" w:hAnsi="Arial" w:cs="Arial"/>
          <w:lang w:val="en-US"/>
        </w:rPr>
        <w:t xml:space="preserve"> and did not</w:t>
      </w:r>
      <w:r w:rsidR="000A63A9">
        <w:rPr>
          <w:rFonts w:ascii="Arial" w:hAnsi="Arial" w:cs="Arial"/>
          <w:lang w:val="en-US"/>
        </w:rPr>
        <w:t xml:space="preserve"> explain the w</w:t>
      </w:r>
      <w:r w:rsidR="00E7549C">
        <w:rPr>
          <w:rFonts w:ascii="Arial" w:hAnsi="Arial" w:cs="Arial"/>
          <w:lang w:val="en-US"/>
        </w:rPr>
        <w:t>idely reported</w:t>
      </w:r>
      <w:r w:rsidR="000A63A9">
        <w:rPr>
          <w:rFonts w:ascii="Arial" w:hAnsi="Arial" w:cs="Arial"/>
          <w:lang w:val="en-US"/>
        </w:rPr>
        <w:t xml:space="preserve"> retrograde amnesic effect in these paradigms</w:t>
      </w:r>
      <w:r w:rsidR="00257D9D">
        <w:rPr>
          <w:rFonts w:ascii="Arial" w:hAnsi="Arial" w:cs="Arial"/>
          <w:lang w:val="en-US"/>
        </w:rPr>
        <w:t xml:space="preserve"> potentially because</w:t>
      </w:r>
      <w:r w:rsidR="000B6B9F">
        <w:rPr>
          <w:rFonts w:ascii="Arial" w:hAnsi="Arial" w:cs="Arial"/>
          <w:lang w:val="en-US"/>
        </w:rPr>
        <w:t xml:space="preserve"> the present version of the task </w:t>
      </w:r>
      <w:r w:rsidR="000B6B9F">
        <w:rPr>
          <w:rFonts w:ascii="Arial" w:hAnsi="Arial" w:cs="Arial"/>
          <w:lang w:val="en-US"/>
        </w:rPr>
        <w:lastRenderedPageBreak/>
        <w:t>did not induce as strong retrograde amnesi</w:t>
      </w:r>
      <w:r w:rsidR="009F7600">
        <w:rPr>
          <w:rFonts w:ascii="Arial" w:hAnsi="Arial" w:cs="Arial"/>
          <w:lang w:val="en-US"/>
        </w:rPr>
        <w:t>a</w:t>
      </w:r>
      <w:r w:rsidR="000B6B9F">
        <w:rPr>
          <w:rFonts w:ascii="Arial" w:hAnsi="Arial" w:cs="Arial"/>
          <w:lang w:val="en-US"/>
        </w:rPr>
        <w:t xml:space="preserve"> as previously reported. </w:t>
      </w:r>
      <w:r w:rsidR="005C57C0">
        <w:rPr>
          <w:rFonts w:ascii="Arial" w:hAnsi="Arial" w:cs="Arial"/>
          <w:lang w:val="en-US"/>
        </w:rPr>
        <w:t>T</w:t>
      </w:r>
      <w:r w:rsidR="00A7012A">
        <w:rPr>
          <w:rFonts w:ascii="Arial" w:hAnsi="Arial" w:cs="Arial"/>
          <w:lang w:val="en-US"/>
        </w:rPr>
        <w:t xml:space="preserve">he current </w:t>
      </w:r>
      <w:r w:rsidR="009F7600">
        <w:rPr>
          <w:rFonts w:ascii="Arial" w:hAnsi="Arial" w:cs="Arial"/>
          <w:lang w:val="en-US"/>
        </w:rPr>
        <w:t xml:space="preserve">results show a </w:t>
      </w:r>
      <w:r w:rsidR="00261A32">
        <w:rPr>
          <w:rFonts w:ascii="Arial" w:hAnsi="Arial" w:cs="Arial"/>
          <w:lang w:val="en-US"/>
        </w:rPr>
        <w:t>dissociation in emotional and perceptual salience</w:t>
      </w:r>
      <w:r w:rsidR="00E305AA">
        <w:rPr>
          <w:rFonts w:ascii="Arial" w:hAnsi="Arial" w:cs="Arial"/>
          <w:lang w:val="en-US"/>
        </w:rPr>
        <w:t xml:space="preserve"> at recall</w:t>
      </w:r>
      <w:r w:rsidR="009F7600">
        <w:rPr>
          <w:rFonts w:ascii="Arial" w:hAnsi="Arial" w:cs="Arial"/>
          <w:lang w:val="en-US"/>
        </w:rPr>
        <w:t xml:space="preserve"> and</w:t>
      </w:r>
      <w:r w:rsidR="00A7012A">
        <w:rPr>
          <w:rFonts w:ascii="Arial" w:hAnsi="Arial" w:cs="Arial"/>
          <w:lang w:val="en-US"/>
        </w:rPr>
        <w:t xml:space="preserve"> provide empirical evidence that could be used to </w:t>
      </w:r>
      <w:r w:rsidR="00BA04D0">
        <w:rPr>
          <w:rFonts w:ascii="Arial" w:hAnsi="Arial" w:cs="Arial"/>
          <w:lang w:val="en-US"/>
        </w:rPr>
        <w:t xml:space="preserve">update </w:t>
      </w:r>
      <w:r w:rsidR="006455DB">
        <w:rPr>
          <w:rFonts w:ascii="Arial" w:hAnsi="Arial" w:cs="Arial"/>
          <w:lang w:val="en-US"/>
        </w:rPr>
        <w:t>computational models of emotional memory</w:t>
      </w:r>
      <w:r w:rsidR="00B34AA8">
        <w:rPr>
          <w:rFonts w:ascii="Arial" w:hAnsi="Arial" w:cs="Arial"/>
          <w:i/>
          <w:iCs/>
          <w:lang w:val="en-US"/>
        </w:rPr>
        <w:t>.</w:t>
      </w:r>
      <w:r w:rsidR="00F54714">
        <w:rPr>
          <w:rFonts w:ascii="Arial" w:hAnsi="Arial" w:cs="Arial"/>
          <w:i/>
          <w:iCs/>
          <w:lang w:val="en-US"/>
        </w:rPr>
        <w:t xml:space="preserve"> </w:t>
      </w:r>
      <w:r w:rsidR="00F54714">
        <w:rPr>
          <w:rFonts w:ascii="Arial" w:hAnsi="Arial" w:cs="Arial"/>
          <w:lang w:val="en-US"/>
        </w:rPr>
        <w:t xml:space="preserve">Future work could re-evaluate this approach in tasks which induce a stronger retrograde-amnesic effect such as in the English and German versions conducted by </w:t>
      </w:r>
      <w:r w:rsidR="00F54714">
        <w:rPr>
          <w:rFonts w:ascii="Arial" w:hAnsi="Arial" w:cs="Arial"/>
          <w:lang w:val="en-US"/>
        </w:rPr>
        <w:fldChar w:fldCharType="begin" w:fldLock="1"/>
      </w:r>
      <w:r w:rsidR="00F54714">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F54714">
        <w:rPr>
          <w:rFonts w:ascii="Arial" w:hAnsi="Arial" w:cs="Arial"/>
          <w:lang w:val="en-US"/>
        </w:rPr>
        <w:fldChar w:fldCharType="separate"/>
      </w:r>
      <w:r w:rsidR="00F54714" w:rsidRPr="000847F3">
        <w:rPr>
          <w:rFonts w:ascii="Arial" w:hAnsi="Arial" w:cs="Arial"/>
          <w:noProof/>
          <w:lang w:val="en-US"/>
        </w:rPr>
        <w:t>Strange et al.</w:t>
      </w:r>
      <w:r w:rsidR="00F54714">
        <w:rPr>
          <w:rFonts w:ascii="Arial" w:hAnsi="Arial" w:cs="Arial"/>
          <w:noProof/>
          <w:lang w:val="en-US"/>
        </w:rPr>
        <w:t xml:space="preserve"> (</w:t>
      </w:r>
      <w:r w:rsidR="00F54714" w:rsidRPr="000847F3">
        <w:rPr>
          <w:rFonts w:ascii="Arial" w:hAnsi="Arial" w:cs="Arial"/>
          <w:noProof/>
          <w:lang w:val="en-US"/>
        </w:rPr>
        <w:t>2003)</w:t>
      </w:r>
      <w:r w:rsidR="00F54714">
        <w:rPr>
          <w:rFonts w:ascii="Arial" w:hAnsi="Arial" w:cs="Arial"/>
          <w:lang w:val="en-US"/>
        </w:rPr>
        <w:fldChar w:fldCharType="end"/>
      </w:r>
      <w:r w:rsidR="00F54714">
        <w:rPr>
          <w:rFonts w:ascii="Arial" w:hAnsi="Arial" w:cs="Arial"/>
          <w:lang w:val="en-US"/>
        </w:rPr>
        <w:t>.</w:t>
      </w:r>
    </w:p>
    <w:p w14:paraId="4250B584" w14:textId="63DF16DE" w:rsidR="00527678" w:rsidRDefault="00F66FC6" w:rsidP="005A7ABA">
      <w:pPr>
        <w:spacing w:line="480" w:lineRule="auto"/>
        <w:ind w:firstLine="360"/>
        <w:jc w:val="both"/>
        <w:rPr>
          <w:rFonts w:ascii="Arial" w:hAnsi="Arial" w:cs="Arial"/>
          <w:lang w:val="en-US"/>
        </w:rPr>
      </w:pPr>
      <w:r>
        <w:rPr>
          <w:rFonts w:ascii="Arial" w:hAnsi="Arial" w:cs="Arial"/>
          <w:lang w:val="en-US"/>
        </w:rPr>
        <w:t xml:space="preserve">The present </w:t>
      </w:r>
      <w:r w:rsidR="005C57C0">
        <w:rPr>
          <w:rFonts w:ascii="Arial" w:hAnsi="Arial" w:cs="Arial"/>
          <w:lang w:val="en-US"/>
        </w:rPr>
        <w:t xml:space="preserve">findings </w:t>
      </w:r>
      <w:r>
        <w:rPr>
          <w:rFonts w:ascii="Arial" w:hAnsi="Arial" w:cs="Arial"/>
          <w:lang w:val="en-US"/>
        </w:rPr>
        <w:t>could help the study of memory in disorders where strong emotion plays a key role</w:t>
      </w:r>
      <w:r w:rsidR="00440483">
        <w:rPr>
          <w:rFonts w:ascii="Arial" w:hAnsi="Arial" w:cs="Arial"/>
          <w:lang w:val="en-US"/>
        </w:rPr>
        <w:t>,</w:t>
      </w:r>
      <w:r>
        <w:rPr>
          <w:rFonts w:ascii="Arial" w:hAnsi="Arial" w:cs="Arial"/>
          <w:lang w:val="en-US"/>
        </w:rPr>
        <w:t xml:space="preserve"> such as </w:t>
      </w:r>
      <w:r w:rsidR="00510A0D">
        <w:rPr>
          <w:rFonts w:ascii="Arial" w:hAnsi="Arial" w:cs="Arial"/>
          <w:lang w:val="en-US"/>
        </w:rPr>
        <w:t>PTSD</w:t>
      </w:r>
      <w:r>
        <w:rPr>
          <w:rFonts w:ascii="Arial" w:hAnsi="Arial" w:cs="Arial"/>
          <w:lang w:val="en-US"/>
        </w:rPr>
        <w:t xml:space="preserve"> </w:t>
      </w:r>
      <w:r w:rsidR="005C57C0">
        <w:rPr>
          <w:rFonts w:ascii="Arial" w:hAnsi="Arial" w:cs="Arial"/>
          <w:lang w:val="en-US"/>
        </w:rPr>
        <w:t>as</w:t>
      </w:r>
      <w:r w:rsidR="00B34ACB">
        <w:rPr>
          <w:rFonts w:ascii="Arial" w:hAnsi="Arial" w:cs="Arial"/>
          <w:lang w:val="en-US"/>
        </w:rPr>
        <w:t xml:space="preserve"> retrograde amnesia</w:t>
      </w:r>
      <w:r w:rsidR="00BC6347">
        <w:rPr>
          <w:rFonts w:ascii="Arial" w:hAnsi="Arial" w:cs="Arial"/>
          <w:lang w:val="en-US"/>
        </w:rPr>
        <w:t xml:space="preserve"> and dissociative experiences</w:t>
      </w:r>
      <w:r w:rsidR="00B34ACB">
        <w:rPr>
          <w:rFonts w:ascii="Arial" w:hAnsi="Arial" w:cs="Arial"/>
          <w:lang w:val="en-US"/>
        </w:rPr>
        <w:t xml:space="preserve"> </w:t>
      </w:r>
      <w:r w:rsidR="00BC6347">
        <w:rPr>
          <w:rFonts w:ascii="Arial" w:hAnsi="Arial" w:cs="Arial"/>
          <w:lang w:val="en-US"/>
        </w:rPr>
        <w:t>are</w:t>
      </w:r>
      <w:r w:rsidR="00B34ACB">
        <w:rPr>
          <w:rFonts w:ascii="Arial" w:hAnsi="Arial" w:cs="Arial"/>
          <w:lang w:val="en-US"/>
        </w:rPr>
        <w:t xml:space="preserve"> present in the disorder </w:t>
      </w:r>
      <w:r w:rsidR="00B34ACB">
        <w:rPr>
          <w:rFonts w:ascii="Arial" w:hAnsi="Arial" w:cs="Arial"/>
          <w:lang w:val="en-US"/>
        </w:rPr>
        <w:fldChar w:fldCharType="begin" w:fldLock="1"/>
      </w:r>
      <w:r w:rsidR="008737FD">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B34ACB">
        <w:rPr>
          <w:rFonts w:ascii="Arial" w:hAnsi="Arial" w:cs="Arial"/>
          <w:lang w:val="en-US"/>
        </w:rPr>
        <w:fldChar w:fldCharType="separate"/>
      </w:r>
      <w:r w:rsidR="00560B52" w:rsidRPr="00560B52">
        <w:rPr>
          <w:rFonts w:ascii="Arial" w:hAnsi="Arial" w:cs="Arial"/>
          <w:noProof/>
          <w:lang w:val="en-US"/>
        </w:rPr>
        <w:t>(Brewin &amp; Holmes, 2003; van der Kolk &amp; Fisler, 1995)</w:t>
      </w:r>
      <w:r w:rsidR="00B34ACB">
        <w:rPr>
          <w:rFonts w:ascii="Arial" w:hAnsi="Arial" w:cs="Arial"/>
          <w:lang w:val="en-US"/>
        </w:rPr>
        <w:fldChar w:fldCharType="end"/>
      </w:r>
      <w:r w:rsidR="00B34ACB">
        <w:rPr>
          <w:rFonts w:ascii="Arial" w:hAnsi="Arial" w:cs="Arial"/>
          <w:lang w:val="en-US"/>
        </w:rPr>
        <w:t xml:space="preserve">. </w:t>
      </w:r>
      <w:r w:rsidR="00AB3D4F">
        <w:rPr>
          <w:rFonts w:ascii="Arial" w:hAnsi="Arial" w:cs="Arial"/>
          <w:lang w:val="en-US"/>
        </w:rPr>
        <w:t>Applying quantitative approaches such as done in the present study to investigate memory recollection</w:t>
      </w:r>
      <w:r w:rsidR="005C57C0">
        <w:rPr>
          <w:rFonts w:ascii="Arial" w:hAnsi="Arial" w:cs="Arial"/>
          <w:lang w:val="en-US"/>
        </w:rPr>
        <w:t xml:space="preserve"> </w:t>
      </w:r>
      <w:r w:rsidR="00AB3D4F">
        <w:rPr>
          <w:rFonts w:ascii="Arial" w:hAnsi="Arial" w:cs="Arial"/>
          <w:lang w:val="en-US"/>
        </w:rPr>
        <w:t xml:space="preserve">would </w:t>
      </w:r>
      <w:r w:rsidR="00340AD2">
        <w:rPr>
          <w:rFonts w:ascii="Arial" w:hAnsi="Arial" w:cs="Arial"/>
          <w:lang w:val="en-US"/>
        </w:rPr>
        <w:t xml:space="preserve">help elucidate the underlying mechanisms of memory recall underlying the disorder. </w:t>
      </w:r>
      <w:r w:rsidR="00AB3D4F">
        <w:rPr>
          <w:rFonts w:ascii="Arial" w:hAnsi="Arial" w:cs="Arial"/>
          <w:lang w:val="en-US"/>
        </w:rPr>
        <w:t xml:space="preserve"> </w:t>
      </w:r>
    </w:p>
    <w:p w14:paraId="1018A2E6" w14:textId="1B028979" w:rsidR="002F19E6" w:rsidRDefault="00B337A8" w:rsidP="000F0DB2">
      <w:pPr>
        <w:pStyle w:val="Heading1"/>
        <w:rPr>
          <w:rFonts w:ascii="Arial" w:hAnsi="Arial" w:cs="Arial"/>
          <w:b/>
          <w:bCs/>
          <w:color w:val="auto"/>
          <w:lang w:val="en-US"/>
        </w:rPr>
      </w:pPr>
      <w:r>
        <w:rPr>
          <w:rFonts w:ascii="Arial" w:hAnsi="Arial" w:cs="Arial"/>
          <w:b/>
          <w:bCs/>
          <w:color w:val="auto"/>
          <w:lang w:val="en-US"/>
        </w:rPr>
        <w:t xml:space="preserve">AUTHOR CONTRIBUTION </w:t>
      </w:r>
    </w:p>
    <w:p w14:paraId="4B60A299" w14:textId="77777777" w:rsidR="000F0DB2" w:rsidRPr="000F0DB2" w:rsidRDefault="000F0DB2" w:rsidP="000F0DB2">
      <w:pPr>
        <w:rPr>
          <w:lang w:val="en-US"/>
        </w:rPr>
      </w:pPr>
    </w:p>
    <w:p w14:paraId="75027CE1" w14:textId="39103E63" w:rsidR="00BB12CB" w:rsidRDefault="00E3792B" w:rsidP="000F0DB2">
      <w:pPr>
        <w:ind w:firstLine="720"/>
        <w:rPr>
          <w:rFonts w:ascii="Arial" w:hAnsi="Arial" w:cs="Arial"/>
          <w:lang w:val="en-US"/>
        </w:rPr>
      </w:pPr>
      <w:r w:rsidRPr="00A646D7">
        <w:rPr>
          <w:rFonts w:ascii="Arial" w:hAnsi="Arial" w:cs="Arial"/>
          <w:lang w:val="en-US"/>
        </w:rPr>
        <w:t xml:space="preserve">B.S </w:t>
      </w:r>
      <w:r>
        <w:rPr>
          <w:rFonts w:ascii="Arial" w:hAnsi="Arial" w:cs="Arial"/>
          <w:lang w:val="en-US"/>
        </w:rPr>
        <w:t>designed the experiment. A.P.Y analyzed the data and wrote the manuscript</w:t>
      </w:r>
      <w:r w:rsidR="004D1744">
        <w:rPr>
          <w:rFonts w:ascii="Arial" w:hAnsi="Arial" w:cs="Arial"/>
          <w:lang w:val="en-US"/>
        </w:rPr>
        <w:t xml:space="preserve"> with input from B.S and D.F.</w:t>
      </w:r>
    </w:p>
    <w:p w14:paraId="0E35A5F9" w14:textId="68A74B59" w:rsidR="008533A2" w:rsidRDefault="008533A2" w:rsidP="008533A2">
      <w:pPr>
        <w:pStyle w:val="Heading1"/>
        <w:rPr>
          <w:rFonts w:ascii="Arial" w:hAnsi="Arial" w:cs="Arial"/>
          <w:b/>
          <w:bCs/>
          <w:color w:val="auto"/>
          <w:lang w:val="en-US"/>
        </w:rPr>
      </w:pPr>
      <w:r>
        <w:rPr>
          <w:rFonts w:ascii="Arial" w:hAnsi="Arial" w:cs="Arial"/>
          <w:b/>
          <w:bCs/>
          <w:color w:val="auto"/>
          <w:lang w:val="en-US"/>
        </w:rPr>
        <w:t>ACKNOWLEDGEMENTS</w:t>
      </w:r>
    </w:p>
    <w:p w14:paraId="6F7D3B85" w14:textId="32614B50" w:rsidR="008533A2" w:rsidRDefault="008533A2" w:rsidP="008533A2">
      <w:pPr>
        <w:rPr>
          <w:lang w:val="en-US"/>
        </w:rPr>
      </w:pPr>
    </w:p>
    <w:p w14:paraId="5993086A" w14:textId="496ADAC3" w:rsidR="008533A2" w:rsidRPr="008533A2" w:rsidRDefault="008533A2" w:rsidP="000F0DB2">
      <w:pPr>
        <w:ind w:firstLine="720"/>
        <w:jc w:val="both"/>
        <w:rPr>
          <w:rFonts w:ascii="Arial" w:hAnsi="Arial" w:cs="Arial"/>
          <w:lang w:val="en-US"/>
        </w:rPr>
      </w:pPr>
      <w:r w:rsidRPr="008533A2">
        <w:rPr>
          <w:rFonts w:ascii="Arial" w:hAnsi="Arial" w:cs="Arial"/>
          <w:lang w:val="en-US"/>
        </w:rPr>
        <w:t xml:space="preserve">We thank </w:t>
      </w:r>
      <w:r w:rsidR="00BB12CB">
        <w:rPr>
          <w:rFonts w:ascii="Arial" w:hAnsi="Arial" w:cs="Arial"/>
          <w:lang w:val="en-US"/>
        </w:rPr>
        <w:t xml:space="preserve">P Rivera </w:t>
      </w:r>
      <w:proofErr w:type="spellStart"/>
      <w:r w:rsidR="00BB12CB">
        <w:rPr>
          <w:rFonts w:ascii="Arial" w:hAnsi="Arial" w:cs="Arial"/>
          <w:lang w:val="en-US"/>
        </w:rPr>
        <w:t>Rivera</w:t>
      </w:r>
      <w:proofErr w:type="spellEnd"/>
      <w:r w:rsidR="00BB12CB" w:rsidRPr="008533A2">
        <w:rPr>
          <w:rFonts w:ascii="Arial" w:hAnsi="Arial" w:cs="Arial"/>
          <w:lang w:val="en-US"/>
        </w:rPr>
        <w:t xml:space="preserve"> </w:t>
      </w:r>
      <w:r w:rsidRPr="008533A2">
        <w:rPr>
          <w:rFonts w:ascii="Arial" w:hAnsi="Arial" w:cs="Arial"/>
          <w:lang w:val="en-US"/>
        </w:rPr>
        <w:t>for</w:t>
      </w:r>
      <w:r w:rsidR="00BB12CB">
        <w:rPr>
          <w:rFonts w:ascii="Arial" w:hAnsi="Arial" w:cs="Arial"/>
          <w:lang w:val="en-US"/>
        </w:rPr>
        <w:t xml:space="preserve"> assistance in</w:t>
      </w:r>
      <w:r w:rsidRPr="008533A2">
        <w:rPr>
          <w:rFonts w:ascii="Arial" w:hAnsi="Arial" w:cs="Arial"/>
          <w:lang w:val="en-US"/>
        </w:rPr>
        <w:t xml:space="preserve"> data collection for this study. </w:t>
      </w:r>
      <w:r w:rsidR="00BB12CB" w:rsidRPr="00BB12CB">
        <w:rPr>
          <w:rFonts w:ascii="Arial" w:hAnsi="Arial" w:cs="Arial"/>
          <w:lang w:val="en-US"/>
        </w:rPr>
        <w:t>This work was supported by Project grant SAF2011-27766 from the Spanish Ministry of Science and Education and Marie Curie Career Integration Fellowship (FP7-PEOPLE-2011-CIG 304248) to B.S.</w:t>
      </w:r>
      <w:r w:rsidR="00BB12CB">
        <w:rPr>
          <w:rFonts w:ascii="Arial" w:hAnsi="Arial" w:cs="Arial"/>
          <w:lang w:val="en-US"/>
        </w:rPr>
        <w:t xml:space="preserve"> </w:t>
      </w:r>
      <w:r w:rsidR="00BB12CB" w:rsidRPr="00BB12CB">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A646D7" w:rsidRDefault="00B337A8" w:rsidP="00B337A8">
      <w:pPr>
        <w:rPr>
          <w:rFonts w:ascii="Arial" w:hAnsi="Arial" w:cs="Arial"/>
          <w:lang w:val="en-US"/>
        </w:rPr>
      </w:pPr>
    </w:p>
    <w:p w14:paraId="1C591EB7" w14:textId="029916A3" w:rsidR="00B337A8" w:rsidRDefault="00B337A8" w:rsidP="00B337A8">
      <w:pPr>
        <w:pStyle w:val="Heading1"/>
        <w:rPr>
          <w:rFonts w:ascii="Arial" w:hAnsi="Arial" w:cs="Arial"/>
          <w:b/>
          <w:bCs/>
          <w:color w:val="auto"/>
          <w:lang w:val="en-US"/>
        </w:rPr>
      </w:pPr>
      <w:r>
        <w:rPr>
          <w:rFonts w:ascii="Arial" w:hAnsi="Arial" w:cs="Arial"/>
          <w:b/>
          <w:bCs/>
          <w:color w:val="auto"/>
          <w:lang w:val="en-US"/>
        </w:rPr>
        <w:t xml:space="preserve">OPEN PRACTICES STATEMENT </w:t>
      </w:r>
    </w:p>
    <w:p w14:paraId="32BAEF8F" w14:textId="051F39ED" w:rsidR="00B337A8" w:rsidRPr="00A646D7" w:rsidRDefault="00354CE5" w:rsidP="000F0DB2">
      <w:pPr>
        <w:ind w:firstLine="720"/>
        <w:jc w:val="both"/>
        <w:rPr>
          <w:rFonts w:ascii="Arial" w:hAnsi="Arial" w:cs="Arial"/>
          <w:lang w:val="en-US"/>
        </w:rPr>
      </w:pPr>
      <w:r w:rsidRPr="00A646D7">
        <w:rPr>
          <w:rFonts w:ascii="Arial" w:hAnsi="Arial" w:cs="Arial"/>
          <w:lang w:val="en-US"/>
        </w:rPr>
        <w:t>The experiments were not pre-registered. Raw data, analysis pipelines and code used in the present paper can be found here:</w:t>
      </w:r>
      <w:r w:rsidRPr="00A646D7">
        <w:rPr>
          <w:rFonts w:ascii="Arial" w:hAnsi="Arial" w:cs="Arial"/>
        </w:rPr>
        <w:t xml:space="preserve"> </w:t>
      </w:r>
      <w:hyperlink r:id="rId13" w:history="1">
        <w:r w:rsidRPr="00354CE5">
          <w:rPr>
            <w:rStyle w:val="Hyperlink"/>
            <w:rFonts w:ascii="Arial" w:hAnsi="Arial" w:cs="Arial"/>
            <w:lang w:val="en-US"/>
          </w:rPr>
          <w:t>https://github.com/TheStrangeLab/Odd_SOA_CRP</w:t>
        </w:r>
      </w:hyperlink>
    </w:p>
    <w:p w14:paraId="42DF2E31" w14:textId="6FD461E2" w:rsidR="00B337A8" w:rsidRPr="00BA3B3C" w:rsidRDefault="00B337A8" w:rsidP="00B337A8">
      <w:pPr>
        <w:pStyle w:val="Heading1"/>
        <w:rPr>
          <w:rFonts w:ascii="Arial" w:hAnsi="Arial" w:cs="Arial"/>
          <w:b/>
          <w:bCs/>
          <w:color w:val="auto"/>
          <w:lang w:val="es-ES"/>
        </w:rPr>
      </w:pPr>
      <w:r w:rsidRPr="00BA3B3C">
        <w:rPr>
          <w:rFonts w:ascii="Arial" w:hAnsi="Arial" w:cs="Arial"/>
          <w:b/>
          <w:bCs/>
          <w:color w:val="auto"/>
          <w:lang w:val="es-ES"/>
        </w:rPr>
        <w:t xml:space="preserve">ETHICAL CONSIDERATIONS </w:t>
      </w:r>
    </w:p>
    <w:p w14:paraId="502B3A10" w14:textId="5C574E06" w:rsidR="00B337A8" w:rsidRPr="00A646D7" w:rsidRDefault="00B337A8" w:rsidP="00A646D7">
      <w:pPr>
        <w:rPr>
          <w:lang w:val="es-ES"/>
        </w:rPr>
      </w:pPr>
    </w:p>
    <w:p w14:paraId="547C0892" w14:textId="3C9B331C" w:rsidR="00B337A8" w:rsidRPr="00197281" w:rsidRDefault="00197281" w:rsidP="00E52187">
      <w:pPr>
        <w:ind w:firstLine="360"/>
        <w:jc w:val="both"/>
        <w:rPr>
          <w:rFonts w:ascii="Arial" w:hAnsi="Arial" w:cs="Arial"/>
          <w:lang w:val="es-ES"/>
        </w:rPr>
      </w:pPr>
      <w:proofErr w:type="spellStart"/>
      <w:r w:rsidRPr="00197281">
        <w:rPr>
          <w:rFonts w:ascii="Arial" w:hAnsi="Arial" w:cs="Arial"/>
          <w:lang w:val="es-ES"/>
        </w:rPr>
        <w:t>The</w:t>
      </w:r>
      <w:proofErr w:type="spellEnd"/>
      <w:r w:rsidRPr="00197281">
        <w:rPr>
          <w:rFonts w:ascii="Arial" w:hAnsi="Arial" w:cs="Arial"/>
          <w:lang w:val="es-ES"/>
        </w:rPr>
        <w:t xml:space="preserve"> </w:t>
      </w:r>
      <w:proofErr w:type="spellStart"/>
      <w:r w:rsidRPr="00197281">
        <w:rPr>
          <w:rFonts w:ascii="Arial" w:hAnsi="Arial" w:cs="Arial"/>
          <w:lang w:val="es-ES"/>
        </w:rPr>
        <w:t>present</w:t>
      </w:r>
      <w:proofErr w:type="spellEnd"/>
      <w:r w:rsidRPr="00197281">
        <w:rPr>
          <w:rFonts w:ascii="Arial" w:hAnsi="Arial" w:cs="Arial"/>
          <w:lang w:val="es-ES"/>
        </w:rPr>
        <w:t xml:space="preserve"> </w:t>
      </w:r>
      <w:proofErr w:type="spellStart"/>
      <w:r w:rsidRPr="00197281">
        <w:rPr>
          <w:rFonts w:ascii="Arial" w:hAnsi="Arial" w:cs="Arial"/>
          <w:lang w:val="es-ES"/>
        </w:rPr>
        <w:t>work</w:t>
      </w:r>
      <w:proofErr w:type="spellEnd"/>
      <w:r w:rsidRPr="00197281">
        <w:rPr>
          <w:rFonts w:ascii="Arial" w:hAnsi="Arial" w:cs="Arial"/>
          <w:lang w:val="es-ES"/>
        </w:rPr>
        <w:t xml:space="preserve"> </w:t>
      </w:r>
      <w:proofErr w:type="spellStart"/>
      <w:r w:rsidRPr="00197281">
        <w:rPr>
          <w:rFonts w:ascii="Arial" w:hAnsi="Arial" w:cs="Arial"/>
          <w:lang w:val="es-ES"/>
        </w:rPr>
        <w:t>had</w:t>
      </w:r>
      <w:proofErr w:type="spellEnd"/>
      <w:r w:rsidRPr="00197281">
        <w:rPr>
          <w:rFonts w:ascii="Arial" w:hAnsi="Arial" w:cs="Arial"/>
          <w:lang w:val="es-ES"/>
        </w:rPr>
        <w:t xml:space="preserve"> </w:t>
      </w:r>
      <w:proofErr w:type="spellStart"/>
      <w:r w:rsidRPr="00197281">
        <w:rPr>
          <w:rFonts w:ascii="Arial" w:hAnsi="Arial" w:cs="Arial"/>
          <w:lang w:val="es-ES"/>
        </w:rPr>
        <w:t>ethical</w:t>
      </w:r>
      <w:proofErr w:type="spellEnd"/>
      <w:r w:rsidRPr="00197281">
        <w:rPr>
          <w:rFonts w:ascii="Arial" w:hAnsi="Arial" w:cs="Arial"/>
          <w:lang w:val="es-ES"/>
        </w:rPr>
        <w:t xml:space="preserve"> </w:t>
      </w:r>
      <w:proofErr w:type="spellStart"/>
      <w:r w:rsidRPr="00197281">
        <w:rPr>
          <w:rFonts w:ascii="Arial" w:hAnsi="Arial" w:cs="Arial"/>
          <w:lang w:val="es-ES"/>
        </w:rPr>
        <w:t>approval</w:t>
      </w:r>
      <w:proofErr w:type="spellEnd"/>
      <w:r w:rsidRPr="00197281">
        <w:rPr>
          <w:rFonts w:ascii="Arial" w:hAnsi="Arial" w:cs="Arial"/>
          <w:lang w:val="es-ES"/>
        </w:rPr>
        <w:t xml:space="preserve"> </w:t>
      </w:r>
      <w:proofErr w:type="spellStart"/>
      <w:r w:rsidRPr="00197281">
        <w:rPr>
          <w:rFonts w:ascii="Arial" w:hAnsi="Arial" w:cs="Arial"/>
          <w:lang w:val="es-ES"/>
        </w:rPr>
        <w:t>from</w:t>
      </w:r>
      <w:proofErr w:type="spellEnd"/>
      <w:r w:rsidRPr="00197281">
        <w:rPr>
          <w:rFonts w:ascii="Arial" w:hAnsi="Arial" w:cs="Arial"/>
          <w:lang w:val="es-ES"/>
        </w:rPr>
        <w:t xml:space="preserve"> </w:t>
      </w:r>
      <w:proofErr w:type="spellStart"/>
      <w:r w:rsidRPr="00197281">
        <w:rPr>
          <w:rFonts w:ascii="Arial" w:hAnsi="Arial" w:cs="Arial"/>
          <w:lang w:val="es-ES"/>
        </w:rPr>
        <w:t>the</w:t>
      </w:r>
      <w:proofErr w:type="spellEnd"/>
      <w:r w:rsidRPr="00197281">
        <w:rPr>
          <w:rFonts w:ascii="Arial" w:hAnsi="Arial" w:cs="Arial"/>
          <w:lang w:val="es-ES"/>
        </w:rPr>
        <w:t xml:space="preserve"> Universidad Politécnica de Madrid </w:t>
      </w:r>
      <w:proofErr w:type="spellStart"/>
      <w:r w:rsidRPr="00197281">
        <w:rPr>
          <w:rFonts w:ascii="Arial" w:hAnsi="Arial" w:cs="Arial"/>
          <w:lang w:val="es-ES"/>
        </w:rPr>
        <w:t>under</w:t>
      </w:r>
      <w:proofErr w:type="spellEnd"/>
      <w:r w:rsidRPr="00197281">
        <w:rPr>
          <w:rFonts w:ascii="Arial" w:hAnsi="Arial" w:cs="Arial"/>
          <w:lang w:val="es-ES"/>
        </w:rPr>
        <w:t xml:space="preserve"> </w:t>
      </w:r>
      <w:proofErr w:type="spellStart"/>
      <w:r w:rsidRPr="00197281">
        <w:rPr>
          <w:rFonts w:ascii="Arial" w:hAnsi="Arial" w:cs="Arial"/>
          <w:lang w:val="es-ES"/>
        </w:rPr>
        <w:t>the</w:t>
      </w:r>
      <w:proofErr w:type="spellEnd"/>
      <w:r w:rsidRPr="00197281">
        <w:rPr>
          <w:rFonts w:ascii="Arial" w:hAnsi="Arial" w:cs="Arial"/>
          <w:lang w:val="es-ES"/>
        </w:rPr>
        <w:t xml:space="preserve"> </w:t>
      </w:r>
      <w:proofErr w:type="spellStart"/>
      <w:r w:rsidRPr="00197281">
        <w:rPr>
          <w:rFonts w:ascii="Arial" w:hAnsi="Arial" w:cs="Arial"/>
          <w:lang w:val="es-ES"/>
        </w:rPr>
        <w:t>project</w:t>
      </w:r>
      <w:proofErr w:type="spellEnd"/>
      <w:r w:rsidRPr="00197281">
        <w:rPr>
          <w:rFonts w:ascii="Arial" w:hAnsi="Arial" w:cs="Arial"/>
          <w:lang w:val="es-ES"/>
        </w:rPr>
        <w:t xml:space="preserve"> ‘Estudio de los efectos de la emoción sobre la cogn</w:t>
      </w:r>
      <w:r>
        <w:rPr>
          <w:rFonts w:ascii="Arial" w:hAnsi="Arial" w:cs="Arial"/>
          <w:lang w:val="es-ES"/>
        </w:rPr>
        <w:t>ición humana’</w:t>
      </w:r>
      <w:r w:rsidR="00E52187">
        <w:rPr>
          <w:rFonts w:ascii="Arial" w:hAnsi="Arial" w:cs="Arial"/>
          <w:lang w:val="es-ES"/>
        </w:rPr>
        <w:t xml:space="preserve">. </w:t>
      </w:r>
    </w:p>
    <w:p w14:paraId="26DD0A77" w14:textId="1C146228" w:rsidR="00961AB0" w:rsidRPr="00197281" w:rsidRDefault="00961AB0" w:rsidP="00E52187">
      <w:pPr>
        <w:ind w:firstLine="360"/>
        <w:jc w:val="both"/>
        <w:rPr>
          <w:rFonts w:ascii="Arial" w:hAnsi="Arial" w:cs="Arial"/>
          <w:lang w:val="es-ES"/>
        </w:rPr>
      </w:pPr>
    </w:p>
    <w:p w14:paraId="7F79BFD9" w14:textId="5FCE6A6D" w:rsidR="00354CE5" w:rsidRDefault="00354CE5" w:rsidP="00354CE5">
      <w:pPr>
        <w:pStyle w:val="Heading1"/>
        <w:rPr>
          <w:rFonts w:ascii="Arial" w:hAnsi="Arial" w:cs="Arial"/>
          <w:b/>
          <w:bCs/>
          <w:color w:val="auto"/>
          <w:lang w:val="en-US"/>
        </w:rPr>
      </w:pPr>
      <w:r>
        <w:rPr>
          <w:rFonts w:ascii="Arial" w:hAnsi="Arial" w:cs="Arial"/>
          <w:b/>
          <w:bCs/>
          <w:color w:val="auto"/>
          <w:lang w:val="en-US"/>
        </w:rPr>
        <w:t>REFERENCES</w:t>
      </w:r>
    </w:p>
    <w:p w14:paraId="0CD5C692" w14:textId="77777777" w:rsidR="00354CE5" w:rsidRPr="00A646D7" w:rsidRDefault="00354CE5" w:rsidP="00A646D7">
      <w:pPr>
        <w:rPr>
          <w:lang w:val="en-US"/>
        </w:rPr>
      </w:pPr>
    </w:p>
    <w:p w14:paraId="5007D7BE" w14:textId="689E5A87" w:rsidR="00122EAA" w:rsidRPr="00122EAA" w:rsidRDefault="004A1E47" w:rsidP="00122EAA">
      <w:pPr>
        <w:widowControl w:val="0"/>
        <w:autoSpaceDE w:val="0"/>
        <w:autoSpaceDN w:val="0"/>
        <w:adjustRightInd w:val="0"/>
        <w:ind w:left="480" w:hanging="480"/>
        <w:rPr>
          <w:rFonts w:ascii="Arial" w:hAnsi="Arial" w:cs="Arial"/>
          <w:noProof/>
          <w:lang w:val="en-GB"/>
        </w:rPr>
      </w:pPr>
      <w:r w:rsidRPr="00DB644B">
        <w:rPr>
          <w:rFonts w:ascii="Arial" w:hAnsi="Arial" w:cs="Arial"/>
        </w:rPr>
        <w:fldChar w:fldCharType="begin" w:fldLock="1"/>
      </w:r>
      <w:r w:rsidRPr="00DB644B">
        <w:rPr>
          <w:rFonts w:ascii="Arial" w:hAnsi="Arial" w:cs="Arial"/>
        </w:rPr>
        <w:instrText xml:space="preserve">ADDIN Mendeley Bibliography CSL_BIBLIOGRAPHY </w:instrText>
      </w:r>
      <w:r w:rsidRPr="00DB644B">
        <w:rPr>
          <w:rFonts w:ascii="Arial" w:hAnsi="Arial" w:cs="Arial"/>
        </w:rPr>
        <w:fldChar w:fldCharType="separate"/>
      </w:r>
      <w:r w:rsidR="00122EAA" w:rsidRPr="00122EAA">
        <w:rPr>
          <w:rFonts w:ascii="Arial" w:hAnsi="Arial" w:cs="Arial"/>
          <w:noProof/>
          <w:lang w:val="en-GB"/>
        </w:rPr>
        <w:t xml:space="preserve">Angelini, R., Capozzoli, F., Lepore, P., Grossi, D., &amp; Orsini, A. (1994). “Experimental amnesia” induced by emotional items. </w:t>
      </w:r>
      <w:r w:rsidR="00122EAA" w:rsidRPr="00122EAA">
        <w:rPr>
          <w:rFonts w:ascii="Arial" w:hAnsi="Arial" w:cs="Arial"/>
          <w:i/>
          <w:iCs/>
          <w:noProof/>
          <w:lang w:val="en-GB"/>
        </w:rPr>
        <w:t>Perceptual and Motor Skills</w:t>
      </w:r>
      <w:r w:rsidR="00122EAA" w:rsidRPr="00122EAA">
        <w:rPr>
          <w:rFonts w:ascii="Arial" w:hAnsi="Arial" w:cs="Arial"/>
          <w:noProof/>
          <w:lang w:val="en-GB"/>
        </w:rPr>
        <w:t xml:space="preserve">, </w:t>
      </w:r>
      <w:r w:rsidR="00122EAA" w:rsidRPr="00122EAA">
        <w:rPr>
          <w:rFonts w:ascii="Arial" w:hAnsi="Arial" w:cs="Arial"/>
          <w:i/>
          <w:iCs/>
          <w:noProof/>
          <w:lang w:val="en-GB"/>
        </w:rPr>
        <w:t>78</w:t>
      </w:r>
      <w:r w:rsidR="00122EAA" w:rsidRPr="00122EAA">
        <w:rPr>
          <w:rFonts w:ascii="Arial" w:hAnsi="Arial" w:cs="Arial"/>
          <w:noProof/>
          <w:lang w:val="en-GB"/>
        </w:rPr>
        <w:t>(1), 19–28. https://doi.org/10.2466/pms.1994.78.1.19</w:t>
      </w:r>
    </w:p>
    <w:p w14:paraId="57EC6DF8"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Brewin, C. R., &amp; Holmes, E. A. (2003). Psychological theories of posttraumatic stress disorder. </w:t>
      </w:r>
      <w:r w:rsidRPr="00122EAA">
        <w:rPr>
          <w:rFonts w:ascii="Arial" w:hAnsi="Arial" w:cs="Arial"/>
          <w:i/>
          <w:iCs/>
          <w:noProof/>
          <w:lang w:val="en-GB"/>
        </w:rPr>
        <w:t>Clinical Psychology Review</w:t>
      </w:r>
      <w:r w:rsidRPr="00122EAA">
        <w:rPr>
          <w:rFonts w:ascii="Arial" w:hAnsi="Arial" w:cs="Arial"/>
          <w:noProof/>
          <w:lang w:val="en-GB"/>
        </w:rPr>
        <w:t xml:space="preserve">, </w:t>
      </w:r>
      <w:r w:rsidRPr="00122EAA">
        <w:rPr>
          <w:rFonts w:ascii="Arial" w:hAnsi="Arial" w:cs="Arial"/>
          <w:i/>
          <w:iCs/>
          <w:noProof/>
          <w:lang w:val="en-GB"/>
        </w:rPr>
        <w:t>23</w:t>
      </w:r>
      <w:r w:rsidRPr="00122EAA">
        <w:rPr>
          <w:rFonts w:ascii="Arial" w:hAnsi="Arial" w:cs="Arial"/>
          <w:noProof/>
          <w:lang w:val="en-GB"/>
        </w:rPr>
        <w:t>(3), 339–376. https://doi.org/10.1016/S0272-7358(03)00033-3</w:t>
      </w:r>
    </w:p>
    <w:p w14:paraId="2443AACC"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Detterman, D. K. (1976). The retrieval hypothesis as an explanation of induced retrograde amnesia. </w:t>
      </w:r>
      <w:r w:rsidRPr="00122EAA">
        <w:rPr>
          <w:rFonts w:ascii="Arial" w:hAnsi="Arial" w:cs="Arial"/>
          <w:i/>
          <w:iCs/>
          <w:noProof/>
          <w:lang w:val="en-GB"/>
        </w:rPr>
        <w:t>The Quarterly Journal of Experimental Psychology</w:t>
      </w:r>
      <w:r w:rsidRPr="00122EAA">
        <w:rPr>
          <w:rFonts w:ascii="Arial" w:hAnsi="Arial" w:cs="Arial"/>
          <w:noProof/>
          <w:lang w:val="en-GB"/>
        </w:rPr>
        <w:t xml:space="preserve">, </w:t>
      </w:r>
      <w:r w:rsidRPr="00122EAA">
        <w:rPr>
          <w:rFonts w:ascii="Arial" w:hAnsi="Arial" w:cs="Arial"/>
          <w:i/>
          <w:iCs/>
          <w:noProof/>
          <w:lang w:val="en-GB"/>
        </w:rPr>
        <w:t>28</w:t>
      </w:r>
      <w:r w:rsidRPr="00122EAA">
        <w:rPr>
          <w:rFonts w:ascii="Arial" w:hAnsi="Arial" w:cs="Arial"/>
          <w:noProof/>
          <w:lang w:val="en-GB"/>
        </w:rPr>
        <w:t>(4), 623–632. https://doi.org/10.1080/14640747608400588</w:t>
      </w:r>
    </w:p>
    <w:p w14:paraId="52FC1692"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Elhalal, A., Davelaar, E. J., &amp; Usher, M. (2014). The role of the frontal cortex in memory: An investigation of the Von Restorff effect. </w:t>
      </w:r>
      <w:r w:rsidRPr="00122EAA">
        <w:rPr>
          <w:rFonts w:ascii="Arial" w:hAnsi="Arial" w:cs="Arial"/>
          <w:i/>
          <w:iCs/>
          <w:noProof/>
          <w:lang w:val="en-GB"/>
        </w:rPr>
        <w:t>Frontiers in Human Neuroscience</w:t>
      </w:r>
      <w:r w:rsidRPr="00122EAA">
        <w:rPr>
          <w:rFonts w:ascii="Arial" w:hAnsi="Arial" w:cs="Arial"/>
          <w:noProof/>
          <w:lang w:val="en-GB"/>
        </w:rPr>
        <w:t xml:space="preserve">, </w:t>
      </w:r>
      <w:r w:rsidRPr="00122EAA">
        <w:rPr>
          <w:rFonts w:ascii="Arial" w:hAnsi="Arial" w:cs="Arial"/>
          <w:i/>
          <w:iCs/>
          <w:noProof/>
          <w:lang w:val="en-GB"/>
        </w:rPr>
        <w:t>8</w:t>
      </w:r>
      <w:r w:rsidRPr="00122EAA">
        <w:rPr>
          <w:rFonts w:ascii="Arial" w:hAnsi="Arial" w:cs="Arial"/>
          <w:noProof/>
          <w:lang w:val="en-GB"/>
        </w:rPr>
        <w:t>(JUNE), 1–20. https://doi.org/10.3389/fnhum.2014.00410</w:t>
      </w:r>
    </w:p>
    <w:p w14:paraId="2BFABD4D"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Erdfelder, E., FAul, F., Buchner, A., &amp; Lang, A. G. (2009). Statistical power analyses using G*Power 3.1: Tests for correlation and regression analyses. </w:t>
      </w:r>
      <w:r w:rsidRPr="00122EAA">
        <w:rPr>
          <w:rFonts w:ascii="Arial" w:hAnsi="Arial" w:cs="Arial"/>
          <w:i/>
          <w:iCs/>
          <w:noProof/>
          <w:lang w:val="en-GB"/>
        </w:rPr>
        <w:t>Behavior Research Methods</w:t>
      </w:r>
      <w:r w:rsidRPr="00122EAA">
        <w:rPr>
          <w:rFonts w:ascii="Arial" w:hAnsi="Arial" w:cs="Arial"/>
          <w:noProof/>
          <w:lang w:val="en-GB"/>
        </w:rPr>
        <w:t xml:space="preserve">, </w:t>
      </w:r>
      <w:r w:rsidRPr="00122EAA">
        <w:rPr>
          <w:rFonts w:ascii="Arial" w:hAnsi="Arial" w:cs="Arial"/>
          <w:i/>
          <w:iCs/>
          <w:noProof/>
          <w:lang w:val="en-GB"/>
        </w:rPr>
        <w:t>41</w:t>
      </w:r>
      <w:r w:rsidRPr="00122EAA">
        <w:rPr>
          <w:rFonts w:ascii="Arial" w:hAnsi="Arial" w:cs="Arial"/>
          <w:noProof/>
          <w:lang w:val="en-GB"/>
        </w:rPr>
        <w:t>(4), 1149–1160. https://doi.org/10.3758/BRM.41.4.1149</w:t>
      </w:r>
    </w:p>
    <w:p w14:paraId="4D3CF9C8"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Faul, F., Erdfelder, E., Lang, A. G., &amp; Buchner, A. (2007). G*Power 3: A flexible statistical power analysis program for the social, behavioral, and biomedical sciences. </w:t>
      </w:r>
      <w:r w:rsidRPr="00122EAA">
        <w:rPr>
          <w:rFonts w:ascii="Arial" w:hAnsi="Arial" w:cs="Arial"/>
          <w:i/>
          <w:iCs/>
          <w:noProof/>
          <w:lang w:val="en-GB"/>
        </w:rPr>
        <w:t>Behavior Research Methods</w:t>
      </w:r>
      <w:r w:rsidRPr="00122EAA">
        <w:rPr>
          <w:rFonts w:ascii="Arial" w:hAnsi="Arial" w:cs="Arial"/>
          <w:noProof/>
          <w:lang w:val="en-GB"/>
        </w:rPr>
        <w:t xml:space="preserve">, </w:t>
      </w:r>
      <w:r w:rsidRPr="00122EAA">
        <w:rPr>
          <w:rFonts w:ascii="Arial" w:hAnsi="Arial" w:cs="Arial"/>
          <w:i/>
          <w:iCs/>
          <w:noProof/>
          <w:lang w:val="en-GB"/>
        </w:rPr>
        <w:t>39</w:t>
      </w:r>
      <w:r w:rsidRPr="00122EAA">
        <w:rPr>
          <w:rFonts w:ascii="Arial" w:hAnsi="Arial" w:cs="Arial"/>
          <w:noProof/>
          <w:lang w:val="en-GB"/>
        </w:rPr>
        <w:t>(2), 175–191. https://doi.org/10.3758/BF03193146</w:t>
      </w:r>
    </w:p>
    <w:p w14:paraId="37473A15"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Folkerts, S., Rutishauser, U., &amp; Howard, M. W. (2018). Human episodic memory retrieval is accompanied by a neural contiguity effect. </w:t>
      </w:r>
      <w:r w:rsidRPr="00122EAA">
        <w:rPr>
          <w:rFonts w:ascii="Arial" w:hAnsi="Arial" w:cs="Arial"/>
          <w:i/>
          <w:iCs/>
          <w:noProof/>
          <w:lang w:val="en-GB"/>
        </w:rPr>
        <w:t>Journal of Neuroscience</w:t>
      </w:r>
      <w:r w:rsidRPr="00122EAA">
        <w:rPr>
          <w:rFonts w:ascii="Arial" w:hAnsi="Arial" w:cs="Arial"/>
          <w:noProof/>
          <w:lang w:val="en-GB"/>
        </w:rPr>
        <w:t xml:space="preserve">, </w:t>
      </w:r>
      <w:r w:rsidRPr="00122EAA">
        <w:rPr>
          <w:rFonts w:ascii="Arial" w:hAnsi="Arial" w:cs="Arial"/>
          <w:i/>
          <w:iCs/>
          <w:noProof/>
          <w:lang w:val="en-GB"/>
        </w:rPr>
        <w:t>38</w:t>
      </w:r>
      <w:r w:rsidRPr="00122EAA">
        <w:rPr>
          <w:rFonts w:ascii="Arial" w:hAnsi="Arial" w:cs="Arial"/>
          <w:noProof/>
          <w:lang w:val="en-GB"/>
        </w:rPr>
        <w:t>(17), 4200–4211. https://doi.org/10.1523/JNEUROSCI.2312-17.2018</w:t>
      </w:r>
    </w:p>
    <w:p w14:paraId="428C1BF5"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Frank, D., &amp; Kafkas, A. (2021). Expectation-driven novelty effects in episodic memory. </w:t>
      </w:r>
      <w:r w:rsidRPr="00122EAA">
        <w:rPr>
          <w:rFonts w:ascii="Arial" w:hAnsi="Arial" w:cs="Arial"/>
          <w:i/>
          <w:iCs/>
          <w:noProof/>
          <w:lang w:val="en-GB"/>
        </w:rPr>
        <w:t>Neurobiology of Learning and Memory</w:t>
      </w:r>
      <w:r w:rsidRPr="00122EAA">
        <w:rPr>
          <w:rFonts w:ascii="Arial" w:hAnsi="Arial" w:cs="Arial"/>
          <w:noProof/>
          <w:lang w:val="en-GB"/>
        </w:rPr>
        <w:t xml:space="preserve">, </w:t>
      </w:r>
      <w:r w:rsidRPr="00122EAA">
        <w:rPr>
          <w:rFonts w:ascii="Arial" w:hAnsi="Arial" w:cs="Arial"/>
          <w:i/>
          <w:iCs/>
          <w:noProof/>
          <w:lang w:val="en-GB"/>
        </w:rPr>
        <w:t>183</w:t>
      </w:r>
      <w:r w:rsidRPr="00122EAA">
        <w:rPr>
          <w:rFonts w:ascii="Arial" w:hAnsi="Arial" w:cs="Arial"/>
          <w:noProof/>
          <w:lang w:val="en-GB"/>
        </w:rPr>
        <w:t>(December 2020), 107466. https://doi.org/10.1016/j.nlm.2021.107466</w:t>
      </w:r>
    </w:p>
    <w:p w14:paraId="1419682A"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Healey, M. K., Long, N. M., &amp; Kahana, M. J. (2019). Contiguity in episodic memory. </w:t>
      </w:r>
      <w:r w:rsidRPr="00122EAA">
        <w:rPr>
          <w:rFonts w:ascii="Arial" w:hAnsi="Arial" w:cs="Arial"/>
          <w:i/>
          <w:iCs/>
          <w:noProof/>
          <w:lang w:val="en-GB"/>
        </w:rPr>
        <w:t>Psychonomic Bulletin and Review</w:t>
      </w:r>
      <w:r w:rsidRPr="00122EAA">
        <w:rPr>
          <w:rFonts w:ascii="Arial" w:hAnsi="Arial" w:cs="Arial"/>
          <w:noProof/>
          <w:lang w:val="en-GB"/>
        </w:rPr>
        <w:t>, 699–720. https://doi.org/10.3758/s13423-018-1537-3</w:t>
      </w:r>
    </w:p>
    <w:p w14:paraId="2DBDC4C9"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Howard, M. W., &amp; Kahana, M. J. (1999). Contextual Variability and Serial Position Effects in Free Recall. </w:t>
      </w:r>
      <w:r w:rsidRPr="00122EAA">
        <w:rPr>
          <w:rFonts w:ascii="Arial" w:hAnsi="Arial" w:cs="Arial"/>
          <w:i/>
          <w:iCs/>
          <w:noProof/>
          <w:lang w:val="en-GB"/>
        </w:rPr>
        <w:t>Journal of Experimental Psychology: Learning Memory and Cognition</w:t>
      </w:r>
      <w:r w:rsidRPr="00122EAA">
        <w:rPr>
          <w:rFonts w:ascii="Arial" w:hAnsi="Arial" w:cs="Arial"/>
          <w:noProof/>
          <w:lang w:val="en-GB"/>
        </w:rPr>
        <w:t xml:space="preserve">, </w:t>
      </w:r>
      <w:r w:rsidRPr="00122EAA">
        <w:rPr>
          <w:rFonts w:ascii="Arial" w:hAnsi="Arial" w:cs="Arial"/>
          <w:i/>
          <w:iCs/>
          <w:noProof/>
          <w:lang w:val="en-GB"/>
        </w:rPr>
        <w:t>25</w:t>
      </w:r>
      <w:r w:rsidRPr="00122EAA">
        <w:rPr>
          <w:rFonts w:ascii="Arial" w:hAnsi="Arial" w:cs="Arial"/>
          <w:noProof/>
          <w:lang w:val="en-GB"/>
        </w:rPr>
        <w:t>(4), 923–941. https://doi.org/10.1037/0278-7393.25.4.923</w:t>
      </w:r>
    </w:p>
    <w:p w14:paraId="64332F54"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Kahana, M. J. (1996). Associative retrieval processes in free recall. </w:t>
      </w:r>
      <w:r w:rsidRPr="00122EAA">
        <w:rPr>
          <w:rFonts w:ascii="Arial" w:hAnsi="Arial" w:cs="Arial"/>
          <w:i/>
          <w:iCs/>
          <w:noProof/>
          <w:lang w:val="en-GB"/>
        </w:rPr>
        <w:t>Memory &amp; Cognition</w:t>
      </w:r>
      <w:r w:rsidRPr="00122EAA">
        <w:rPr>
          <w:rFonts w:ascii="Arial" w:hAnsi="Arial" w:cs="Arial"/>
          <w:noProof/>
          <w:lang w:val="en-GB"/>
        </w:rPr>
        <w:t xml:space="preserve">, </w:t>
      </w:r>
      <w:r w:rsidRPr="00122EAA">
        <w:rPr>
          <w:rFonts w:ascii="Arial" w:hAnsi="Arial" w:cs="Arial"/>
          <w:i/>
          <w:iCs/>
          <w:noProof/>
          <w:lang w:val="en-GB"/>
        </w:rPr>
        <w:t>24</w:t>
      </w:r>
      <w:r w:rsidRPr="00122EAA">
        <w:rPr>
          <w:rFonts w:ascii="Arial" w:hAnsi="Arial" w:cs="Arial"/>
          <w:noProof/>
          <w:lang w:val="en-GB"/>
        </w:rPr>
        <w:t>(1), 103–109. https://doi.org/https://doi.org/10.3758/BF03197276</w:t>
      </w:r>
    </w:p>
    <w:p w14:paraId="1AABA154"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Long, N. M., Danoff, M. S., &amp; Kahana, M. J. (2015). Recall dynamics reveal the retrieval of emotional context. </w:t>
      </w:r>
      <w:r w:rsidRPr="00122EAA">
        <w:rPr>
          <w:rFonts w:ascii="Arial" w:hAnsi="Arial" w:cs="Arial"/>
          <w:i/>
          <w:iCs/>
          <w:noProof/>
          <w:lang w:val="en-GB"/>
        </w:rPr>
        <w:t>Psychonomic Bulletin and Review</w:t>
      </w:r>
      <w:r w:rsidRPr="00122EAA">
        <w:rPr>
          <w:rFonts w:ascii="Arial" w:hAnsi="Arial" w:cs="Arial"/>
          <w:noProof/>
          <w:lang w:val="en-GB"/>
        </w:rPr>
        <w:t xml:space="preserve">, </w:t>
      </w:r>
      <w:r w:rsidRPr="00122EAA">
        <w:rPr>
          <w:rFonts w:ascii="Arial" w:hAnsi="Arial" w:cs="Arial"/>
          <w:i/>
          <w:iCs/>
          <w:noProof/>
          <w:lang w:val="en-GB"/>
        </w:rPr>
        <w:t>22</w:t>
      </w:r>
      <w:r w:rsidRPr="00122EAA">
        <w:rPr>
          <w:rFonts w:ascii="Arial" w:hAnsi="Arial" w:cs="Arial"/>
          <w:noProof/>
          <w:lang w:val="en-GB"/>
        </w:rPr>
        <w:t>(5), 1328–1333. https://doi.org/10.3758/s13423-014-0791-2</w:t>
      </w:r>
    </w:p>
    <w:p w14:paraId="4558D800"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Manning, J. R., Polyn, S. M., Baltuch, G. H., Litt, B., &amp; Kahana, M. J. (2011). Oscillatory patterns in temporal lobe reveal context reinstatement during memory search. </w:t>
      </w:r>
      <w:r w:rsidRPr="00122EAA">
        <w:rPr>
          <w:rFonts w:ascii="Arial" w:hAnsi="Arial" w:cs="Arial"/>
          <w:i/>
          <w:iCs/>
          <w:noProof/>
          <w:lang w:val="en-GB"/>
        </w:rPr>
        <w:t>Proceedings of the National Academy of Sciences of the United States of America</w:t>
      </w:r>
      <w:r w:rsidRPr="00122EAA">
        <w:rPr>
          <w:rFonts w:ascii="Arial" w:hAnsi="Arial" w:cs="Arial"/>
          <w:noProof/>
          <w:lang w:val="en-GB"/>
        </w:rPr>
        <w:t xml:space="preserve">, </w:t>
      </w:r>
      <w:r w:rsidRPr="00122EAA">
        <w:rPr>
          <w:rFonts w:ascii="Arial" w:hAnsi="Arial" w:cs="Arial"/>
          <w:i/>
          <w:iCs/>
          <w:noProof/>
          <w:lang w:val="en-GB"/>
        </w:rPr>
        <w:t>108</w:t>
      </w:r>
      <w:r w:rsidRPr="00122EAA">
        <w:rPr>
          <w:rFonts w:ascii="Arial" w:hAnsi="Arial" w:cs="Arial"/>
          <w:noProof/>
          <w:lang w:val="en-GB"/>
        </w:rPr>
        <w:t>(31), 12893–12897. https://doi.org/10.1073/pnas.1015174108</w:t>
      </w:r>
    </w:p>
    <w:p w14:paraId="7C635296"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Mather, M., &amp; Sutherland, M. R. (2011). Arousal-biased competition in perception and memory. </w:t>
      </w:r>
      <w:r w:rsidRPr="00122EAA">
        <w:rPr>
          <w:rFonts w:ascii="Arial" w:hAnsi="Arial" w:cs="Arial"/>
          <w:i/>
          <w:iCs/>
          <w:noProof/>
          <w:lang w:val="en-GB"/>
        </w:rPr>
        <w:t>Perspectives on Psychological Science</w:t>
      </w:r>
      <w:r w:rsidRPr="00122EAA">
        <w:rPr>
          <w:rFonts w:ascii="Arial" w:hAnsi="Arial" w:cs="Arial"/>
          <w:noProof/>
          <w:lang w:val="en-GB"/>
        </w:rPr>
        <w:t xml:space="preserve">, </w:t>
      </w:r>
      <w:r w:rsidRPr="00122EAA">
        <w:rPr>
          <w:rFonts w:ascii="Arial" w:hAnsi="Arial" w:cs="Arial"/>
          <w:i/>
          <w:iCs/>
          <w:noProof/>
          <w:lang w:val="en-GB"/>
        </w:rPr>
        <w:t>6</w:t>
      </w:r>
      <w:r w:rsidRPr="00122EAA">
        <w:rPr>
          <w:rFonts w:ascii="Arial" w:hAnsi="Arial" w:cs="Arial"/>
          <w:noProof/>
          <w:lang w:val="en-GB"/>
        </w:rPr>
        <w:t>(2), 114–133. https://doi.org/10.1177/1745691611400234</w:t>
      </w:r>
    </w:p>
    <w:p w14:paraId="0964357D"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Phelps, E. A., Ling, S., &amp; Carrasco, M. (2006). Emotion Facilitates Perception and Potentiates the Perceptual Benefits of Attention. </w:t>
      </w:r>
      <w:r w:rsidRPr="00122EAA">
        <w:rPr>
          <w:rFonts w:ascii="Arial" w:hAnsi="Arial" w:cs="Arial"/>
          <w:i/>
          <w:iCs/>
          <w:noProof/>
          <w:lang w:val="en-GB"/>
        </w:rPr>
        <w:t>Psychol Sci.</w:t>
      </w:r>
      <w:r w:rsidRPr="00122EAA">
        <w:rPr>
          <w:rFonts w:ascii="Arial" w:hAnsi="Arial" w:cs="Arial"/>
          <w:noProof/>
          <w:lang w:val="en-GB"/>
        </w:rPr>
        <w:t xml:space="preserve">, </w:t>
      </w:r>
      <w:r w:rsidRPr="00122EAA">
        <w:rPr>
          <w:rFonts w:ascii="Arial" w:hAnsi="Arial" w:cs="Arial"/>
          <w:i/>
          <w:iCs/>
          <w:noProof/>
          <w:lang w:val="en-GB"/>
        </w:rPr>
        <w:t>17</w:t>
      </w:r>
      <w:r w:rsidRPr="00122EAA">
        <w:rPr>
          <w:rFonts w:ascii="Arial" w:hAnsi="Arial" w:cs="Arial"/>
          <w:noProof/>
          <w:lang w:val="en-GB"/>
        </w:rPr>
        <w:t xml:space="preserve">(4), 292–299. </w:t>
      </w:r>
      <w:r w:rsidRPr="00122EAA">
        <w:rPr>
          <w:rFonts w:ascii="Arial" w:hAnsi="Arial" w:cs="Arial"/>
          <w:noProof/>
          <w:lang w:val="en-GB"/>
        </w:rPr>
        <w:lastRenderedPageBreak/>
        <w:t>https://doi.org/10.1111/j.1467-9280.2006.01701.x</w:t>
      </w:r>
    </w:p>
    <w:p w14:paraId="6464AC96"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Polyn, S. M., Norman, K. A., &amp; Kahana, M. J. (2009). A Context Maintenance and Retrieval Model of Organizational Processes in Free Recall. </w:t>
      </w:r>
      <w:r w:rsidRPr="00122EAA">
        <w:rPr>
          <w:rFonts w:ascii="Arial" w:hAnsi="Arial" w:cs="Arial"/>
          <w:i/>
          <w:iCs/>
          <w:noProof/>
          <w:lang w:val="en-GB"/>
        </w:rPr>
        <w:t>Psychological Review</w:t>
      </w:r>
      <w:r w:rsidRPr="00122EAA">
        <w:rPr>
          <w:rFonts w:ascii="Arial" w:hAnsi="Arial" w:cs="Arial"/>
          <w:noProof/>
          <w:lang w:val="en-GB"/>
        </w:rPr>
        <w:t xml:space="preserve">, </w:t>
      </w:r>
      <w:r w:rsidRPr="00122EAA">
        <w:rPr>
          <w:rFonts w:ascii="Arial" w:hAnsi="Arial" w:cs="Arial"/>
          <w:i/>
          <w:iCs/>
          <w:noProof/>
          <w:lang w:val="en-GB"/>
        </w:rPr>
        <w:t>116</w:t>
      </w:r>
      <w:r w:rsidRPr="00122EAA">
        <w:rPr>
          <w:rFonts w:ascii="Arial" w:hAnsi="Arial" w:cs="Arial"/>
          <w:noProof/>
          <w:lang w:val="en-GB"/>
        </w:rPr>
        <w:t>(1), 129–156. https://doi.org/10.1037/a0014420</w:t>
      </w:r>
    </w:p>
    <w:p w14:paraId="053DEED5"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Raaijmakers, J. G., &amp; Shiffrin, R. M. (1980). SAM: A theory of probabilistic search of associative memory. </w:t>
      </w:r>
      <w:r w:rsidRPr="00122EAA">
        <w:rPr>
          <w:rFonts w:ascii="Arial" w:hAnsi="Arial" w:cs="Arial"/>
          <w:i/>
          <w:iCs/>
          <w:noProof/>
          <w:lang w:val="en-GB"/>
        </w:rPr>
        <w:t>The Psychology of Learning and Motivation</w:t>
      </w:r>
      <w:r w:rsidRPr="00122EAA">
        <w:rPr>
          <w:rFonts w:ascii="Arial" w:hAnsi="Arial" w:cs="Arial"/>
          <w:noProof/>
          <w:lang w:val="en-GB"/>
        </w:rPr>
        <w:t xml:space="preserve">, </w:t>
      </w:r>
      <w:r w:rsidRPr="00122EAA">
        <w:rPr>
          <w:rFonts w:ascii="Arial" w:hAnsi="Arial" w:cs="Arial"/>
          <w:i/>
          <w:iCs/>
          <w:noProof/>
          <w:lang w:val="en-GB"/>
        </w:rPr>
        <w:t>14</w:t>
      </w:r>
      <w:r w:rsidRPr="00122EAA">
        <w:rPr>
          <w:rFonts w:ascii="Arial" w:hAnsi="Arial" w:cs="Arial"/>
          <w:noProof/>
          <w:lang w:val="en-GB"/>
        </w:rPr>
        <w:t>. https://doi.org/https://doi.org/10.1016/S0079-7421(08)60162-0</w:t>
      </w:r>
    </w:p>
    <w:p w14:paraId="340009EB"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Schmidt, S. R., &amp; Schmidt, C. R. (2016). The emotional carryover effect in memory for words. </w:t>
      </w:r>
      <w:r w:rsidRPr="00122EAA">
        <w:rPr>
          <w:rFonts w:ascii="Arial" w:hAnsi="Arial" w:cs="Arial"/>
          <w:i/>
          <w:iCs/>
          <w:noProof/>
          <w:lang w:val="en-GB"/>
        </w:rPr>
        <w:t>Memory</w:t>
      </w:r>
      <w:r w:rsidRPr="00122EAA">
        <w:rPr>
          <w:rFonts w:ascii="Arial" w:hAnsi="Arial" w:cs="Arial"/>
          <w:noProof/>
          <w:lang w:val="en-GB"/>
        </w:rPr>
        <w:t xml:space="preserve">, </w:t>
      </w:r>
      <w:r w:rsidRPr="00122EAA">
        <w:rPr>
          <w:rFonts w:ascii="Arial" w:hAnsi="Arial" w:cs="Arial"/>
          <w:i/>
          <w:iCs/>
          <w:noProof/>
          <w:lang w:val="en-GB"/>
        </w:rPr>
        <w:t>24</w:t>
      </w:r>
      <w:r w:rsidRPr="00122EAA">
        <w:rPr>
          <w:rFonts w:ascii="Arial" w:hAnsi="Arial" w:cs="Arial"/>
          <w:noProof/>
          <w:lang w:val="en-GB"/>
        </w:rPr>
        <w:t>(7), 916–938. https://doi.org/10.1080/09658211.2015.1059859</w:t>
      </w:r>
    </w:p>
    <w:p w14:paraId="00893A1E"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Strange, B. A., Henson, R. N. A., Friston, K. J., &amp; Dolan, R. J. (2000). Brain mechanisms for detecting perceptual, semantic, and emotional deviance. </w:t>
      </w:r>
      <w:r w:rsidRPr="00122EAA">
        <w:rPr>
          <w:rFonts w:ascii="Arial" w:hAnsi="Arial" w:cs="Arial"/>
          <w:i/>
          <w:iCs/>
          <w:noProof/>
          <w:lang w:val="en-GB"/>
        </w:rPr>
        <w:t>NeuroImage</w:t>
      </w:r>
      <w:r w:rsidRPr="00122EAA">
        <w:rPr>
          <w:rFonts w:ascii="Arial" w:hAnsi="Arial" w:cs="Arial"/>
          <w:noProof/>
          <w:lang w:val="en-GB"/>
        </w:rPr>
        <w:t xml:space="preserve">, </w:t>
      </w:r>
      <w:r w:rsidRPr="00122EAA">
        <w:rPr>
          <w:rFonts w:ascii="Arial" w:hAnsi="Arial" w:cs="Arial"/>
          <w:i/>
          <w:iCs/>
          <w:noProof/>
          <w:lang w:val="en-GB"/>
        </w:rPr>
        <w:t>12</w:t>
      </w:r>
      <w:r w:rsidRPr="00122EAA">
        <w:rPr>
          <w:rFonts w:ascii="Arial" w:hAnsi="Arial" w:cs="Arial"/>
          <w:noProof/>
          <w:lang w:val="en-GB"/>
        </w:rPr>
        <w:t>(4), 425–433. https://doi.org/10.1006/nimg.2000.0637</w:t>
      </w:r>
    </w:p>
    <w:p w14:paraId="2B8737CA"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Strange, B.A., Hurlemann, R., &amp; Dolan, R. J. (2003). An emotion-induced retrograde amnesia in humans is amygdala- and β-adrenergic-dependent. </w:t>
      </w:r>
      <w:r w:rsidRPr="00122EAA">
        <w:rPr>
          <w:rFonts w:ascii="Arial" w:hAnsi="Arial" w:cs="Arial"/>
          <w:i/>
          <w:iCs/>
          <w:noProof/>
          <w:lang w:val="en-GB"/>
        </w:rPr>
        <w:t>Proceedings of the National Academy of Sciences of the United States of America</w:t>
      </w:r>
      <w:r w:rsidRPr="00122EAA">
        <w:rPr>
          <w:rFonts w:ascii="Arial" w:hAnsi="Arial" w:cs="Arial"/>
          <w:noProof/>
          <w:lang w:val="en-GB"/>
        </w:rPr>
        <w:t xml:space="preserve">, </w:t>
      </w:r>
      <w:r w:rsidRPr="00122EAA">
        <w:rPr>
          <w:rFonts w:ascii="Arial" w:hAnsi="Arial" w:cs="Arial"/>
          <w:i/>
          <w:iCs/>
          <w:noProof/>
          <w:lang w:val="en-GB"/>
        </w:rPr>
        <w:t>100</w:t>
      </w:r>
      <w:r w:rsidRPr="00122EAA">
        <w:rPr>
          <w:rFonts w:ascii="Arial" w:hAnsi="Arial" w:cs="Arial"/>
          <w:noProof/>
          <w:lang w:val="en-GB"/>
        </w:rPr>
        <w:t>(23), 13626–13631. https://doi.org/10.1073/pnas.1635116100</w:t>
      </w:r>
    </w:p>
    <w:p w14:paraId="7D73FE45"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4C25EB">
        <w:rPr>
          <w:rFonts w:ascii="Arial" w:hAnsi="Arial" w:cs="Arial"/>
          <w:noProof/>
          <w:lang w:val="es-ES"/>
        </w:rPr>
        <w:t xml:space="preserve">Strange, Bryan A, &amp; Galarza-Vallejo, A. (2016). </w:t>
      </w:r>
      <w:r w:rsidRPr="00122EAA">
        <w:rPr>
          <w:rFonts w:ascii="Arial" w:hAnsi="Arial" w:cs="Arial"/>
          <w:noProof/>
          <w:lang w:val="en-GB"/>
        </w:rPr>
        <w:t>Bidirectional synaptic plasticity can explain bidirectional retrograde effects of emotion on memory. https://doi.org/10.1017/S0140525X15001958</w:t>
      </w:r>
    </w:p>
    <w:p w14:paraId="65EEAA1E"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Sutherland, M. R., &amp; Mather, M. (2012). Negative Arousal Amplifies the Effects of Saliency in Short-Term Memory. </w:t>
      </w:r>
      <w:r w:rsidRPr="00122EAA">
        <w:rPr>
          <w:rFonts w:ascii="Arial" w:hAnsi="Arial" w:cs="Arial"/>
          <w:i/>
          <w:iCs/>
          <w:noProof/>
          <w:lang w:val="en-GB"/>
        </w:rPr>
        <w:t>Emotion</w:t>
      </w:r>
      <w:r w:rsidRPr="00122EAA">
        <w:rPr>
          <w:rFonts w:ascii="Arial" w:hAnsi="Arial" w:cs="Arial"/>
          <w:noProof/>
          <w:lang w:val="en-GB"/>
        </w:rPr>
        <w:t xml:space="preserve">, </w:t>
      </w:r>
      <w:r w:rsidRPr="00122EAA">
        <w:rPr>
          <w:rFonts w:ascii="Arial" w:hAnsi="Arial" w:cs="Arial"/>
          <w:i/>
          <w:iCs/>
          <w:noProof/>
          <w:lang w:val="en-GB"/>
        </w:rPr>
        <w:t>12</w:t>
      </w:r>
      <w:r w:rsidRPr="00122EAA">
        <w:rPr>
          <w:rFonts w:ascii="Arial" w:hAnsi="Arial" w:cs="Arial"/>
          <w:noProof/>
          <w:lang w:val="en-GB"/>
        </w:rPr>
        <w:t>(6), 1367–1372. https://doi.org/10.1037/a0027860</w:t>
      </w:r>
    </w:p>
    <w:p w14:paraId="10012BAD"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Talmi, D., Lohnas, L. J., &amp; Daw, N. D. (2019). A retrieved context model of the emotional modulation of memory. </w:t>
      </w:r>
      <w:r w:rsidRPr="00122EAA">
        <w:rPr>
          <w:rFonts w:ascii="Arial" w:hAnsi="Arial" w:cs="Arial"/>
          <w:i/>
          <w:iCs/>
          <w:noProof/>
          <w:lang w:val="en-GB"/>
        </w:rPr>
        <w:t>Psychological Review</w:t>
      </w:r>
      <w:r w:rsidRPr="00122EAA">
        <w:rPr>
          <w:rFonts w:ascii="Arial" w:hAnsi="Arial" w:cs="Arial"/>
          <w:noProof/>
          <w:lang w:val="en-GB"/>
        </w:rPr>
        <w:t xml:space="preserve">, </w:t>
      </w:r>
      <w:r w:rsidRPr="00122EAA">
        <w:rPr>
          <w:rFonts w:ascii="Arial" w:hAnsi="Arial" w:cs="Arial"/>
          <w:i/>
          <w:iCs/>
          <w:noProof/>
          <w:lang w:val="en-GB"/>
        </w:rPr>
        <w:t>126</w:t>
      </w:r>
      <w:r w:rsidRPr="00122EAA">
        <w:rPr>
          <w:rFonts w:ascii="Arial" w:hAnsi="Arial" w:cs="Arial"/>
          <w:noProof/>
          <w:lang w:val="en-GB"/>
        </w:rPr>
        <w:t>(4), 455–485. https://doi.org/10.1037/rev0000132</w:t>
      </w:r>
    </w:p>
    <w:p w14:paraId="17F5391B" w14:textId="77777777" w:rsidR="00122EAA" w:rsidRPr="004C25EB" w:rsidRDefault="00122EAA" w:rsidP="00122EAA">
      <w:pPr>
        <w:widowControl w:val="0"/>
        <w:autoSpaceDE w:val="0"/>
        <w:autoSpaceDN w:val="0"/>
        <w:adjustRightInd w:val="0"/>
        <w:ind w:left="480" w:hanging="480"/>
        <w:rPr>
          <w:rFonts w:ascii="Arial" w:hAnsi="Arial" w:cs="Arial"/>
          <w:noProof/>
          <w:lang w:val="es-ES"/>
        </w:rPr>
      </w:pPr>
      <w:r w:rsidRPr="00122EAA">
        <w:rPr>
          <w:rFonts w:ascii="Arial" w:hAnsi="Arial" w:cs="Arial"/>
          <w:noProof/>
          <w:lang w:val="en-GB"/>
        </w:rPr>
        <w:t xml:space="preserve">Tulving, E. (1968). Retrograde Amnesia in Free Recall. </w:t>
      </w:r>
      <w:r w:rsidRPr="004C25EB">
        <w:rPr>
          <w:rFonts w:ascii="Arial" w:hAnsi="Arial" w:cs="Arial"/>
          <w:i/>
          <w:iCs/>
          <w:noProof/>
          <w:lang w:val="es-ES"/>
        </w:rPr>
        <w:t>Science</w:t>
      </w:r>
      <w:r w:rsidRPr="004C25EB">
        <w:rPr>
          <w:rFonts w:ascii="Arial" w:hAnsi="Arial" w:cs="Arial"/>
          <w:noProof/>
          <w:lang w:val="es-ES"/>
        </w:rPr>
        <w:t xml:space="preserve">, </w:t>
      </w:r>
      <w:r w:rsidRPr="004C25EB">
        <w:rPr>
          <w:rFonts w:ascii="Arial" w:hAnsi="Arial" w:cs="Arial"/>
          <w:i/>
          <w:iCs/>
          <w:noProof/>
          <w:lang w:val="es-ES"/>
        </w:rPr>
        <w:t>164</w:t>
      </w:r>
      <w:r w:rsidRPr="004C25EB">
        <w:rPr>
          <w:rFonts w:ascii="Arial" w:hAnsi="Arial" w:cs="Arial"/>
          <w:noProof/>
          <w:lang w:val="es-ES"/>
        </w:rPr>
        <w:t>.</w:t>
      </w:r>
    </w:p>
    <w:p w14:paraId="359C8F8F"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4C25EB">
        <w:rPr>
          <w:rFonts w:ascii="Arial" w:hAnsi="Arial" w:cs="Arial"/>
          <w:noProof/>
          <w:lang w:val="es-ES"/>
        </w:rPr>
        <w:t xml:space="preserve">van der Kolk, B. A., &amp; Fisler, R. (1995). </w:t>
      </w:r>
      <w:r w:rsidRPr="00122EAA">
        <w:rPr>
          <w:rFonts w:ascii="Arial" w:hAnsi="Arial" w:cs="Arial"/>
          <w:noProof/>
          <w:lang w:val="en-GB"/>
        </w:rPr>
        <w:t xml:space="preserve">Dissociation and the Fragmentary Nature of Traumatic memories: Overview and Exploratory Study. </w:t>
      </w:r>
      <w:r w:rsidRPr="00122EAA">
        <w:rPr>
          <w:rFonts w:ascii="Arial" w:hAnsi="Arial" w:cs="Arial"/>
          <w:i/>
          <w:iCs/>
          <w:noProof/>
          <w:lang w:val="en-GB"/>
        </w:rPr>
        <w:t>Journal of Traumatic Stress</w:t>
      </w:r>
      <w:r w:rsidRPr="00122EAA">
        <w:rPr>
          <w:rFonts w:ascii="Arial" w:hAnsi="Arial" w:cs="Arial"/>
          <w:noProof/>
          <w:lang w:val="en-GB"/>
        </w:rPr>
        <w:t xml:space="preserve">, </w:t>
      </w:r>
      <w:r w:rsidRPr="00122EAA">
        <w:rPr>
          <w:rFonts w:ascii="Arial" w:hAnsi="Arial" w:cs="Arial"/>
          <w:i/>
          <w:iCs/>
          <w:noProof/>
          <w:lang w:val="en-GB"/>
        </w:rPr>
        <w:t>505</w:t>
      </w:r>
      <w:r w:rsidRPr="00122EAA">
        <w:rPr>
          <w:rFonts w:ascii="Arial" w:hAnsi="Arial" w:cs="Arial"/>
          <w:noProof/>
          <w:lang w:val="en-GB"/>
        </w:rPr>
        <w:t>(525), 1–20. https://doi.org/10.1007/BF02102887</w:t>
      </w:r>
    </w:p>
    <w:p w14:paraId="523C371E" w14:textId="77777777" w:rsidR="00122EAA" w:rsidRPr="00122EAA" w:rsidRDefault="00122EAA" w:rsidP="00122EAA">
      <w:pPr>
        <w:widowControl w:val="0"/>
        <w:autoSpaceDE w:val="0"/>
        <w:autoSpaceDN w:val="0"/>
        <w:adjustRightInd w:val="0"/>
        <w:ind w:left="480" w:hanging="480"/>
        <w:rPr>
          <w:rFonts w:ascii="Arial" w:hAnsi="Arial" w:cs="Arial"/>
          <w:noProof/>
          <w:lang w:val="en-GB"/>
        </w:rPr>
      </w:pPr>
      <w:r w:rsidRPr="00122EAA">
        <w:rPr>
          <w:rFonts w:ascii="Arial" w:hAnsi="Arial" w:cs="Arial"/>
          <w:noProof/>
          <w:lang w:val="en-GB"/>
        </w:rPr>
        <w:t xml:space="preserve">Von Restorff, H. (1933). Über die Wirkung von Bereichsbildungen im Spurenfeld. </w:t>
      </w:r>
      <w:r w:rsidRPr="00122EAA">
        <w:rPr>
          <w:rFonts w:ascii="Arial" w:hAnsi="Arial" w:cs="Arial"/>
          <w:i/>
          <w:iCs/>
          <w:noProof/>
          <w:lang w:val="en-GB"/>
        </w:rPr>
        <w:t>Psychologische Forschung</w:t>
      </w:r>
      <w:r w:rsidRPr="00122EAA">
        <w:rPr>
          <w:rFonts w:ascii="Arial" w:hAnsi="Arial" w:cs="Arial"/>
          <w:noProof/>
          <w:lang w:val="en-GB"/>
        </w:rPr>
        <w:t xml:space="preserve">, </w:t>
      </w:r>
      <w:r w:rsidRPr="00122EAA">
        <w:rPr>
          <w:rFonts w:ascii="Arial" w:hAnsi="Arial" w:cs="Arial"/>
          <w:i/>
          <w:iCs/>
          <w:noProof/>
          <w:lang w:val="en-GB"/>
        </w:rPr>
        <w:t>18</w:t>
      </w:r>
      <w:r w:rsidRPr="00122EAA">
        <w:rPr>
          <w:rFonts w:ascii="Arial" w:hAnsi="Arial" w:cs="Arial"/>
          <w:noProof/>
          <w:lang w:val="en-GB"/>
        </w:rPr>
        <w:t>, 299–342. https://doi.org/https://doi.org/10.1007/BF02409636</w:t>
      </w:r>
    </w:p>
    <w:p w14:paraId="6B1B4F64" w14:textId="77777777" w:rsidR="00122EAA" w:rsidRPr="00122EAA" w:rsidRDefault="00122EAA" w:rsidP="00122EAA">
      <w:pPr>
        <w:widowControl w:val="0"/>
        <w:autoSpaceDE w:val="0"/>
        <w:autoSpaceDN w:val="0"/>
        <w:adjustRightInd w:val="0"/>
        <w:ind w:left="480" w:hanging="480"/>
        <w:rPr>
          <w:rFonts w:ascii="Arial" w:hAnsi="Arial" w:cs="Arial"/>
          <w:noProof/>
        </w:rPr>
      </w:pPr>
      <w:r w:rsidRPr="00122EAA">
        <w:rPr>
          <w:rFonts w:ascii="Arial" w:hAnsi="Arial" w:cs="Arial"/>
          <w:noProof/>
          <w:lang w:val="en-GB"/>
        </w:rPr>
        <w:t xml:space="preserve">Zhang, Q., Griffiths, T. L., &amp; Norman, K. A. (2021). Optimal policies for free recall. </w:t>
      </w:r>
      <w:r w:rsidRPr="00122EAA">
        <w:rPr>
          <w:rFonts w:ascii="Arial" w:hAnsi="Arial" w:cs="Arial"/>
          <w:i/>
          <w:iCs/>
          <w:noProof/>
          <w:lang w:val="en-GB"/>
        </w:rPr>
        <w:t>PsyArxiv</w:t>
      </w:r>
      <w:r w:rsidRPr="00122EAA">
        <w:rPr>
          <w:rFonts w:ascii="Arial" w:hAnsi="Arial" w:cs="Arial"/>
          <w:noProof/>
          <w:lang w:val="en-GB"/>
        </w:rPr>
        <w:t>. https://doi.org/10.31234/osf.io/sgepb</w:t>
      </w:r>
    </w:p>
    <w:p w14:paraId="619F0B1A" w14:textId="11C192D6" w:rsidR="003D581C" w:rsidRDefault="004A1E47" w:rsidP="00122EAA">
      <w:pPr>
        <w:widowControl w:val="0"/>
        <w:autoSpaceDE w:val="0"/>
        <w:autoSpaceDN w:val="0"/>
        <w:adjustRightInd w:val="0"/>
        <w:ind w:left="480" w:hanging="480"/>
      </w:pPr>
      <w:r w:rsidRPr="00DB644B">
        <w:rPr>
          <w:rFonts w:ascii="Arial" w:hAnsi="Arial" w:cs="Arial"/>
        </w:rPr>
        <w:fldChar w:fldCharType="end"/>
      </w:r>
    </w:p>
    <w:sectPr w:rsidR="003D5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5EE6F" w14:textId="77777777" w:rsidR="0008335F" w:rsidRDefault="0008335F" w:rsidP="00CD0E59">
      <w:r>
        <w:separator/>
      </w:r>
    </w:p>
  </w:endnote>
  <w:endnote w:type="continuationSeparator" w:id="0">
    <w:p w14:paraId="48E0C288" w14:textId="77777777" w:rsidR="0008335F" w:rsidRDefault="0008335F"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CFA37" w14:textId="77777777" w:rsidR="0008335F" w:rsidRDefault="0008335F" w:rsidP="00CD0E59">
      <w:r>
        <w:separator/>
      </w:r>
    </w:p>
  </w:footnote>
  <w:footnote w:type="continuationSeparator" w:id="0">
    <w:p w14:paraId="333C60E2" w14:textId="77777777" w:rsidR="0008335F" w:rsidRDefault="0008335F"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1"/>
  </w:num>
  <w:num w:numId="6">
    <w:abstractNumId w:val="5"/>
  </w:num>
  <w:num w:numId="7">
    <w:abstractNumId w:val="10"/>
  </w:num>
  <w:num w:numId="8">
    <w:abstractNumId w:val="12"/>
  </w:num>
  <w:num w:numId="9">
    <w:abstractNumId w:val="4"/>
  </w:num>
  <w:num w:numId="10">
    <w:abstractNumId w:val="6"/>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5917"/>
    <w:rsid w:val="00005DA4"/>
    <w:rsid w:val="000070DE"/>
    <w:rsid w:val="00007379"/>
    <w:rsid w:val="000078C7"/>
    <w:rsid w:val="00012BDE"/>
    <w:rsid w:val="00015909"/>
    <w:rsid w:val="0001676D"/>
    <w:rsid w:val="0001703C"/>
    <w:rsid w:val="00017668"/>
    <w:rsid w:val="00020BC5"/>
    <w:rsid w:val="00031C24"/>
    <w:rsid w:val="00032E42"/>
    <w:rsid w:val="00033727"/>
    <w:rsid w:val="00034615"/>
    <w:rsid w:val="0003464F"/>
    <w:rsid w:val="00034DCC"/>
    <w:rsid w:val="00035FC4"/>
    <w:rsid w:val="000374F0"/>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2B06"/>
    <w:rsid w:val="00074B2E"/>
    <w:rsid w:val="00075858"/>
    <w:rsid w:val="00076CED"/>
    <w:rsid w:val="00076EFF"/>
    <w:rsid w:val="00077B40"/>
    <w:rsid w:val="0008107E"/>
    <w:rsid w:val="000818A3"/>
    <w:rsid w:val="000819DC"/>
    <w:rsid w:val="00081AEC"/>
    <w:rsid w:val="00081C79"/>
    <w:rsid w:val="0008335F"/>
    <w:rsid w:val="000847F3"/>
    <w:rsid w:val="00084C86"/>
    <w:rsid w:val="00084E45"/>
    <w:rsid w:val="00085AF4"/>
    <w:rsid w:val="00086558"/>
    <w:rsid w:val="00086D8E"/>
    <w:rsid w:val="000902B5"/>
    <w:rsid w:val="000905AA"/>
    <w:rsid w:val="00090B99"/>
    <w:rsid w:val="00092C0E"/>
    <w:rsid w:val="0009485F"/>
    <w:rsid w:val="00094FD9"/>
    <w:rsid w:val="000963C8"/>
    <w:rsid w:val="00096EDD"/>
    <w:rsid w:val="000A49B5"/>
    <w:rsid w:val="000A63A9"/>
    <w:rsid w:val="000B0561"/>
    <w:rsid w:val="000B10A3"/>
    <w:rsid w:val="000B1AB5"/>
    <w:rsid w:val="000B612D"/>
    <w:rsid w:val="000B6B9F"/>
    <w:rsid w:val="000B79AC"/>
    <w:rsid w:val="000C1048"/>
    <w:rsid w:val="000C255F"/>
    <w:rsid w:val="000D031A"/>
    <w:rsid w:val="000D14A7"/>
    <w:rsid w:val="000D34C4"/>
    <w:rsid w:val="000D3ABF"/>
    <w:rsid w:val="000E244A"/>
    <w:rsid w:val="000E3AE4"/>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CDD"/>
    <w:rsid w:val="0011298B"/>
    <w:rsid w:val="00113A19"/>
    <w:rsid w:val="00114005"/>
    <w:rsid w:val="00120551"/>
    <w:rsid w:val="00120D28"/>
    <w:rsid w:val="00122EAA"/>
    <w:rsid w:val="001230CB"/>
    <w:rsid w:val="00124B07"/>
    <w:rsid w:val="00124D29"/>
    <w:rsid w:val="001258BD"/>
    <w:rsid w:val="00127824"/>
    <w:rsid w:val="00131BEF"/>
    <w:rsid w:val="00131FDC"/>
    <w:rsid w:val="00133902"/>
    <w:rsid w:val="00135313"/>
    <w:rsid w:val="00136113"/>
    <w:rsid w:val="00137E6D"/>
    <w:rsid w:val="0014086A"/>
    <w:rsid w:val="00140C5B"/>
    <w:rsid w:val="001427B9"/>
    <w:rsid w:val="00142DFE"/>
    <w:rsid w:val="00143CBF"/>
    <w:rsid w:val="00144181"/>
    <w:rsid w:val="00144AB9"/>
    <w:rsid w:val="00144BFC"/>
    <w:rsid w:val="001469B3"/>
    <w:rsid w:val="001505EE"/>
    <w:rsid w:val="00152A5E"/>
    <w:rsid w:val="00155A96"/>
    <w:rsid w:val="00156CB5"/>
    <w:rsid w:val="001602C9"/>
    <w:rsid w:val="00161027"/>
    <w:rsid w:val="0016716A"/>
    <w:rsid w:val="00170C4E"/>
    <w:rsid w:val="00171BDC"/>
    <w:rsid w:val="0017206E"/>
    <w:rsid w:val="001726C6"/>
    <w:rsid w:val="00173B97"/>
    <w:rsid w:val="001769B6"/>
    <w:rsid w:val="001772A7"/>
    <w:rsid w:val="00182720"/>
    <w:rsid w:val="0018620C"/>
    <w:rsid w:val="00186389"/>
    <w:rsid w:val="00186718"/>
    <w:rsid w:val="00186E4D"/>
    <w:rsid w:val="0018763E"/>
    <w:rsid w:val="0019399E"/>
    <w:rsid w:val="00197281"/>
    <w:rsid w:val="00197D89"/>
    <w:rsid w:val="001A10C0"/>
    <w:rsid w:val="001A2171"/>
    <w:rsid w:val="001A2257"/>
    <w:rsid w:val="001A2341"/>
    <w:rsid w:val="001A5E40"/>
    <w:rsid w:val="001A6D0C"/>
    <w:rsid w:val="001B0290"/>
    <w:rsid w:val="001B0ED9"/>
    <w:rsid w:val="001B1226"/>
    <w:rsid w:val="001C0F81"/>
    <w:rsid w:val="001C3642"/>
    <w:rsid w:val="001C390A"/>
    <w:rsid w:val="001D006D"/>
    <w:rsid w:val="001D2A89"/>
    <w:rsid w:val="001D45F4"/>
    <w:rsid w:val="001D626E"/>
    <w:rsid w:val="001D70DD"/>
    <w:rsid w:val="001D7F61"/>
    <w:rsid w:val="001E240F"/>
    <w:rsid w:val="001E2BAD"/>
    <w:rsid w:val="001E4C76"/>
    <w:rsid w:val="001E7A30"/>
    <w:rsid w:val="001F042E"/>
    <w:rsid w:val="001F0B87"/>
    <w:rsid w:val="001F2210"/>
    <w:rsid w:val="001F39D3"/>
    <w:rsid w:val="001F41B5"/>
    <w:rsid w:val="001F5F67"/>
    <w:rsid w:val="002008C3"/>
    <w:rsid w:val="00203B6B"/>
    <w:rsid w:val="0020413C"/>
    <w:rsid w:val="002062F9"/>
    <w:rsid w:val="002073A4"/>
    <w:rsid w:val="00207E67"/>
    <w:rsid w:val="002124E1"/>
    <w:rsid w:val="00213D85"/>
    <w:rsid w:val="00216601"/>
    <w:rsid w:val="00217485"/>
    <w:rsid w:val="002214AD"/>
    <w:rsid w:val="00223926"/>
    <w:rsid w:val="0022519B"/>
    <w:rsid w:val="00226EC4"/>
    <w:rsid w:val="00227C65"/>
    <w:rsid w:val="00227EBB"/>
    <w:rsid w:val="002343FD"/>
    <w:rsid w:val="00237756"/>
    <w:rsid w:val="00240492"/>
    <w:rsid w:val="00240717"/>
    <w:rsid w:val="00244580"/>
    <w:rsid w:val="00245A0C"/>
    <w:rsid w:val="002478C7"/>
    <w:rsid w:val="00254302"/>
    <w:rsid w:val="00254D4E"/>
    <w:rsid w:val="00255452"/>
    <w:rsid w:val="002567BE"/>
    <w:rsid w:val="002573B0"/>
    <w:rsid w:val="00257D9D"/>
    <w:rsid w:val="00260067"/>
    <w:rsid w:val="00260FCD"/>
    <w:rsid w:val="00261A32"/>
    <w:rsid w:val="002669AB"/>
    <w:rsid w:val="00267BE3"/>
    <w:rsid w:val="002701FD"/>
    <w:rsid w:val="00270531"/>
    <w:rsid w:val="00270C82"/>
    <w:rsid w:val="00271A1B"/>
    <w:rsid w:val="00275CD9"/>
    <w:rsid w:val="00276105"/>
    <w:rsid w:val="002777A2"/>
    <w:rsid w:val="00283032"/>
    <w:rsid w:val="00284093"/>
    <w:rsid w:val="00284D92"/>
    <w:rsid w:val="0028644C"/>
    <w:rsid w:val="0028769D"/>
    <w:rsid w:val="00290348"/>
    <w:rsid w:val="0029324F"/>
    <w:rsid w:val="00295F06"/>
    <w:rsid w:val="0029668A"/>
    <w:rsid w:val="0029696B"/>
    <w:rsid w:val="002A0093"/>
    <w:rsid w:val="002A00F3"/>
    <w:rsid w:val="002A1040"/>
    <w:rsid w:val="002A1E1F"/>
    <w:rsid w:val="002A2F21"/>
    <w:rsid w:val="002A3B46"/>
    <w:rsid w:val="002A43A4"/>
    <w:rsid w:val="002B1038"/>
    <w:rsid w:val="002B1297"/>
    <w:rsid w:val="002B1B2A"/>
    <w:rsid w:val="002B2863"/>
    <w:rsid w:val="002B4763"/>
    <w:rsid w:val="002B62F4"/>
    <w:rsid w:val="002B7836"/>
    <w:rsid w:val="002C08B9"/>
    <w:rsid w:val="002C14F4"/>
    <w:rsid w:val="002C17CD"/>
    <w:rsid w:val="002C2081"/>
    <w:rsid w:val="002C2B26"/>
    <w:rsid w:val="002C5644"/>
    <w:rsid w:val="002C6A45"/>
    <w:rsid w:val="002C6AC0"/>
    <w:rsid w:val="002C701D"/>
    <w:rsid w:val="002C7913"/>
    <w:rsid w:val="002D1988"/>
    <w:rsid w:val="002D293C"/>
    <w:rsid w:val="002D562C"/>
    <w:rsid w:val="002D5B29"/>
    <w:rsid w:val="002E4058"/>
    <w:rsid w:val="002E42EA"/>
    <w:rsid w:val="002E4FDE"/>
    <w:rsid w:val="002E5D16"/>
    <w:rsid w:val="002E635E"/>
    <w:rsid w:val="002E6745"/>
    <w:rsid w:val="002E6770"/>
    <w:rsid w:val="002E6F31"/>
    <w:rsid w:val="002F09DE"/>
    <w:rsid w:val="002F12DF"/>
    <w:rsid w:val="002F13A7"/>
    <w:rsid w:val="002F1513"/>
    <w:rsid w:val="002F19E6"/>
    <w:rsid w:val="002F32BF"/>
    <w:rsid w:val="002F7177"/>
    <w:rsid w:val="002F7895"/>
    <w:rsid w:val="003011EE"/>
    <w:rsid w:val="00302B6E"/>
    <w:rsid w:val="0030336E"/>
    <w:rsid w:val="003036A8"/>
    <w:rsid w:val="00305CF9"/>
    <w:rsid w:val="00307307"/>
    <w:rsid w:val="00310394"/>
    <w:rsid w:val="003116CF"/>
    <w:rsid w:val="00311ECC"/>
    <w:rsid w:val="00312E96"/>
    <w:rsid w:val="00314576"/>
    <w:rsid w:val="003154DB"/>
    <w:rsid w:val="00315F9A"/>
    <w:rsid w:val="003160DB"/>
    <w:rsid w:val="003163AA"/>
    <w:rsid w:val="003165FD"/>
    <w:rsid w:val="00316E05"/>
    <w:rsid w:val="0032015D"/>
    <w:rsid w:val="00320DA5"/>
    <w:rsid w:val="00321CCB"/>
    <w:rsid w:val="00324DBF"/>
    <w:rsid w:val="00326CF9"/>
    <w:rsid w:val="003278D4"/>
    <w:rsid w:val="00330BA8"/>
    <w:rsid w:val="00333EDE"/>
    <w:rsid w:val="00334520"/>
    <w:rsid w:val="003358B4"/>
    <w:rsid w:val="003408B1"/>
    <w:rsid w:val="00340AD2"/>
    <w:rsid w:val="00342B1C"/>
    <w:rsid w:val="003470D2"/>
    <w:rsid w:val="00354A5C"/>
    <w:rsid w:val="00354CE5"/>
    <w:rsid w:val="003550EB"/>
    <w:rsid w:val="00355D1C"/>
    <w:rsid w:val="003605C4"/>
    <w:rsid w:val="00360F00"/>
    <w:rsid w:val="0036206A"/>
    <w:rsid w:val="003637BF"/>
    <w:rsid w:val="00366694"/>
    <w:rsid w:val="0037006F"/>
    <w:rsid w:val="00370290"/>
    <w:rsid w:val="00373987"/>
    <w:rsid w:val="00373B66"/>
    <w:rsid w:val="00374FFF"/>
    <w:rsid w:val="00380297"/>
    <w:rsid w:val="0038320D"/>
    <w:rsid w:val="00383507"/>
    <w:rsid w:val="0038381C"/>
    <w:rsid w:val="00383EE8"/>
    <w:rsid w:val="0039095A"/>
    <w:rsid w:val="00392353"/>
    <w:rsid w:val="00393316"/>
    <w:rsid w:val="00397A4D"/>
    <w:rsid w:val="003A1ABB"/>
    <w:rsid w:val="003B1364"/>
    <w:rsid w:val="003B1573"/>
    <w:rsid w:val="003B5A79"/>
    <w:rsid w:val="003B6878"/>
    <w:rsid w:val="003B689B"/>
    <w:rsid w:val="003B6FA7"/>
    <w:rsid w:val="003B7C17"/>
    <w:rsid w:val="003C11EA"/>
    <w:rsid w:val="003C14EF"/>
    <w:rsid w:val="003C22C2"/>
    <w:rsid w:val="003C259C"/>
    <w:rsid w:val="003C540C"/>
    <w:rsid w:val="003C5465"/>
    <w:rsid w:val="003C5E8A"/>
    <w:rsid w:val="003C5F89"/>
    <w:rsid w:val="003C6F5A"/>
    <w:rsid w:val="003C7EDD"/>
    <w:rsid w:val="003D3FE3"/>
    <w:rsid w:val="003D4E39"/>
    <w:rsid w:val="003D581C"/>
    <w:rsid w:val="003D7461"/>
    <w:rsid w:val="003D76D9"/>
    <w:rsid w:val="003E0D41"/>
    <w:rsid w:val="003E2718"/>
    <w:rsid w:val="003E4E47"/>
    <w:rsid w:val="003E7D78"/>
    <w:rsid w:val="003F0998"/>
    <w:rsid w:val="003F1E18"/>
    <w:rsid w:val="003F2198"/>
    <w:rsid w:val="003F5F09"/>
    <w:rsid w:val="003F62AF"/>
    <w:rsid w:val="00401B85"/>
    <w:rsid w:val="00403CA3"/>
    <w:rsid w:val="00404B89"/>
    <w:rsid w:val="00405DBE"/>
    <w:rsid w:val="00407589"/>
    <w:rsid w:val="00410EE6"/>
    <w:rsid w:val="00411D06"/>
    <w:rsid w:val="0041385E"/>
    <w:rsid w:val="00414292"/>
    <w:rsid w:val="00415F79"/>
    <w:rsid w:val="00417D8B"/>
    <w:rsid w:val="00417F0E"/>
    <w:rsid w:val="00421BB1"/>
    <w:rsid w:val="00425BF6"/>
    <w:rsid w:val="0042665C"/>
    <w:rsid w:val="00427131"/>
    <w:rsid w:val="004277A6"/>
    <w:rsid w:val="004307E8"/>
    <w:rsid w:val="00431F41"/>
    <w:rsid w:val="00432609"/>
    <w:rsid w:val="00434BA2"/>
    <w:rsid w:val="00434FA8"/>
    <w:rsid w:val="00437990"/>
    <w:rsid w:val="00440483"/>
    <w:rsid w:val="00446CD7"/>
    <w:rsid w:val="0045243A"/>
    <w:rsid w:val="0045457F"/>
    <w:rsid w:val="00455ACF"/>
    <w:rsid w:val="00455DEF"/>
    <w:rsid w:val="004568D6"/>
    <w:rsid w:val="00457486"/>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6629"/>
    <w:rsid w:val="004905A8"/>
    <w:rsid w:val="00490754"/>
    <w:rsid w:val="004911CF"/>
    <w:rsid w:val="004911D8"/>
    <w:rsid w:val="00491829"/>
    <w:rsid w:val="004918CC"/>
    <w:rsid w:val="00492313"/>
    <w:rsid w:val="004948A2"/>
    <w:rsid w:val="004A1D16"/>
    <w:rsid w:val="004A1DFB"/>
    <w:rsid w:val="004A1E47"/>
    <w:rsid w:val="004A29F7"/>
    <w:rsid w:val="004A4516"/>
    <w:rsid w:val="004A548A"/>
    <w:rsid w:val="004A5FB7"/>
    <w:rsid w:val="004B0F5F"/>
    <w:rsid w:val="004B3F70"/>
    <w:rsid w:val="004C0CB6"/>
    <w:rsid w:val="004C25EB"/>
    <w:rsid w:val="004C5919"/>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4865"/>
    <w:rsid w:val="004F56B2"/>
    <w:rsid w:val="004F56C2"/>
    <w:rsid w:val="004F57FB"/>
    <w:rsid w:val="004F722F"/>
    <w:rsid w:val="004F76B1"/>
    <w:rsid w:val="0050027D"/>
    <w:rsid w:val="00501FD0"/>
    <w:rsid w:val="00503026"/>
    <w:rsid w:val="005037D5"/>
    <w:rsid w:val="00505761"/>
    <w:rsid w:val="00506374"/>
    <w:rsid w:val="00506D95"/>
    <w:rsid w:val="00510A0D"/>
    <w:rsid w:val="00510AB4"/>
    <w:rsid w:val="005138AE"/>
    <w:rsid w:val="005140C8"/>
    <w:rsid w:val="0051698E"/>
    <w:rsid w:val="00521B9C"/>
    <w:rsid w:val="0052260E"/>
    <w:rsid w:val="005253C7"/>
    <w:rsid w:val="00527678"/>
    <w:rsid w:val="00531835"/>
    <w:rsid w:val="00534356"/>
    <w:rsid w:val="005344A6"/>
    <w:rsid w:val="00535FF9"/>
    <w:rsid w:val="00536B90"/>
    <w:rsid w:val="00537D64"/>
    <w:rsid w:val="005402FD"/>
    <w:rsid w:val="00541B90"/>
    <w:rsid w:val="00542949"/>
    <w:rsid w:val="00545080"/>
    <w:rsid w:val="005450B2"/>
    <w:rsid w:val="005459A8"/>
    <w:rsid w:val="0054765A"/>
    <w:rsid w:val="00547D0D"/>
    <w:rsid w:val="00550513"/>
    <w:rsid w:val="0055220B"/>
    <w:rsid w:val="00552C3A"/>
    <w:rsid w:val="00554119"/>
    <w:rsid w:val="00557435"/>
    <w:rsid w:val="005579D9"/>
    <w:rsid w:val="00560B52"/>
    <w:rsid w:val="00560BA6"/>
    <w:rsid w:val="00563E6F"/>
    <w:rsid w:val="0056472A"/>
    <w:rsid w:val="005653EF"/>
    <w:rsid w:val="005659D5"/>
    <w:rsid w:val="005664F2"/>
    <w:rsid w:val="00570392"/>
    <w:rsid w:val="00570AB0"/>
    <w:rsid w:val="005729AC"/>
    <w:rsid w:val="00573A3E"/>
    <w:rsid w:val="00573B0C"/>
    <w:rsid w:val="00573F04"/>
    <w:rsid w:val="00574176"/>
    <w:rsid w:val="0057523F"/>
    <w:rsid w:val="005763C4"/>
    <w:rsid w:val="0057776A"/>
    <w:rsid w:val="00586AB9"/>
    <w:rsid w:val="00590F1E"/>
    <w:rsid w:val="00590F89"/>
    <w:rsid w:val="00594988"/>
    <w:rsid w:val="005960EC"/>
    <w:rsid w:val="00597B14"/>
    <w:rsid w:val="00597F78"/>
    <w:rsid w:val="005A0E72"/>
    <w:rsid w:val="005A1DD8"/>
    <w:rsid w:val="005A3DC7"/>
    <w:rsid w:val="005A61EF"/>
    <w:rsid w:val="005A62D9"/>
    <w:rsid w:val="005A7ABA"/>
    <w:rsid w:val="005A7C5F"/>
    <w:rsid w:val="005B016F"/>
    <w:rsid w:val="005B7AA5"/>
    <w:rsid w:val="005C3B96"/>
    <w:rsid w:val="005C3D3F"/>
    <w:rsid w:val="005C4D77"/>
    <w:rsid w:val="005C5553"/>
    <w:rsid w:val="005C57C0"/>
    <w:rsid w:val="005C6832"/>
    <w:rsid w:val="005D0B5C"/>
    <w:rsid w:val="005D1CAE"/>
    <w:rsid w:val="005D2624"/>
    <w:rsid w:val="005D3793"/>
    <w:rsid w:val="005D4233"/>
    <w:rsid w:val="005D7FF5"/>
    <w:rsid w:val="005E277E"/>
    <w:rsid w:val="005E459C"/>
    <w:rsid w:val="005E47C0"/>
    <w:rsid w:val="005E6B3D"/>
    <w:rsid w:val="005E7FDE"/>
    <w:rsid w:val="005F11E9"/>
    <w:rsid w:val="005F4E72"/>
    <w:rsid w:val="005F76E8"/>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206CF"/>
    <w:rsid w:val="00624C7E"/>
    <w:rsid w:val="006261C2"/>
    <w:rsid w:val="0063233B"/>
    <w:rsid w:val="00632472"/>
    <w:rsid w:val="0063408F"/>
    <w:rsid w:val="0063477D"/>
    <w:rsid w:val="00637919"/>
    <w:rsid w:val="006455DB"/>
    <w:rsid w:val="00645F84"/>
    <w:rsid w:val="00647E39"/>
    <w:rsid w:val="00654BCA"/>
    <w:rsid w:val="00655997"/>
    <w:rsid w:val="00657EA5"/>
    <w:rsid w:val="00663646"/>
    <w:rsid w:val="00663D1D"/>
    <w:rsid w:val="006645F2"/>
    <w:rsid w:val="0066496F"/>
    <w:rsid w:val="006725E8"/>
    <w:rsid w:val="0067290B"/>
    <w:rsid w:val="00674116"/>
    <w:rsid w:val="00676E4E"/>
    <w:rsid w:val="00677777"/>
    <w:rsid w:val="006816B5"/>
    <w:rsid w:val="0068345D"/>
    <w:rsid w:val="0068362B"/>
    <w:rsid w:val="00683C4C"/>
    <w:rsid w:val="006844C2"/>
    <w:rsid w:val="00684FF7"/>
    <w:rsid w:val="00685968"/>
    <w:rsid w:val="00692386"/>
    <w:rsid w:val="0069523E"/>
    <w:rsid w:val="00695ACA"/>
    <w:rsid w:val="006A3876"/>
    <w:rsid w:val="006A49CE"/>
    <w:rsid w:val="006A510F"/>
    <w:rsid w:val="006A530C"/>
    <w:rsid w:val="006A5A71"/>
    <w:rsid w:val="006A726F"/>
    <w:rsid w:val="006A751F"/>
    <w:rsid w:val="006A7BE0"/>
    <w:rsid w:val="006B00CC"/>
    <w:rsid w:val="006B033C"/>
    <w:rsid w:val="006B71A6"/>
    <w:rsid w:val="006C0C7F"/>
    <w:rsid w:val="006C0DA1"/>
    <w:rsid w:val="006C23B9"/>
    <w:rsid w:val="006C3E45"/>
    <w:rsid w:val="006D0259"/>
    <w:rsid w:val="006D0261"/>
    <w:rsid w:val="006D0A04"/>
    <w:rsid w:val="006D2683"/>
    <w:rsid w:val="006D740A"/>
    <w:rsid w:val="006E26A5"/>
    <w:rsid w:val="006E360B"/>
    <w:rsid w:val="006E3D63"/>
    <w:rsid w:val="006E4035"/>
    <w:rsid w:val="006E5068"/>
    <w:rsid w:val="006E716D"/>
    <w:rsid w:val="006F0957"/>
    <w:rsid w:val="006F0FF6"/>
    <w:rsid w:val="006F2C22"/>
    <w:rsid w:val="006F46DF"/>
    <w:rsid w:val="006F4749"/>
    <w:rsid w:val="00702563"/>
    <w:rsid w:val="00704376"/>
    <w:rsid w:val="007068C0"/>
    <w:rsid w:val="00706C79"/>
    <w:rsid w:val="00707C00"/>
    <w:rsid w:val="007120D8"/>
    <w:rsid w:val="007135F6"/>
    <w:rsid w:val="00714229"/>
    <w:rsid w:val="00714C06"/>
    <w:rsid w:val="00714CC7"/>
    <w:rsid w:val="007159B8"/>
    <w:rsid w:val="00715FE8"/>
    <w:rsid w:val="007165A7"/>
    <w:rsid w:val="0071716D"/>
    <w:rsid w:val="0072053E"/>
    <w:rsid w:val="007216DA"/>
    <w:rsid w:val="00724550"/>
    <w:rsid w:val="00724C60"/>
    <w:rsid w:val="007252EF"/>
    <w:rsid w:val="007264FC"/>
    <w:rsid w:val="00727BE9"/>
    <w:rsid w:val="00730B50"/>
    <w:rsid w:val="00733C85"/>
    <w:rsid w:val="007372CA"/>
    <w:rsid w:val="00740F01"/>
    <w:rsid w:val="00744194"/>
    <w:rsid w:val="00745A58"/>
    <w:rsid w:val="00746107"/>
    <w:rsid w:val="0074643F"/>
    <w:rsid w:val="00747D79"/>
    <w:rsid w:val="00750A9E"/>
    <w:rsid w:val="00750EC2"/>
    <w:rsid w:val="00751385"/>
    <w:rsid w:val="007528F5"/>
    <w:rsid w:val="00754A35"/>
    <w:rsid w:val="0075588B"/>
    <w:rsid w:val="00760348"/>
    <w:rsid w:val="007670AB"/>
    <w:rsid w:val="00772100"/>
    <w:rsid w:val="00772523"/>
    <w:rsid w:val="00775B38"/>
    <w:rsid w:val="007800D6"/>
    <w:rsid w:val="00780B4A"/>
    <w:rsid w:val="0078263B"/>
    <w:rsid w:val="00782D21"/>
    <w:rsid w:val="007837D2"/>
    <w:rsid w:val="0078595E"/>
    <w:rsid w:val="00787BC1"/>
    <w:rsid w:val="00791523"/>
    <w:rsid w:val="00791677"/>
    <w:rsid w:val="007919CC"/>
    <w:rsid w:val="007921E0"/>
    <w:rsid w:val="00793E54"/>
    <w:rsid w:val="0079617E"/>
    <w:rsid w:val="00796CED"/>
    <w:rsid w:val="007976C6"/>
    <w:rsid w:val="00797EA7"/>
    <w:rsid w:val="007A4776"/>
    <w:rsid w:val="007A4C75"/>
    <w:rsid w:val="007A63CB"/>
    <w:rsid w:val="007A6D8B"/>
    <w:rsid w:val="007A7926"/>
    <w:rsid w:val="007A7BCA"/>
    <w:rsid w:val="007B0753"/>
    <w:rsid w:val="007B0768"/>
    <w:rsid w:val="007B52FA"/>
    <w:rsid w:val="007B557B"/>
    <w:rsid w:val="007C289A"/>
    <w:rsid w:val="007C2CEF"/>
    <w:rsid w:val="007C374F"/>
    <w:rsid w:val="007C613C"/>
    <w:rsid w:val="007C72F7"/>
    <w:rsid w:val="007C7412"/>
    <w:rsid w:val="007C7E02"/>
    <w:rsid w:val="007C7E4A"/>
    <w:rsid w:val="007D10B3"/>
    <w:rsid w:val="007D22F8"/>
    <w:rsid w:val="007D240F"/>
    <w:rsid w:val="007D3920"/>
    <w:rsid w:val="007D6C1D"/>
    <w:rsid w:val="007D7086"/>
    <w:rsid w:val="007E00AB"/>
    <w:rsid w:val="007E0B38"/>
    <w:rsid w:val="007E230B"/>
    <w:rsid w:val="007E305F"/>
    <w:rsid w:val="007E3455"/>
    <w:rsid w:val="007E3748"/>
    <w:rsid w:val="007E3EF8"/>
    <w:rsid w:val="007E4734"/>
    <w:rsid w:val="007E53B8"/>
    <w:rsid w:val="007E6359"/>
    <w:rsid w:val="007E74FA"/>
    <w:rsid w:val="007F5A12"/>
    <w:rsid w:val="00801DFD"/>
    <w:rsid w:val="00802E4B"/>
    <w:rsid w:val="00805813"/>
    <w:rsid w:val="00805B3E"/>
    <w:rsid w:val="00806AB3"/>
    <w:rsid w:val="00810493"/>
    <w:rsid w:val="008109CC"/>
    <w:rsid w:val="00811B6E"/>
    <w:rsid w:val="008121A0"/>
    <w:rsid w:val="00813371"/>
    <w:rsid w:val="008143BE"/>
    <w:rsid w:val="0081455B"/>
    <w:rsid w:val="00814EB5"/>
    <w:rsid w:val="008152B3"/>
    <w:rsid w:val="00820E54"/>
    <w:rsid w:val="00821651"/>
    <w:rsid w:val="00825FD7"/>
    <w:rsid w:val="0082635D"/>
    <w:rsid w:val="00827324"/>
    <w:rsid w:val="00827CC0"/>
    <w:rsid w:val="00831C37"/>
    <w:rsid w:val="00834267"/>
    <w:rsid w:val="00836544"/>
    <w:rsid w:val="00836BC6"/>
    <w:rsid w:val="008420E8"/>
    <w:rsid w:val="008431D6"/>
    <w:rsid w:val="0084337B"/>
    <w:rsid w:val="008448B6"/>
    <w:rsid w:val="00845C5D"/>
    <w:rsid w:val="0085202D"/>
    <w:rsid w:val="0085244A"/>
    <w:rsid w:val="008525B8"/>
    <w:rsid w:val="008533A2"/>
    <w:rsid w:val="008545E9"/>
    <w:rsid w:val="0085472E"/>
    <w:rsid w:val="00854902"/>
    <w:rsid w:val="0085691C"/>
    <w:rsid w:val="008571EB"/>
    <w:rsid w:val="0085733D"/>
    <w:rsid w:val="00860B4E"/>
    <w:rsid w:val="00860E9D"/>
    <w:rsid w:val="00862E66"/>
    <w:rsid w:val="00863366"/>
    <w:rsid w:val="00863A6E"/>
    <w:rsid w:val="00870BF2"/>
    <w:rsid w:val="008737FD"/>
    <w:rsid w:val="00874248"/>
    <w:rsid w:val="00874E88"/>
    <w:rsid w:val="008757CC"/>
    <w:rsid w:val="008758AC"/>
    <w:rsid w:val="00877D42"/>
    <w:rsid w:val="00880AE9"/>
    <w:rsid w:val="00880C9E"/>
    <w:rsid w:val="00885F49"/>
    <w:rsid w:val="00886B7E"/>
    <w:rsid w:val="00886BAE"/>
    <w:rsid w:val="00887339"/>
    <w:rsid w:val="00890224"/>
    <w:rsid w:val="0089147B"/>
    <w:rsid w:val="008928C5"/>
    <w:rsid w:val="0089442C"/>
    <w:rsid w:val="0089549C"/>
    <w:rsid w:val="00896D71"/>
    <w:rsid w:val="00896F34"/>
    <w:rsid w:val="008979E8"/>
    <w:rsid w:val="008A247C"/>
    <w:rsid w:val="008A574A"/>
    <w:rsid w:val="008A5C5E"/>
    <w:rsid w:val="008A6D91"/>
    <w:rsid w:val="008B19C2"/>
    <w:rsid w:val="008B1EE0"/>
    <w:rsid w:val="008B209C"/>
    <w:rsid w:val="008B2CF9"/>
    <w:rsid w:val="008B2F62"/>
    <w:rsid w:val="008B5208"/>
    <w:rsid w:val="008B546E"/>
    <w:rsid w:val="008B7470"/>
    <w:rsid w:val="008C1C73"/>
    <w:rsid w:val="008C2ACB"/>
    <w:rsid w:val="008C39DE"/>
    <w:rsid w:val="008C73D8"/>
    <w:rsid w:val="008C7554"/>
    <w:rsid w:val="008D1EBB"/>
    <w:rsid w:val="008D2F9D"/>
    <w:rsid w:val="008D3845"/>
    <w:rsid w:val="008D400A"/>
    <w:rsid w:val="008D4BCB"/>
    <w:rsid w:val="008D572E"/>
    <w:rsid w:val="008D5DE6"/>
    <w:rsid w:val="008D6B05"/>
    <w:rsid w:val="008D767A"/>
    <w:rsid w:val="008E0FFA"/>
    <w:rsid w:val="008E11C5"/>
    <w:rsid w:val="008E1428"/>
    <w:rsid w:val="008E21B0"/>
    <w:rsid w:val="008E5DA9"/>
    <w:rsid w:val="008E7E1E"/>
    <w:rsid w:val="008F03FF"/>
    <w:rsid w:val="008F3F58"/>
    <w:rsid w:val="008F5E4F"/>
    <w:rsid w:val="008F6F54"/>
    <w:rsid w:val="0090012B"/>
    <w:rsid w:val="00901943"/>
    <w:rsid w:val="00902B66"/>
    <w:rsid w:val="00902D53"/>
    <w:rsid w:val="00904776"/>
    <w:rsid w:val="00904B94"/>
    <w:rsid w:val="009068CC"/>
    <w:rsid w:val="00907B04"/>
    <w:rsid w:val="009104E3"/>
    <w:rsid w:val="00911B8C"/>
    <w:rsid w:val="009120AB"/>
    <w:rsid w:val="00914C29"/>
    <w:rsid w:val="00915FD1"/>
    <w:rsid w:val="00917A2F"/>
    <w:rsid w:val="0092025C"/>
    <w:rsid w:val="00920C8A"/>
    <w:rsid w:val="0092154B"/>
    <w:rsid w:val="00923C0B"/>
    <w:rsid w:val="00925CAF"/>
    <w:rsid w:val="009319D2"/>
    <w:rsid w:val="009330B4"/>
    <w:rsid w:val="00933738"/>
    <w:rsid w:val="00935113"/>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8BF"/>
    <w:rsid w:val="00964078"/>
    <w:rsid w:val="009646DA"/>
    <w:rsid w:val="00966040"/>
    <w:rsid w:val="009666DC"/>
    <w:rsid w:val="00967E2C"/>
    <w:rsid w:val="00971F56"/>
    <w:rsid w:val="0097261F"/>
    <w:rsid w:val="009750FF"/>
    <w:rsid w:val="00975BFD"/>
    <w:rsid w:val="00976353"/>
    <w:rsid w:val="00977C77"/>
    <w:rsid w:val="00981448"/>
    <w:rsid w:val="009823EE"/>
    <w:rsid w:val="00983473"/>
    <w:rsid w:val="00983A71"/>
    <w:rsid w:val="0098451A"/>
    <w:rsid w:val="00985145"/>
    <w:rsid w:val="00986462"/>
    <w:rsid w:val="00986E36"/>
    <w:rsid w:val="00986E7A"/>
    <w:rsid w:val="00987583"/>
    <w:rsid w:val="00987721"/>
    <w:rsid w:val="00990AC6"/>
    <w:rsid w:val="00992183"/>
    <w:rsid w:val="00993E9E"/>
    <w:rsid w:val="00995087"/>
    <w:rsid w:val="00997603"/>
    <w:rsid w:val="009A0C1F"/>
    <w:rsid w:val="009A2156"/>
    <w:rsid w:val="009A2B3D"/>
    <w:rsid w:val="009B15E7"/>
    <w:rsid w:val="009B3BA6"/>
    <w:rsid w:val="009B5B35"/>
    <w:rsid w:val="009B656F"/>
    <w:rsid w:val="009B778C"/>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65B3"/>
    <w:rsid w:val="009D694B"/>
    <w:rsid w:val="009D74A8"/>
    <w:rsid w:val="009D7848"/>
    <w:rsid w:val="009E00D7"/>
    <w:rsid w:val="009E173B"/>
    <w:rsid w:val="009E29E8"/>
    <w:rsid w:val="009E2B18"/>
    <w:rsid w:val="009E2BC2"/>
    <w:rsid w:val="009E3B77"/>
    <w:rsid w:val="009E4FA4"/>
    <w:rsid w:val="009F07F8"/>
    <w:rsid w:val="009F0DE0"/>
    <w:rsid w:val="009F47FC"/>
    <w:rsid w:val="009F7600"/>
    <w:rsid w:val="00A0572E"/>
    <w:rsid w:val="00A05B71"/>
    <w:rsid w:val="00A107A1"/>
    <w:rsid w:val="00A10B43"/>
    <w:rsid w:val="00A118C7"/>
    <w:rsid w:val="00A11A0C"/>
    <w:rsid w:val="00A13F29"/>
    <w:rsid w:val="00A168C9"/>
    <w:rsid w:val="00A17B1D"/>
    <w:rsid w:val="00A217B1"/>
    <w:rsid w:val="00A21CCD"/>
    <w:rsid w:val="00A22B6D"/>
    <w:rsid w:val="00A24C34"/>
    <w:rsid w:val="00A26BA1"/>
    <w:rsid w:val="00A309DC"/>
    <w:rsid w:val="00A337AC"/>
    <w:rsid w:val="00A3431F"/>
    <w:rsid w:val="00A35288"/>
    <w:rsid w:val="00A35664"/>
    <w:rsid w:val="00A362B0"/>
    <w:rsid w:val="00A42789"/>
    <w:rsid w:val="00A44B86"/>
    <w:rsid w:val="00A44C81"/>
    <w:rsid w:val="00A46C84"/>
    <w:rsid w:val="00A47DDD"/>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32DE"/>
    <w:rsid w:val="00A73583"/>
    <w:rsid w:val="00A746BD"/>
    <w:rsid w:val="00A74A79"/>
    <w:rsid w:val="00A74FCB"/>
    <w:rsid w:val="00A76E00"/>
    <w:rsid w:val="00A77B6B"/>
    <w:rsid w:val="00A80070"/>
    <w:rsid w:val="00A82210"/>
    <w:rsid w:val="00A85CDA"/>
    <w:rsid w:val="00A863DA"/>
    <w:rsid w:val="00A8799D"/>
    <w:rsid w:val="00A934F6"/>
    <w:rsid w:val="00A936EE"/>
    <w:rsid w:val="00A96C43"/>
    <w:rsid w:val="00AA171B"/>
    <w:rsid w:val="00AA40FA"/>
    <w:rsid w:val="00AA67E6"/>
    <w:rsid w:val="00AB3D4F"/>
    <w:rsid w:val="00AB4DE3"/>
    <w:rsid w:val="00AB7579"/>
    <w:rsid w:val="00AC2BD2"/>
    <w:rsid w:val="00AC546D"/>
    <w:rsid w:val="00AC6277"/>
    <w:rsid w:val="00AC6278"/>
    <w:rsid w:val="00AC781D"/>
    <w:rsid w:val="00AD17B1"/>
    <w:rsid w:val="00AD1C28"/>
    <w:rsid w:val="00AD21BD"/>
    <w:rsid w:val="00AD477A"/>
    <w:rsid w:val="00AD52C1"/>
    <w:rsid w:val="00AD52CD"/>
    <w:rsid w:val="00AD685A"/>
    <w:rsid w:val="00AE1BB2"/>
    <w:rsid w:val="00AE2BF2"/>
    <w:rsid w:val="00AE2C8D"/>
    <w:rsid w:val="00AF2099"/>
    <w:rsid w:val="00AF212A"/>
    <w:rsid w:val="00AF2CFD"/>
    <w:rsid w:val="00AF31FB"/>
    <w:rsid w:val="00AF4FC9"/>
    <w:rsid w:val="00AF58B2"/>
    <w:rsid w:val="00AF605F"/>
    <w:rsid w:val="00B0114F"/>
    <w:rsid w:val="00B01750"/>
    <w:rsid w:val="00B022A7"/>
    <w:rsid w:val="00B0394A"/>
    <w:rsid w:val="00B041D8"/>
    <w:rsid w:val="00B1641F"/>
    <w:rsid w:val="00B172A5"/>
    <w:rsid w:val="00B176CD"/>
    <w:rsid w:val="00B20881"/>
    <w:rsid w:val="00B23019"/>
    <w:rsid w:val="00B24638"/>
    <w:rsid w:val="00B25F33"/>
    <w:rsid w:val="00B26A44"/>
    <w:rsid w:val="00B2766F"/>
    <w:rsid w:val="00B30474"/>
    <w:rsid w:val="00B31DB9"/>
    <w:rsid w:val="00B337A8"/>
    <w:rsid w:val="00B34AA8"/>
    <w:rsid w:val="00B34ACB"/>
    <w:rsid w:val="00B36EE5"/>
    <w:rsid w:val="00B377B9"/>
    <w:rsid w:val="00B379AF"/>
    <w:rsid w:val="00B37A3C"/>
    <w:rsid w:val="00B4070F"/>
    <w:rsid w:val="00B41EEF"/>
    <w:rsid w:val="00B4211C"/>
    <w:rsid w:val="00B4483D"/>
    <w:rsid w:val="00B45C2E"/>
    <w:rsid w:val="00B45D2E"/>
    <w:rsid w:val="00B46DA6"/>
    <w:rsid w:val="00B51646"/>
    <w:rsid w:val="00B5174B"/>
    <w:rsid w:val="00B51D4D"/>
    <w:rsid w:val="00B51FD8"/>
    <w:rsid w:val="00B52B66"/>
    <w:rsid w:val="00B5420A"/>
    <w:rsid w:val="00B56E00"/>
    <w:rsid w:val="00B577D0"/>
    <w:rsid w:val="00B61446"/>
    <w:rsid w:val="00B66F8F"/>
    <w:rsid w:val="00B70A2E"/>
    <w:rsid w:val="00B71943"/>
    <w:rsid w:val="00B7350D"/>
    <w:rsid w:val="00B7679E"/>
    <w:rsid w:val="00B80893"/>
    <w:rsid w:val="00B8157D"/>
    <w:rsid w:val="00B84CBA"/>
    <w:rsid w:val="00B8566A"/>
    <w:rsid w:val="00B86CA4"/>
    <w:rsid w:val="00B87629"/>
    <w:rsid w:val="00B90B69"/>
    <w:rsid w:val="00B92C72"/>
    <w:rsid w:val="00B94605"/>
    <w:rsid w:val="00B948A1"/>
    <w:rsid w:val="00B977D4"/>
    <w:rsid w:val="00BA04D0"/>
    <w:rsid w:val="00BA0B14"/>
    <w:rsid w:val="00BA3834"/>
    <w:rsid w:val="00BA3B3C"/>
    <w:rsid w:val="00BA461E"/>
    <w:rsid w:val="00BA5770"/>
    <w:rsid w:val="00BA710C"/>
    <w:rsid w:val="00BA7EBB"/>
    <w:rsid w:val="00BB0ABF"/>
    <w:rsid w:val="00BB12CB"/>
    <w:rsid w:val="00BB3103"/>
    <w:rsid w:val="00BB3181"/>
    <w:rsid w:val="00BB58FA"/>
    <w:rsid w:val="00BB5C9B"/>
    <w:rsid w:val="00BB7DCB"/>
    <w:rsid w:val="00BC6002"/>
    <w:rsid w:val="00BC6347"/>
    <w:rsid w:val="00BC76BD"/>
    <w:rsid w:val="00BC7CFE"/>
    <w:rsid w:val="00BC7D73"/>
    <w:rsid w:val="00BC7FAF"/>
    <w:rsid w:val="00BD1466"/>
    <w:rsid w:val="00BD5739"/>
    <w:rsid w:val="00BD704F"/>
    <w:rsid w:val="00BD741E"/>
    <w:rsid w:val="00BE0CE0"/>
    <w:rsid w:val="00BE2886"/>
    <w:rsid w:val="00BE5197"/>
    <w:rsid w:val="00BE555D"/>
    <w:rsid w:val="00BE7C14"/>
    <w:rsid w:val="00BE7F4A"/>
    <w:rsid w:val="00BF1084"/>
    <w:rsid w:val="00BF3870"/>
    <w:rsid w:val="00C0000F"/>
    <w:rsid w:val="00C0163B"/>
    <w:rsid w:val="00C02787"/>
    <w:rsid w:val="00C033EB"/>
    <w:rsid w:val="00C055AB"/>
    <w:rsid w:val="00C06212"/>
    <w:rsid w:val="00C06D74"/>
    <w:rsid w:val="00C0794E"/>
    <w:rsid w:val="00C07F2B"/>
    <w:rsid w:val="00C10EAB"/>
    <w:rsid w:val="00C11040"/>
    <w:rsid w:val="00C11478"/>
    <w:rsid w:val="00C15D51"/>
    <w:rsid w:val="00C20609"/>
    <w:rsid w:val="00C207C2"/>
    <w:rsid w:val="00C20F73"/>
    <w:rsid w:val="00C212BB"/>
    <w:rsid w:val="00C21442"/>
    <w:rsid w:val="00C22731"/>
    <w:rsid w:val="00C22855"/>
    <w:rsid w:val="00C24819"/>
    <w:rsid w:val="00C24E81"/>
    <w:rsid w:val="00C27F3C"/>
    <w:rsid w:val="00C32571"/>
    <w:rsid w:val="00C36160"/>
    <w:rsid w:val="00C363B6"/>
    <w:rsid w:val="00C3640F"/>
    <w:rsid w:val="00C36B89"/>
    <w:rsid w:val="00C424DF"/>
    <w:rsid w:val="00C42EC5"/>
    <w:rsid w:val="00C43835"/>
    <w:rsid w:val="00C43C98"/>
    <w:rsid w:val="00C448F5"/>
    <w:rsid w:val="00C45A78"/>
    <w:rsid w:val="00C4600A"/>
    <w:rsid w:val="00C512A7"/>
    <w:rsid w:val="00C51915"/>
    <w:rsid w:val="00C52CF6"/>
    <w:rsid w:val="00C53449"/>
    <w:rsid w:val="00C54335"/>
    <w:rsid w:val="00C55128"/>
    <w:rsid w:val="00C55E7B"/>
    <w:rsid w:val="00C55E86"/>
    <w:rsid w:val="00C60552"/>
    <w:rsid w:val="00C616A9"/>
    <w:rsid w:val="00C63389"/>
    <w:rsid w:val="00C65441"/>
    <w:rsid w:val="00C70EB7"/>
    <w:rsid w:val="00C71696"/>
    <w:rsid w:val="00C7401E"/>
    <w:rsid w:val="00C751E4"/>
    <w:rsid w:val="00C81AE6"/>
    <w:rsid w:val="00C81DEC"/>
    <w:rsid w:val="00C8458B"/>
    <w:rsid w:val="00C85BAA"/>
    <w:rsid w:val="00C871E8"/>
    <w:rsid w:val="00C905F2"/>
    <w:rsid w:val="00C907CA"/>
    <w:rsid w:val="00C90A3A"/>
    <w:rsid w:val="00C92641"/>
    <w:rsid w:val="00C928F2"/>
    <w:rsid w:val="00C94630"/>
    <w:rsid w:val="00C972FE"/>
    <w:rsid w:val="00C97AA5"/>
    <w:rsid w:val="00CA1D7F"/>
    <w:rsid w:val="00CA3998"/>
    <w:rsid w:val="00CA441D"/>
    <w:rsid w:val="00CA492C"/>
    <w:rsid w:val="00CA4DD8"/>
    <w:rsid w:val="00CA69E7"/>
    <w:rsid w:val="00CA77BF"/>
    <w:rsid w:val="00CA7E80"/>
    <w:rsid w:val="00CA7F55"/>
    <w:rsid w:val="00CA7FF3"/>
    <w:rsid w:val="00CB19EE"/>
    <w:rsid w:val="00CB1CB6"/>
    <w:rsid w:val="00CB2196"/>
    <w:rsid w:val="00CB3139"/>
    <w:rsid w:val="00CB526A"/>
    <w:rsid w:val="00CC0FB3"/>
    <w:rsid w:val="00CC107F"/>
    <w:rsid w:val="00CC1ABD"/>
    <w:rsid w:val="00CC22D2"/>
    <w:rsid w:val="00CC2B52"/>
    <w:rsid w:val="00CC4C76"/>
    <w:rsid w:val="00CC6766"/>
    <w:rsid w:val="00CC794C"/>
    <w:rsid w:val="00CD0E59"/>
    <w:rsid w:val="00CD0F19"/>
    <w:rsid w:val="00CD252D"/>
    <w:rsid w:val="00CD34C6"/>
    <w:rsid w:val="00CD375F"/>
    <w:rsid w:val="00CD4CF7"/>
    <w:rsid w:val="00CD5BBA"/>
    <w:rsid w:val="00CD6360"/>
    <w:rsid w:val="00CE034B"/>
    <w:rsid w:val="00CE264B"/>
    <w:rsid w:val="00CE469F"/>
    <w:rsid w:val="00CE770E"/>
    <w:rsid w:val="00CF0ADF"/>
    <w:rsid w:val="00CF2B8E"/>
    <w:rsid w:val="00CF2FB4"/>
    <w:rsid w:val="00CF6015"/>
    <w:rsid w:val="00CF619B"/>
    <w:rsid w:val="00CF76A0"/>
    <w:rsid w:val="00D0044A"/>
    <w:rsid w:val="00D01B80"/>
    <w:rsid w:val="00D034D0"/>
    <w:rsid w:val="00D040FA"/>
    <w:rsid w:val="00D0471A"/>
    <w:rsid w:val="00D069A6"/>
    <w:rsid w:val="00D06DEA"/>
    <w:rsid w:val="00D07EFB"/>
    <w:rsid w:val="00D07F97"/>
    <w:rsid w:val="00D12300"/>
    <w:rsid w:val="00D1244A"/>
    <w:rsid w:val="00D12611"/>
    <w:rsid w:val="00D14809"/>
    <w:rsid w:val="00D14D7F"/>
    <w:rsid w:val="00D15CF9"/>
    <w:rsid w:val="00D22338"/>
    <w:rsid w:val="00D2269C"/>
    <w:rsid w:val="00D22976"/>
    <w:rsid w:val="00D22EED"/>
    <w:rsid w:val="00D238C7"/>
    <w:rsid w:val="00D335BF"/>
    <w:rsid w:val="00D33AF4"/>
    <w:rsid w:val="00D35F4C"/>
    <w:rsid w:val="00D36281"/>
    <w:rsid w:val="00D372DA"/>
    <w:rsid w:val="00D40A64"/>
    <w:rsid w:val="00D40EA2"/>
    <w:rsid w:val="00D42431"/>
    <w:rsid w:val="00D42C9A"/>
    <w:rsid w:val="00D44230"/>
    <w:rsid w:val="00D459DE"/>
    <w:rsid w:val="00D46355"/>
    <w:rsid w:val="00D466E4"/>
    <w:rsid w:val="00D510FB"/>
    <w:rsid w:val="00D5120C"/>
    <w:rsid w:val="00D512F2"/>
    <w:rsid w:val="00D563A1"/>
    <w:rsid w:val="00D601F0"/>
    <w:rsid w:val="00D60B16"/>
    <w:rsid w:val="00D61901"/>
    <w:rsid w:val="00D65441"/>
    <w:rsid w:val="00D7210A"/>
    <w:rsid w:val="00D74817"/>
    <w:rsid w:val="00D74D20"/>
    <w:rsid w:val="00D75A30"/>
    <w:rsid w:val="00D76A02"/>
    <w:rsid w:val="00D80D33"/>
    <w:rsid w:val="00D81543"/>
    <w:rsid w:val="00D83824"/>
    <w:rsid w:val="00D83AF5"/>
    <w:rsid w:val="00D85727"/>
    <w:rsid w:val="00D85BE3"/>
    <w:rsid w:val="00D8605C"/>
    <w:rsid w:val="00D8610F"/>
    <w:rsid w:val="00D8749C"/>
    <w:rsid w:val="00D877D1"/>
    <w:rsid w:val="00D90CA6"/>
    <w:rsid w:val="00D90ECC"/>
    <w:rsid w:val="00D914AD"/>
    <w:rsid w:val="00D9291F"/>
    <w:rsid w:val="00D931F4"/>
    <w:rsid w:val="00D949A0"/>
    <w:rsid w:val="00D950B9"/>
    <w:rsid w:val="00D9728B"/>
    <w:rsid w:val="00D973DA"/>
    <w:rsid w:val="00DA1373"/>
    <w:rsid w:val="00DA17E4"/>
    <w:rsid w:val="00DA2147"/>
    <w:rsid w:val="00DA2183"/>
    <w:rsid w:val="00DA43AD"/>
    <w:rsid w:val="00DA495B"/>
    <w:rsid w:val="00DA62CF"/>
    <w:rsid w:val="00DB1538"/>
    <w:rsid w:val="00DB644B"/>
    <w:rsid w:val="00DB6734"/>
    <w:rsid w:val="00DB7B94"/>
    <w:rsid w:val="00DC10EF"/>
    <w:rsid w:val="00DC2AB8"/>
    <w:rsid w:val="00DC31A8"/>
    <w:rsid w:val="00DC34C5"/>
    <w:rsid w:val="00DC4A1D"/>
    <w:rsid w:val="00DC4F60"/>
    <w:rsid w:val="00DC5201"/>
    <w:rsid w:val="00DC7437"/>
    <w:rsid w:val="00DD142A"/>
    <w:rsid w:val="00DD2D3D"/>
    <w:rsid w:val="00DD3FC7"/>
    <w:rsid w:val="00DD4978"/>
    <w:rsid w:val="00DE0955"/>
    <w:rsid w:val="00DE22D1"/>
    <w:rsid w:val="00DE2C59"/>
    <w:rsid w:val="00DE3268"/>
    <w:rsid w:val="00DE3C24"/>
    <w:rsid w:val="00DE488D"/>
    <w:rsid w:val="00DE58EB"/>
    <w:rsid w:val="00DE59D9"/>
    <w:rsid w:val="00DE7605"/>
    <w:rsid w:val="00DE76E7"/>
    <w:rsid w:val="00DF1CD6"/>
    <w:rsid w:val="00DF274E"/>
    <w:rsid w:val="00DF2D4E"/>
    <w:rsid w:val="00DF3903"/>
    <w:rsid w:val="00DF6FC5"/>
    <w:rsid w:val="00E001AD"/>
    <w:rsid w:val="00E004CB"/>
    <w:rsid w:val="00E02492"/>
    <w:rsid w:val="00E027F4"/>
    <w:rsid w:val="00E07455"/>
    <w:rsid w:val="00E11C1F"/>
    <w:rsid w:val="00E1332B"/>
    <w:rsid w:val="00E206F8"/>
    <w:rsid w:val="00E22770"/>
    <w:rsid w:val="00E24002"/>
    <w:rsid w:val="00E250EB"/>
    <w:rsid w:val="00E2571F"/>
    <w:rsid w:val="00E26D8E"/>
    <w:rsid w:val="00E26D9D"/>
    <w:rsid w:val="00E27058"/>
    <w:rsid w:val="00E27070"/>
    <w:rsid w:val="00E278E3"/>
    <w:rsid w:val="00E30194"/>
    <w:rsid w:val="00E305AA"/>
    <w:rsid w:val="00E31EE5"/>
    <w:rsid w:val="00E3399B"/>
    <w:rsid w:val="00E3792B"/>
    <w:rsid w:val="00E40142"/>
    <w:rsid w:val="00E42133"/>
    <w:rsid w:val="00E433B6"/>
    <w:rsid w:val="00E447E6"/>
    <w:rsid w:val="00E4531D"/>
    <w:rsid w:val="00E51FB0"/>
    <w:rsid w:val="00E52072"/>
    <w:rsid w:val="00E52187"/>
    <w:rsid w:val="00E53C79"/>
    <w:rsid w:val="00E56525"/>
    <w:rsid w:val="00E5788E"/>
    <w:rsid w:val="00E6015C"/>
    <w:rsid w:val="00E613C1"/>
    <w:rsid w:val="00E624DC"/>
    <w:rsid w:val="00E64053"/>
    <w:rsid w:val="00E660ED"/>
    <w:rsid w:val="00E66A34"/>
    <w:rsid w:val="00E66A88"/>
    <w:rsid w:val="00E702A4"/>
    <w:rsid w:val="00E70367"/>
    <w:rsid w:val="00E714B2"/>
    <w:rsid w:val="00E730D7"/>
    <w:rsid w:val="00E7405F"/>
    <w:rsid w:val="00E7549C"/>
    <w:rsid w:val="00E77754"/>
    <w:rsid w:val="00E81F4F"/>
    <w:rsid w:val="00E840A7"/>
    <w:rsid w:val="00E858FE"/>
    <w:rsid w:val="00E86534"/>
    <w:rsid w:val="00E87524"/>
    <w:rsid w:val="00E90278"/>
    <w:rsid w:val="00E974E2"/>
    <w:rsid w:val="00EA0782"/>
    <w:rsid w:val="00EA16AC"/>
    <w:rsid w:val="00EA17E0"/>
    <w:rsid w:val="00EA2708"/>
    <w:rsid w:val="00EA4E38"/>
    <w:rsid w:val="00EA56EA"/>
    <w:rsid w:val="00EA5BCA"/>
    <w:rsid w:val="00EA6495"/>
    <w:rsid w:val="00EA6563"/>
    <w:rsid w:val="00EB03DA"/>
    <w:rsid w:val="00EB13D3"/>
    <w:rsid w:val="00EB2A7D"/>
    <w:rsid w:val="00EB31CA"/>
    <w:rsid w:val="00EB3E93"/>
    <w:rsid w:val="00EB52ED"/>
    <w:rsid w:val="00EB656E"/>
    <w:rsid w:val="00EB758E"/>
    <w:rsid w:val="00EB7E41"/>
    <w:rsid w:val="00EC002D"/>
    <w:rsid w:val="00EC26D8"/>
    <w:rsid w:val="00EC452E"/>
    <w:rsid w:val="00EC4AAE"/>
    <w:rsid w:val="00ED1A21"/>
    <w:rsid w:val="00ED1C5B"/>
    <w:rsid w:val="00ED2BEA"/>
    <w:rsid w:val="00ED2F56"/>
    <w:rsid w:val="00ED4524"/>
    <w:rsid w:val="00ED536F"/>
    <w:rsid w:val="00ED583F"/>
    <w:rsid w:val="00ED6EE6"/>
    <w:rsid w:val="00ED7CC6"/>
    <w:rsid w:val="00EE0035"/>
    <w:rsid w:val="00EE236F"/>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20D58"/>
    <w:rsid w:val="00F2169F"/>
    <w:rsid w:val="00F21F31"/>
    <w:rsid w:val="00F220AE"/>
    <w:rsid w:val="00F23C43"/>
    <w:rsid w:val="00F23F6D"/>
    <w:rsid w:val="00F23FF8"/>
    <w:rsid w:val="00F2480C"/>
    <w:rsid w:val="00F250AA"/>
    <w:rsid w:val="00F26188"/>
    <w:rsid w:val="00F3048B"/>
    <w:rsid w:val="00F342FB"/>
    <w:rsid w:val="00F34862"/>
    <w:rsid w:val="00F37A0D"/>
    <w:rsid w:val="00F429A3"/>
    <w:rsid w:val="00F43234"/>
    <w:rsid w:val="00F43586"/>
    <w:rsid w:val="00F445AC"/>
    <w:rsid w:val="00F4480E"/>
    <w:rsid w:val="00F54265"/>
    <w:rsid w:val="00F54714"/>
    <w:rsid w:val="00F551F5"/>
    <w:rsid w:val="00F5659B"/>
    <w:rsid w:val="00F57CA6"/>
    <w:rsid w:val="00F60ABC"/>
    <w:rsid w:val="00F620C7"/>
    <w:rsid w:val="00F624D1"/>
    <w:rsid w:val="00F63DC8"/>
    <w:rsid w:val="00F662D7"/>
    <w:rsid w:val="00F6691E"/>
    <w:rsid w:val="00F66FC6"/>
    <w:rsid w:val="00F67C1C"/>
    <w:rsid w:val="00F67E8D"/>
    <w:rsid w:val="00F72B49"/>
    <w:rsid w:val="00F73766"/>
    <w:rsid w:val="00F73978"/>
    <w:rsid w:val="00F74CB1"/>
    <w:rsid w:val="00F8300E"/>
    <w:rsid w:val="00F84459"/>
    <w:rsid w:val="00F84EC7"/>
    <w:rsid w:val="00F85467"/>
    <w:rsid w:val="00F86089"/>
    <w:rsid w:val="00F915AC"/>
    <w:rsid w:val="00F92443"/>
    <w:rsid w:val="00F93345"/>
    <w:rsid w:val="00F93B81"/>
    <w:rsid w:val="00F951B6"/>
    <w:rsid w:val="00F96A75"/>
    <w:rsid w:val="00F96ABA"/>
    <w:rsid w:val="00F9784D"/>
    <w:rsid w:val="00FA117D"/>
    <w:rsid w:val="00FA4274"/>
    <w:rsid w:val="00FB0568"/>
    <w:rsid w:val="00FB14AE"/>
    <w:rsid w:val="00FB1B55"/>
    <w:rsid w:val="00FB276A"/>
    <w:rsid w:val="00FB2CE8"/>
    <w:rsid w:val="00FB4FB6"/>
    <w:rsid w:val="00FB51CE"/>
    <w:rsid w:val="00FB5EFA"/>
    <w:rsid w:val="00FC39E1"/>
    <w:rsid w:val="00FC3CA0"/>
    <w:rsid w:val="00FD2C79"/>
    <w:rsid w:val="00FD30F6"/>
    <w:rsid w:val="00FD3E07"/>
    <w:rsid w:val="00FD4646"/>
    <w:rsid w:val="00FD55EC"/>
    <w:rsid w:val="00FD5A5B"/>
    <w:rsid w:val="00FD6030"/>
    <w:rsid w:val="00FD6653"/>
    <w:rsid w:val="00FD68A2"/>
    <w:rsid w:val="00FE05B2"/>
    <w:rsid w:val="00FE2151"/>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StrangeLab/Odd_SOA_C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memory.psych.upenn.edu/Behavioral_tool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22</Pages>
  <Words>20466</Words>
  <Characters>116659</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278</cp:revision>
  <dcterms:created xsi:type="dcterms:W3CDTF">2021-06-01T08:35:00Z</dcterms:created>
  <dcterms:modified xsi:type="dcterms:W3CDTF">2021-08-20T11:17:00Z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