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W w:w="0" w:type="auto"/>
        <w:tblLook w:val="04A0" w:firstRow="1" w:lastRow="0" w:firstColumn="1" w:lastColumn="0" w:noHBand="0" w:noVBand="1"/>
      </w:tblPr>
      <w:tblGrid>
        <w:gridCol w:w="3936"/>
        <w:gridCol w:w="5276"/>
      </w:tblGrid>
      <w:tr w:rsidR="0040628C" w:rsidRPr="0040628C" w14:paraId="534B5C69" w14:textId="77777777" w:rsidTr="0040628C">
        <w:tc>
          <w:tcPr>
            <w:tcW w:w="9212" w:type="dxa"/>
            <w:gridSpan w:val="2"/>
            <w:shd w:val="clear" w:color="auto" w:fill="DBE5F1" w:themeFill="accent1" w:themeFillTint="33"/>
          </w:tcPr>
          <w:p w14:paraId="5D139516" w14:textId="4CBBBF62" w:rsidR="0040628C" w:rsidRPr="0040628C" w:rsidRDefault="00645B2D" w:rsidP="0040628C">
            <w:pPr>
              <w:spacing w:before="120" w:after="120"/>
              <w:jc w:val="center"/>
              <w:rPr>
                <w:b/>
              </w:rPr>
            </w:pPr>
            <w:r>
              <w:rPr>
                <w:b/>
              </w:rPr>
              <w:t>Déploiement de Windows par le réseau</w:t>
            </w:r>
          </w:p>
        </w:tc>
      </w:tr>
      <w:tr w:rsidR="0040628C" w:rsidRPr="0040628C" w14:paraId="605C8B9F" w14:textId="77777777" w:rsidTr="00D05AEF">
        <w:tc>
          <w:tcPr>
            <w:tcW w:w="9212" w:type="dxa"/>
            <w:gridSpan w:val="2"/>
          </w:tcPr>
          <w:p w14:paraId="0D2505CF" w14:textId="3F6DD522" w:rsidR="0040628C" w:rsidRPr="0040628C" w:rsidRDefault="00645B2D" w:rsidP="0040628C">
            <w:pPr>
              <w:spacing w:before="120" w:after="120"/>
              <w:jc w:val="center"/>
              <w:rPr>
                <w:i/>
              </w:rPr>
            </w:pPr>
            <w:r>
              <w:rPr>
                <w:i/>
              </w:rPr>
              <w:t xml:space="preserve">Déploiement d’une image </w:t>
            </w:r>
            <w:proofErr w:type="spellStart"/>
            <w:r>
              <w:rPr>
                <w:i/>
              </w:rPr>
              <w:t>windows</w:t>
            </w:r>
            <w:proofErr w:type="spellEnd"/>
            <w:r>
              <w:rPr>
                <w:i/>
              </w:rPr>
              <w:t xml:space="preserve"> à travers le réseau sans assistance d’installation</w:t>
            </w:r>
            <w:r w:rsidR="00551CE1">
              <w:rPr>
                <w:i/>
              </w:rPr>
              <w:t>.</w:t>
            </w:r>
          </w:p>
        </w:tc>
      </w:tr>
      <w:tr w:rsidR="0040628C" w14:paraId="6EE23940" w14:textId="77777777" w:rsidTr="008C75D7">
        <w:trPr>
          <w:trHeight w:val="1343"/>
        </w:trPr>
        <w:tc>
          <w:tcPr>
            <w:tcW w:w="3936" w:type="dxa"/>
            <w:vAlign w:val="center"/>
          </w:tcPr>
          <w:p w14:paraId="59654028" w14:textId="77777777" w:rsidR="0040628C" w:rsidRDefault="0040628C" w:rsidP="0040628C">
            <w:pPr>
              <w:jc w:val="center"/>
            </w:pPr>
            <w:r>
              <w:rPr>
                <w:noProof/>
                <w:lang w:eastAsia="fr-FR"/>
              </w:rPr>
              <w:drawing>
                <wp:inline distT="0" distB="0" distL="0" distR="0" wp14:anchorId="2DC0C957" wp14:editId="57F8E718">
                  <wp:extent cx="2107096" cy="662230"/>
                  <wp:effectExtent l="0" t="0" r="7620"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ampus_montsouris.png"/>
                          <pic:cNvPicPr/>
                        </pic:nvPicPr>
                        <pic:blipFill>
                          <a:blip r:embed="rId8">
                            <a:extLst>
                              <a:ext uri="{28A0092B-C50C-407E-A947-70E740481C1C}">
                                <a14:useLocalDpi xmlns:a14="http://schemas.microsoft.com/office/drawing/2010/main" val="0"/>
                              </a:ext>
                            </a:extLst>
                          </a:blip>
                          <a:stretch>
                            <a:fillRect/>
                          </a:stretch>
                        </pic:blipFill>
                        <pic:spPr>
                          <a:xfrm>
                            <a:off x="0" y="0"/>
                            <a:ext cx="2108000" cy="662514"/>
                          </a:xfrm>
                          <a:prstGeom prst="rect">
                            <a:avLst/>
                          </a:prstGeom>
                        </pic:spPr>
                      </pic:pic>
                    </a:graphicData>
                  </a:graphic>
                </wp:inline>
              </w:drawing>
            </w:r>
          </w:p>
        </w:tc>
        <w:tc>
          <w:tcPr>
            <w:tcW w:w="5276" w:type="dxa"/>
            <w:vAlign w:val="center"/>
          </w:tcPr>
          <w:p w14:paraId="1C5B1FDE" w14:textId="2D853F02" w:rsidR="0040628C" w:rsidRDefault="00551CE1" w:rsidP="0040628C">
            <w:pPr>
              <w:jc w:val="center"/>
            </w:pPr>
            <w:r>
              <w:rPr>
                <w:noProof/>
              </w:rPr>
              <w:drawing>
                <wp:inline distT="0" distB="0" distL="0" distR="0" wp14:anchorId="0C06E8E0" wp14:editId="780F2331">
                  <wp:extent cx="2806773" cy="1222299"/>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18738" cy="1227509"/>
                          </a:xfrm>
                          <a:prstGeom prst="rect">
                            <a:avLst/>
                          </a:prstGeom>
                          <a:noFill/>
                          <a:ln>
                            <a:noFill/>
                          </a:ln>
                        </pic:spPr>
                      </pic:pic>
                    </a:graphicData>
                  </a:graphic>
                </wp:inline>
              </w:drawing>
            </w:r>
          </w:p>
        </w:tc>
      </w:tr>
      <w:tr w:rsidR="0040628C" w14:paraId="27B86E1A" w14:textId="77777777" w:rsidTr="008C75D7">
        <w:tc>
          <w:tcPr>
            <w:tcW w:w="3936" w:type="dxa"/>
          </w:tcPr>
          <w:p w14:paraId="77BB2F87" w14:textId="1D7B898A" w:rsidR="0040628C" w:rsidRDefault="0040628C" w:rsidP="0040628C">
            <w:pPr>
              <w:spacing w:before="120" w:after="120"/>
            </w:pPr>
            <w:r>
              <w:t xml:space="preserve">Auteur : </w:t>
            </w:r>
            <w:r w:rsidR="005D5CD0">
              <w:t>Loïc MENISSIER</w:t>
            </w:r>
          </w:p>
        </w:tc>
        <w:tc>
          <w:tcPr>
            <w:tcW w:w="5276" w:type="dxa"/>
          </w:tcPr>
          <w:p w14:paraId="631B41CE" w14:textId="34AC0D76" w:rsidR="0040628C" w:rsidRDefault="0040628C" w:rsidP="0040628C">
            <w:pPr>
              <w:spacing w:before="120" w:after="120"/>
            </w:pPr>
            <w:r>
              <w:t xml:space="preserve">Date de publication : </w:t>
            </w:r>
            <w:r w:rsidR="005D5CD0">
              <w:t>14/12/2019</w:t>
            </w:r>
          </w:p>
        </w:tc>
      </w:tr>
    </w:tbl>
    <w:p w14:paraId="6964B55B" w14:textId="77777777" w:rsidR="00A6262F" w:rsidRDefault="00A6262F"/>
    <w:tbl>
      <w:tblPr>
        <w:tblStyle w:val="Grilledutableau"/>
        <w:tblW w:w="0" w:type="auto"/>
        <w:tblLook w:val="04A0" w:firstRow="1" w:lastRow="0" w:firstColumn="1" w:lastColumn="0" w:noHBand="0" w:noVBand="1"/>
      </w:tblPr>
      <w:tblGrid>
        <w:gridCol w:w="1384"/>
        <w:gridCol w:w="7828"/>
      </w:tblGrid>
      <w:tr w:rsidR="009E5B97" w14:paraId="6D3D1E3A" w14:textId="77777777" w:rsidTr="0040628C">
        <w:tc>
          <w:tcPr>
            <w:tcW w:w="1384" w:type="dxa"/>
          </w:tcPr>
          <w:p w14:paraId="578E6310" w14:textId="77777777" w:rsidR="009E5B97" w:rsidRDefault="009E5B97" w:rsidP="009E5B97">
            <w:pPr>
              <w:spacing w:before="120" w:after="120"/>
            </w:pPr>
            <w:r>
              <w:t>Objectif</w:t>
            </w:r>
          </w:p>
        </w:tc>
        <w:tc>
          <w:tcPr>
            <w:tcW w:w="7828" w:type="dxa"/>
          </w:tcPr>
          <w:p w14:paraId="0C7B3216" w14:textId="732C78C6" w:rsidR="009E5B97" w:rsidRDefault="009E5B97" w:rsidP="009E5B97">
            <w:pPr>
              <w:spacing w:before="120" w:after="120"/>
            </w:pPr>
            <w:r>
              <w:t>Permettre l’installation d’un poste client rapidement quel que soit le type son type ou le service pour lequel il est destiné</w:t>
            </w:r>
          </w:p>
        </w:tc>
      </w:tr>
      <w:tr w:rsidR="009E5B97" w14:paraId="1FF5CC88" w14:textId="77777777" w:rsidTr="0040628C">
        <w:tc>
          <w:tcPr>
            <w:tcW w:w="1384" w:type="dxa"/>
          </w:tcPr>
          <w:p w14:paraId="5CBD85AA" w14:textId="77777777" w:rsidR="009E5B97" w:rsidRDefault="009E5B97" w:rsidP="009E5B97">
            <w:pPr>
              <w:spacing w:before="120" w:after="120"/>
            </w:pPr>
            <w:r>
              <w:t>Ressources</w:t>
            </w:r>
          </w:p>
        </w:tc>
        <w:tc>
          <w:tcPr>
            <w:tcW w:w="7828" w:type="dxa"/>
          </w:tcPr>
          <w:p w14:paraId="6DBDA87E" w14:textId="2519CF27" w:rsidR="009E5B97" w:rsidRDefault="009E5B97" w:rsidP="009E5B97">
            <w:pPr>
              <w:spacing w:before="120" w:after="120"/>
            </w:pPr>
            <w:r>
              <w:t>Serveur, Windows serveur 2016, poste client</w:t>
            </w:r>
          </w:p>
        </w:tc>
      </w:tr>
      <w:tr w:rsidR="009E5B97" w14:paraId="7239D193" w14:textId="77777777" w:rsidTr="0040628C">
        <w:tc>
          <w:tcPr>
            <w:tcW w:w="1384" w:type="dxa"/>
          </w:tcPr>
          <w:p w14:paraId="33B44078" w14:textId="77777777" w:rsidR="009E5B97" w:rsidRDefault="009E5B97" w:rsidP="009E5B97">
            <w:pPr>
              <w:spacing w:before="120" w:after="120"/>
            </w:pPr>
            <w:r>
              <w:t>Outils</w:t>
            </w:r>
          </w:p>
        </w:tc>
        <w:tc>
          <w:tcPr>
            <w:tcW w:w="7828" w:type="dxa"/>
          </w:tcPr>
          <w:p w14:paraId="251A04E0" w14:textId="598CD946" w:rsidR="009E5B97" w:rsidRDefault="009E5B97" w:rsidP="009E5B97">
            <w:pPr>
              <w:spacing w:before="120" w:after="120"/>
            </w:pPr>
            <w:r>
              <w:t>Service DHCP et AD DS fonctionnel, logiciels d’installations, pilotes.</w:t>
            </w:r>
          </w:p>
        </w:tc>
      </w:tr>
      <w:tr w:rsidR="009E5B97" w14:paraId="7DC58AC4" w14:textId="77777777" w:rsidTr="0040628C">
        <w:tc>
          <w:tcPr>
            <w:tcW w:w="1384" w:type="dxa"/>
          </w:tcPr>
          <w:p w14:paraId="2F29EA31" w14:textId="77777777" w:rsidR="009E5B97" w:rsidRDefault="009E5B97" w:rsidP="009E5B97">
            <w:pPr>
              <w:spacing w:before="120" w:after="120"/>
            </w:pPr>
            <w:r>
              <w:t>URL</w:t>
            </w:r>
          </w:p>
        </w:tc>
        <w:tc>
          <w:tcPr>
            <w:tcW w:w="7828" w:type="dxa"/>
          </w:tcPr>
          <w:p w14:paraId="760A21F4" w14:textId="3B75CCCB" w:rsidR="009E5B97" w:rsidRDefault="003B59F4" w:rsidP="009E5B97">
            <w:pPr>
              <w:spacing w:before="120" w:after="120"/>
            </w:pPr>
            <w:r w:rsidRPr="008D35AF">
              <w:t>https://www.supinfo.com/articles/single/5884-microsoft-deployment-toolkit</w:t>
            </w:r>
          </w:p>
        </w:tc>
      </w:tr>
      <w:tr w:rsidR="009E5B97" w14:paraId="00389C29" w14:textId="77777777" w:rsidTr="0040628C">
        <w:tc>
          <w:tcPr>
            <w:tcW w:w="1384" w:type="dxa"/>
          </w:tcPr>
          <w:p w14:paraId="1E698E98" w14:textId="77777777" w:rsidR="009E5B97" w:rsidRDefault="009E5B97" w:rsidP="009E5B97">
            <w:pPr>
              <w:spacing w:before="120" w:after="120"/>
            </w:pPr>
            <w:r>
              <w:t>Autres</w:t>
            </w:r>
          </w:p>
        </w:tc>
        <w:tc>
          <w:tcPr>
            <w:tcW w:w="7828" w:type="dxa"/>
          </w:tcPr>
          <w:p w14:paraId="52902DC4" w14:textId="20A395A3" w:rsidR="009E5B97" w:rsidRDefault="009E5B97" w:rsidP="009E5B97">
            <w:pPr>
              <w:spacing w:before="120" w:after="120"/>
            </w:pPr>
          </w:p>
        </w:tc>
      </w:tr>
    </w:tbl>
    <w:p w14:paraId="16CB9036" w14:textId="77777777" w:rsidR="0040628C" w:rsidRDefault="0040628C"/>
    <w:p w14:paraId="1A682DC1" w14:textId="77777777" w:rsidR="003A343A" w:rsidRPr="008C75D7" w:rsidRDefault="008C75D7" w:rsidP="008C75D7">
      <w:pPr>
        <w:pBdr>
          <w:bottom w:val="single" w:sz="4" w:space="1" w:color="auto"/>
        </w:pBdr>
        <w:jc w:val="center"/>
        <w:rPr>
          <w:b/>
        </w:rPr>
      </w:pPr>
      <w:r w:rsidRPr="008C75D7">
        <w:rPr>
          <w:b/>
        </w:rPr>
        <w:t>Convention</w:t>
      </w:r>
    </w:p>
    <w:p w14:paraId="29B0078F" w14:textId="77777777" w:rsidR="008C75D7" w:rsidRDefault="008C75D7">
      <w:r>
        <w:t>Par convention, les informations particulières seront mises en avant tout au long de cette procédure en respectant les règles et mise en page ci-dessous :</w:t>
      </w:r>
      <w:r w:rsidR="00C31638">
        <w:br/>
      </w:r>
    </w:p>
    <w:p w14:paraId="611EB8B1" w14:textId="77777777" w:rsidR="00100FF2" w:rsidRDefault="00100FF2">
      <w:r>
        <w:rPr>
          <w:noProof/>
          <w:lang w:eastAsia="fr-FR"/>
        </w:rPr>
        <w:drawing>
          <wp:inline distT="0" distB="0" distL="0" distR="0" wp14:anchorId="128FC990" wp14:editId="313443B9">
            <wp:extent cx="1900362" cy="857564"/>
            <wp:effectExtent l="0" t="0" r="508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12-03_00h42_14.png"/>
                    <pic:cNvPicPr/>
                  </pic:nvPicPr>
                  <pic:blipFill>
                    <a:blip r:embed="rId10">
                      <a:extLst>
                        <a:ext uri="{28A0092B-C50C-407E-A947-70E740481C1C}">
                          <a14:useLocalDpi xmlns:a14="http://schemas.microsoft.com/office/drawing/2010/main" val="0"/>
                        </a:ext>
                      </a:extLst>
                    </a:blip>
                    <a:stretch>
                      <a:fillRect/>
                    </a:stretch>
                  </pic:blipFill>
                  <pic:spPr>
                    <a:xfrm>
                      <a:off x="0" y="0"/>
                      <a:ext cx="1899111" cy="856999"/>
                    </a:xfrm>
                    <a:prstGeom prst="rect">
                      <a:avLst/>
                    </a:prstGeom>
                  </pic:spPr>
                </pic:pic>
              </a:graphicData>
            </a:graphic>
          </wp:inline>
        </w:drawing>
      </w:r>
    </w:p>
    <w:p w14:paraId="72A0561C" w14:textId="77777777" w:rsidR="00C31638" w:rsidRDefault="00C31638"/>
    <w:p w14:paraId="0C145B06" w14:textId="77777777" w:rsidR="008C75D7" w:rsidRPr="00364001" w:rsidRDefault="00364001" w:rsidP="00364001">
      <w:pPr>
        <w:pStyle w:val="info"/>
      </w:pPr>
      <w:r w:rsidRPr="00364001">
        <w:drawing>
          <wp:anchor distT="0" distB="0" distL="114300" distR="114300" simplePos="0" relativeHeight="251658240" behindDoc="0" locked="1" layoutInCell="1" allowOverlap="0" wp14:anchorId="1CE319D6" wp14:editId="4F62E6F5">
            <wp:simplePos x="0" y="0"/>
            <wp:positionH relativeFrom="margin">
              <wp:posOffset>0</wp:posOffset>
            </wp:positionH>
            <wp:positionV relativeFrom="paragraph">
              <wp:posOffset>-41275</wp:posOffset>
            </wp:positionV>
            <wp:extent cx="539750" cy="53975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ormatio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9750" cy="539750"/>
                    </a:xfrm>
                    <a:prstGeom prst="rect">
                      <a:avLst/>
                    </a:prstGeom>
                  </pic:spPr>
                </pic:pic>
              </a:graphicData>
            </a:graphic>
            <wp14:sizeRelH relativeFrom="margin">
              <wp14:pctWidth>0</wp14:pctWidth>
            </wp14:sizeRelH>
            <wp14:sizeRelV relativeFrom="margin">
              <wp14:pctHeight>0</wp14:pctHeight>
            </wp14:sizeRelV>
          </wp:anchor>
        </w:drawing>
      </w:r>
      <w:r w:rsidR="00626A47">
        <w:t>Ce paragraphe apporte à l‘utilisateur</w:t>
      </w:r>
      <w:r w:rsidR="008C75D7" w:rsidRPr="00364001">
        <w:t xml:space="preserve"> une information qui pourra l’aider ou lui rappeler un ou plusieurs points précis et utile</w:t>
      </w:r>
      <w:r w:rsidR="00626A47">
        <w:t>s</w:t>
      </w:r>
      <w:r w:rsidR="008C75D7" w:rsidRPr="00364001">
        <w:t xml:space="preserve"> pour sa réalisation.</w:t>
      </w:r>
    </w:p>
    <w:p w14:paraId="03F4A98F" w14:textId="77777777" w:rsidR="00C31638" w:rsidRDefault="00C31638"/>
    <w:p w14:paraId="5C198526" w14:textId="77777777" w:rsidR="008C75D7" w:rsidRDefault="00D2325C" w:rsidP="007D7556">
      <w:pPr>
        <w:pStyle w:val="important"/>
      </w:pPr>
      <w:r>
        <w:drawing>
          <wp:anchor distT="0" distB="0" distL="114300" distR="114300" simplePos="0" relativeHeight="251659264" behindDoc="0" locked="1" layoutInCell="1" allowOverlap="1" wp14:anchorId="3D16E2B4" wp14:editId="3203ECB5">
            <wp:simplePos x="0" y="0"/>
            <wp:positionH relativeFrom="margin">
              <wp:posOffset>0</wp:posOffset>
            </wp:positionH>
            <wp:positionV relativeFrom="page">
              <wp:posOffset>8354695</wp:posOffset>
            </wp:positionV>
            <wp:extent cx="539750" cy="474980"/>
            <wp:effectExtent l="0" t="0" r="0" b="127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ortan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9750" cy="474980"/>
                    </a:xfrm>
                    <a:prstGeom prst="rect">
                      <a:avLst/>
                    </a:prstGeom>
                  </pic:spPr>
                </pic:pic>
              </a:graphicData>
            </a:graphic>
            <wp14:sizeRelH relativeFrom="margin">
              <wp14:pctWidth>0</wp14:pctWidth>
            </wp14:sizeRelH>
            <wp14:sizeRelV relativeFrom="margin">
              <wp14:pctHeight>0</wp14:pctHeight>
            </wp14:sizeRelV>
          </wp:anchor>
        </w:drawing>
      </w:r>
      <w:r w:rsidR="008C75D7">
        <w:t xml:space="preserve">Ce paragraphe apporte </w:t>
      </w:r>
      <w:r w:rsidR="00F27E11">
        <w:t xml:space="preserve">à l’utilisateur </w:t>
      </w:r>
      <w:r w:rsidR="008C75D7">
        <w:t>une information importante sur un ou plusieurs points précis</w:t>
      </w:r>
      <w:r w:rsidR="00A27C51">
        <w:t>.</w:t>
      </w:r>
      <w:r w:rsidR="00A27C51">
        <w:br/>
      </w:r>
      <w:r w:rsidR="008C75D7">
        <w:t xml:space="preserve">Celle-ci est </w:t>
      </w:r>
      <w:r w:rsidR="008C75D7" w:rsidRPr="00A27C51">
        <w:rPr>
          <w:color w:val="FF0000"/>
        </w:rPr>
        <w:t xml:space="preserve">indispensable </w:t>
      </w:r>
      <w:r w:rsidR="008C75D7">
        <w:t>pour la bonne réalisation de la procédure.</w:t>
      </w:r>
    </w:p>
    <w:p w14:paraId="5A15F777" w14:textId="77777777" w:rsidR="0090054C" w:rsidRDefault="0090054C">
      <w:r>
        <w:br w:type="page"/>
      </w:r>
    </w:p>
    <w:sdt>
      <w:sdtPr>
        <w:rPr>
          <w:rFonts w:asciiTheme="minorHAnsi" w:eastAsiaTheme="minorHAnsi" w:hAnsiTheme="minorHAnsi" w:cstheme="minorBidi"/>
          <w:b w:val="0"/>
          <w:bCs w:val="0"/>
          <w:color w:val="0070C0"/>
          <w:sz w:val="24"/>
          <w:szCs w:val="22"/>
          <w:lang w:eastAsia="en-US"/>
        </w:rPr>
        <w:id w:val="-1522237204"/>
        <w:docPartObj>
          <w:docPartGallery w:val="Table of Contents"/>
          <w:docPartUnique/>
        </w:docPartObj>
      </w:sdtPr>
      <w:sdtEndPr>
        <w:rPr>
          <w:color w:val="auto"/>
        </w:rPr>
      </w:sdtEndPr>
      <w:sdtContent>
        <w:p w14:paraId="17C38951" w14:textId="77777777" w:rsidR="00DA496C" w:rsidRPr="00DA496C" w:rsidRDefault="00DA496C" w:rsidP="00DA496C">
          <w:pPr>
            <w:pStyle w:val="En-ttedetabledesmatires"/>
            <w:shd w:val="clear" w:color="auto" w:fill="DBE5F1" w:themeFill="accent1" w:themeFillTint="33"/>
            <w:jc w:val="center"/>
            <w:rPr>
              <w:rFonts w:asciiTheme="minorHAnsi" w:hAnsiTheme="minorHAnsi"/>
              <w:color w:val="0070C0"/>
            </w:rPr>
          </w:pPr>
          <w:r w:rsidRPr="00DA496C">
            <w:rPr>
              <w:rFonts w:asciiTheme="minorHAnsi" w:hAnsiTheme="minorHAnsi"/>
              <w:color w:val="0070C0"/>
            </w:rPr>
            <w:t>Table des matières</w:t>
          </w:r>
        </w:p>
        <w:p w14:paraId="4377B048" w14:textId="77777777" w:rsidR="00DA496C" w:rsidRPr="00DA496C" w:rsidRDefault="00DA496C" w:rsidP="00DA496C">
          <w:pPr>
            <w:rPr>
              <w:lang w:eastAsia="fr-FR"/>
            </w:rPr>
          </w:pPr>
        </w:p>
        <w:p w14:paraId="72D80759" w14:textId="42B5DE11" w:rsidR="00B05B3D" w:rsidRDefault="00DA496C">
          <w:pPr>
            <w:pStyle w:val="TM1"/>
            <w:tabs>
              <w:tab w:val="right" w:leader="dot" w:pos="9062"/>
            </w:tabs>
            <w:rPr>
              <w:rFonts w:eastAsiaTheme="minorEastAsia"/>
              <w:noProof/>
              <w:sz w:val="22"/>
              <w:lang w:eastAsia="fr-FR"/>
            </w:rPr>
          </w:pPr>
          <w:r>
            <w:fldChar w:fldCharType="begin"/>
          </w:r>
          <w:r>
            <w:instrText xml:space="preserve"> TOC \o "1-3" \h \z \u </w:instrText>
          </w:r>
          <w:r>
            <w:fldChar w:fldCharType="separate"/>
          </w:r>
          <w:hyperlink w:anchor="_Toc27243785" w:history="1">
            <w:r w:rsidR="00B05B3D" w:rsidRPr="00841D51">
              <w:rPr>
                <w:rStyle w:val="Lienhypertexte"/>
                <w:noProof/>
              </w:rPr>
              <w:t>TITRE PROCÉDURE</w:t>
            </w:r>
            <w:r w:rsidR="00B05B3D">
              <w:rPr>
                <w:noProof/>
                <w:webHidden/>
              </w:rPr>
              <w:tab/>
            </w:r>
            <w:r w:rsidR="00B05B3D">
              <w:rPr>
                <w:noProof/>
                <w:webHidden/>
              </w:rPr>
              <w:fldChar w:fldCharType="begin"/>
            </w:r>
            <w:r w:rsidR="00B05B3D">
              <w:rPr>
                <w:noProof/>
                <w:webHidden/>
              </w:rPr>
              <w:instrText xml:space="preserve"> PAGEREF _Toc27243785 \h </w:instrText>
            </w:r>
            <w:r w:rsidR="00B05B3D">
              <w:rPr>
                <w:noProof/>
                <w:webHidden/>
              </w:rPr>
            </w:r>
            <w:r w:rsidR="00B05B3D">
              <w:rPr>
                <w:noProof/>
                <w:webHidden/>
              </w:rPr>
              <w:fldChar w:fldCharType="separate"/>
            </w:r>
            <w:r w:rsidR="00B05B3D">
              <w:rPr>
                <w:noProof/>
                <w:webHidden/>
              </w:rPr>
              <w:t>3</w:t>
            </w:r>
            <w:r w:rsidR="00B05B3D">
              <w:rPr>
                <w:noProof/>
                <w:webHidden/>
              </w:rPr>
              <w:fldChar w:fldCharType="end"/>
            </w:r>
          </w:hyperlink>
        </w:p>
        <w:p w14:paraId="649ED518" w14:textId="17461EFB" w:rsidR="00B05B3D" w:rsidRDefault="00B05B3D">
          <w:pPr>
            <w:pStyle w:val="TM2"/>
            <w:tabs>
              <w:tab w:val="left" w:pos="660"/>
              <w:tab w:val="right" w:leader="dot" w:pos="9062"/>
            </w:tabs>
            <w:rPr>
              <w:rFonts w:eastAsiaTheme="minorEastAsia"/>
              <w:noProof/>
              <w:sz w:val="22"/>
              <w:lang w:eastAsia="fr-FR"/>
            </w:rPr>
          </w:pPr>
          <w:hyperlink w:anchor="_Toc27243786" w:history="1">
            <w:r w:rsidRPr="00841D51">
              <w:rPr>
                <w:rStyle w:val="Lienhypertexte"/>
                <w:noProof/>
              </w:rPr>
              <w:t>1.</w:t>
            </w:r>
            <w:r>
              <w:rPr>
                <w:rFonts w:eastAsiaTheme="minorEastAsia"/>
                <w:noProof/>
                <w:sz w:val="22"/>
                <w:lang w:eastAsia="fr-FR"/>
              </w:rPr>
              <w:tab/>
            </w:r>
            <w:r w:rsidRPr="00841D51">
              <w:rPr>
                <w:rStyle w:val="Lienhypertexte"/>
                <w:noProof/>
              </w:rPr>
              <w:t>Prérequis</w:t>
            </w:r>
            <w:r>
              <w:rPr>
                <w:noProof/>
                <w:webHidden/>
              </w:rPr>
              <w:tab/>
            </w:r>
            <w:r>
              <w:rPr>
                <w:noProof/>
                <w:webHidden/>
              </w:rPr>
              <w:fldChar w:fldCharType="begin"/>
            </w:r>
            <w:r>
              <w:rPr>
                <w:noProof/>
                <w:webHidden/>
              </w:rPr>
              <w:instrText xml:space="preserve"> PAGEREF _Toc27243786 \h </w:instrText>
            </w:r>
            <w:r>
              <w:rPr>
                <w:noProof/>
                <w:webHidden/>
              </w:rPr>
            </w:r>
            <w:r>
              <w:rPr>
                <w:noProof/>
                <w:webHidden/>
              </w:rPr>
              <w:fldChar w:fldCharType="separate"/>
            </w:r>
            <w:r>
              <w:rPr>
                <w:noProof/>
                <w:webHidden/>
              </w:rPr>
              <w:t>3</w:t>
            </w:r>
            <w:r>
              <w:rPr>
                <w:noProof/>
                <w:webHidden/>
              </w:rPr>
              <w:fldChar w:fldCharType="end"/>
            </w:r>
          </w:hyperlink>
        </w:p>
        <w:p w14:paraId="3C61EBFC" w14:textId="2AC12CA0" w:rsidR="00B05B3D" w:rsidRDefault="00B05B3D">
          <w:pPr>
            <w:pStyle w:val="TM2"/>
            <w:tabs>
              <w:tab w:val="left" w:pos="660"/>
              <w:tab w:val="right" w:leader="dot" w:pos="9062"/>
            </w:tabs>
            <w:rPr>
              <w:rFonts w:eastAsiaTheme="minorEastAsia"/>
              <w:noProof/>
              <w:sz w:val="22"/>
              <w:lang w:eastAsia="fr-FR"/>
            </w:rPr>
          </w:pPr>
          <w:hyperlink w:anchor="_Toc27243787" w:history="1">
            <w:r w:rsidRPr="00841D51">
              <w:rPr>
                <w:rStyle w:val="Lienhypertexte"/>
                <w:noProof/>
              </w:rPr>
              <w:t>2.</w:t>
            </w:r>
            <w:r>
              <w:rPr>
                <w:rFonts w:eastAsiaTheme="minorEastAsia"/>
                <w:noProof/>
                <w:sz w:val="22"/>
                <w:lang w:eastAsia="fr-FR"/>
              </w:rPr>
              <w:tab/>
            </w:r>
            <w:r w:rsidRPr="00841D51">
              <w:rPr>
                <w:rStyle w:val="Lienhypertexte"/>
                <w:noProof/>
              </w:rPr>
              <w:t>Démarrage d’une machine en PXE</w:t>
            </w:r>
            <w:r>
              <w:rPr>
                <w:noProof/>
                <w:webHidden/>
              </w:rPr>
              <w:tab/>
            </w:r>
            <w:r>
              <w:rPr>
                <w:noProof/>
                <w:webHidden/>
              </w:rPr>
              <w:fldChar w:fldCharType="begin"/>
            </w:r>
            <w:r>
              <w:rPr>
                <w:noProof/>
                <w:webHidden/>
              </w:rPr>
              <w:instrText xml:space="preserve"> PAGEREF _Toc27243787 \h </w:instrText>
            </w:r>
            <w:r>
              <w:rPr>
                <w:noProof/>
                <w:webHidden/>
              </w:rPr>
            </w:r>
            <w:r>
              <w:rPr>
                <w:noProof/>
                <w:webHidden/>
              </w:rPr>
              <w:fldChar w:fldCharType="separate"/>
            </w:r>
            <w:r>
              <w:rPr>
                <w:noProof/>
                <w:webHidden/>
              </w:rPr>
              <w:t>3</w:t>
            </w:r>
            <w:r>
              <w:rPr>
                <w:noProof/>
                <w:webHidden/>
              </w:rPr>
              <w:fldChar w:fldCharType="end"/>
            </w:r>
          </w:hyperlink>
        </w:p>
        <w:p w14:paraId="13A6FC77" w14:textId="461A5F3E" w:rsidR="00B05B3D" w:rsidRDefault="00B05B3D">
          <w:pPr>
            <w:pStyle w:val="TM3"/>
            <w:tabs>
              <w:tab w:val="left" w:pos="1100"/>
              <w:tab w:val="right" w:leader="dot" w:pos="9062"/>
            </w:tabs>
            <w:rPr>
              <w:rFonts w:eastAsiaTheme="minorEastAsia"/>
              <w:noProof/>
              <w:sz w:val="22"/>
              <w:lang w:eastAsia="fr-FR"/>
            </w:rPr>
          </w:pPr>
          <w:hyperlink w:anchor="_Toc27243788" w:history="1">
            <w:r w:rsidRPr="00841D51">
              <w:rPr>
                <w:rStyle w:val="Lienhypertexte"/>
                <w:noProof/>
              </w:rPr>
              <w:t>A.</w:t>
            </w:r>
            <w:r>
              <w:rPr>
                <w:rFonts w:eastAsiaTheme="minorEastAsia"/>
                <w:noProof/>
                <w:sz w:val="22"/>
                <w:lang w:eastAsia="fr-FR"/>
              </w:rPr>
              <w:tab/>
            </w:r>
            <w:r w:rsidRPr="00841D51">
              <w:rPr>
                <w:rStyle w:val="Lienhypertexte"/>
                <w:noProof/>
              </w:rPr>
              <w:t>Partie 2</w:t>
            </w:r>
            <w:r>
              <w:rPr>
                <w:noProof/>
                <w:webHidden/>
              </w:rPr>
              <w:tab/>
            </w:r>
            <w:r>
              <w:rPr>
                <w:noProof/>
                <w:webHidden/>
              </w:rPr>
              <w:fldChar w:fldCharType="begin"/>
            </w:r>
            <w:r>
              <w:rPr>
                <w:noProof/>
                <w:webHidden/>
              </w:rPr>
              <w:instrText xml:space="preserve"> PAGEREF _Toc27243788 \h </w:instrText>
            </w:r>
            <w:r>
              <w:rPr>
                <w:noProof/>
                <w:webHidden/>
              </w:rPr>
            </w:r>
            <w:r>
              <w:rPr>
                <w:noProof/>
                <w:webHidden/>
              </w:rPr>
              <w:fldChar w:fldCharType="separate"/>
            </w:r>
            <w:r>
              <w:rPr>
                <w:noProof/>
                <w:webHidden/>
              </w:rPr>
              <w:t>4</w:t>
            </w:r>
            <w:r>
              <w:rPr>
                <w:noProof/>
                <w:webHidden/>
              </w:rPr>
              <w:fldChar w:fldCharType="end"/>
            </w:r>
          </w:hyperlink>
        </w:p>
        <w:p w14:paraId="4A3EFBC3" w14:textId="08301383" w:rsidR="00DA496C" w:rsidRDefault="00DA496C">
          <w:r>
            <w:rPr>
              <w:b/>
              <w:bCs/>
            </w:rPr>
            <w:fldChar w:fldCharType="end"/>
          </w:r>
        </w:p>
      </w:sdtContent>
    </w:sdt>
    <w:p w14:paraId="6D4D4533" w14:textId="77777777" w:rsidR="008C75D7" w:rsidRDefault="008C75D7" w:rsidP="008C75D7"/>
    <w:p w14:paraId="48649BCE" w14:textId="77777777" w:rsidR="008C75D7" w:rsidRDefault="008C75D7"/>
    <w:p w14:paraId="56BA056D" w14:textId="77777777" w:rsidR="008C75D7" w:rsidRPr="008C75D7" w:rsidRDefault="008C75D7" w:rsidP="008C75D7">
      <w:pPr>
        <w:pStyle w:val="Titre1"/>
      </w:pPr>
      <w:bookmarkStart w:id="0" w:name="_Toc436866425"/>
      <w:bookmarkStart w:id="1" w:name="_Toc27243785"/>
      <w:r w:rsidRPr="008C75D7">
        <w:lastRenderedPageBreak/>
        <w:t>TITRE PROCÉDURE</w:t>
      </w:r>
      <w:bookmarkEnd w:id="0"/>
      <w:bookmarkEnd w:id="1"/>
    </w:p>
    <w:p w14:paraId="396F0D66" w14:textId="457B93D9" w:rsidR="007D7556" w:rsidRDefault="003B59F4" w:rsidP="003618A1">
      <w:pPr>
        <w:pStyle w:val="Titre2"/>
      </w:pPr>
      <w:bookmarkStart w:id="2" w:name="_Toc27243786"/>
      <w:r>
        <w:t>Prérequis</w:t>
      </w:r>
      <w:bookmarkEnd w:id="2"/>
    </w:p>
    <w:p w14:paraId="51DA0D69" w14:textId="77777777" w:rsidR="003B59F4" w:rsidRDefault="003B59F4" w:rsidP="008C75D7">
      <w:r>
        <w:t>Avant l’installation d’un poste client, il est nécessaire d’avoir établit au préalable un serveur de déploiement WDS avec des images personnalisées avec l’outil MDT.</w:t>
      </w:r>
    </w:p>
    <w:p w14:paraId="7461E3FC" w14:textId="29ED6A2F" w:rsidR="006A0853" w:rsidRDefault="003B59F4" w:rsidP="008C75D7">
      <w:r>
        <w:t xml:space="preserve"> Dans notre cas nous allons voir les étapes d’installation de la réception de l’image par le réseau, son déploiement et les options que l’on souhaite durant l’installation du poste jusqu’à la mise à disposition du poste pour l’utilisateur.</w:t>
      </w:r>
    </w:p>
    <w:p w14:paraId="6A7423E5" w14:textId="064CD56F" w:rsidR="006A0853" w:rsidRDefault="003B59F4" w:rsidP="003618A1">
      <w:pPr>
        <w:pStyle w:val="Titre2"/>
      </w:pPr>
      <w:bookmarkStart w:id="3" w:name="_Toc27243787"/>
      <w:r>
        <w:t>Démarrage d’une machine en PXE</w:t>
      </w:r>
      <w:bookmarkEnd w:id="3"/>
    </w:p>
    <w:p w14:paraId="5C46F45F" w14:textId="77777777" w:rsidR="003B59F4" w:rsidRPr="00447060" w:rsidRDefault="003B59F4" w:rsidP="003B59F4">
      <w:pPr>
        <w:shd w:val="clear" w:color="auto" w:fill="FFFFFF"/>
        <w:spacing w:after="0" w:line="345" w:lineRule="atLeast"/>
        <w:jc w:val="both"/>
      </w:pPr>
      <w:r w:rsidRPr="00447060">
        <w:t>Assurez-vous avant de démarrer votre machine que celle-ci démarrera bien sur le réseau en modifiant les ordres de priorité dans le BIOS.</w:t>
      </w:r>
    </w:p>
    <w:p w14:paraId="2919C43E" w14:textId="77777777" w:rsidR="003B59F4" w:rsidRPr="00447060" w:rsidRDefault="003B59F4" w:rsidP="003B59F4">
      <w:pPr>
        <w:shd w:val="clear" w:color="auto" w:fill="FFFFFF"/>
        <w:spacing w:after="0" w:line="345" w:lineRule="atLeast"/>
        <w:jc w:val="both"/>
      </w:pPr>
      <w:r w:rsidRPr="00447060">
        <w:t>Lorsque la machine client démarre, on peut voir que celle-ci contacte correctement notre serveur WDS :</w:t>
      </w:r>
    </w:p>
    <w:p w14:paraId="5C8A4F4B" w14:textId="77777777" w:rsidR="003B59F4" w:rsidRDefault="003B59F4" w:rsidP="003B59F4">
      <w:r w:rsidRPr="00447060">
        <w:rPr>
          <w:noProof/>
        </w:rPr>
        <w:drawing>
          <wp:inline distT="0" distB="0" distL="0" distR="0" wp14:anchorId="3BA56457" wp14:editId="53073173">
            <wp:extent cx="5760720" cy="179514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795145"/>
                    </a:xfrm>
                    <a:prstGeom prst="rect">
                      <a:avLst/>
                    </a:prstGeom>
                  </pic:spPr>
                </pic:pic>
              </a:graphicData>
            </a:graphic>
          </wp:inline>
        </w:drawing>
      </w:r>
    </w:p>
    <w:p w14:paraId="4110E91B" w14:textId="77777777" w:rsidR="003B59F4" w:rsidRDefault="003B59F4" w:rsidP="003B59F4">
      <w:r w:rsidRPr="00447060">
        <w:t>Il suffit d'appuyer sur F12 pour initier l'installation depuis le réseau.</w:t>
      </w:r>
      <w:r>
        <w:t xml:space="preserve"> La première page du software de configuration se lance.</w:t>
      </w:r>
    </w:p>
    <w:p w14:paraId="40CB8A20" w14:textId="77777777" w:rsidR="003B59F4" w:rsidRDefault="003B59F4" w:rsidP="003B59F4">
      <w:r w:rsidRPr="00447060">
        <w:rPr>
          <w:noProof/>
        </w:rPr>
        <w:lastRenderedPageBreak/>
        <w:drawing>
          <wp:inline distT="0" distB="0" distL="0" distR="0" wp14:anchorId="5600EC6E" wp14:editId="7C7B2820">
            <wp:extent cx="5760720" cy="4241165"/>
            <wp:effectExtent l="0" t="0" r="0" b="698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4241165"/>
                    </a:xfrm>
                    <a:prstGeom prst="rect">
                      <a:avLst/>
                    </a:prstGeom>
                  </pic:spPr>
                </pic:pic>
              </a:graphicData>
            </a:graphic>
          </wp:inline>
        </w:drawing>
      </w:r>
    </w:p>
    <w:p w14:paraId="5B7EB4E1" w14:textId="77777777" w:rsidR="003B59F4" w:rsidRDefault="003B59F4" w:rsidP="003B59F4">
      <w:r>
        <w:t>On sélectionne directement les applications spécifiques au poste à installer.</w:t>
      </w:r>
    </w:p>
    <w:p w14:paraId="26EE11FA" w14:textId="77777777" w:rsidR="003B59F4" w:rsidRDefault="003B59F4" w:rsidP="003B59F4">
      <w:pPr>
        <w:jc w:val="center"/>
        <w:rPr>
          <w:lang w:eastAsia="fr-FR"/>
        </w:rPr>
      </w:pPr>
      <w:r w:rsidRPr="00C11AB1">
        <w:rPr>
          <w:noProof/>
          <w:lang w:eastAsia="fr-FR"/>
        </w:rPr>
        <w:drawing>
          <wp:inline distT="0" distB="0" distL="0" distR="0" wp14:anchorId="1BBF509C" wp14:editId="15842340">
            <wp:extent cx="3057525" cy="1143000"/>
            <wp:effectExtent l="0" t="0" r="952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4802" t="17301" r="22123" b="55737"/>
                    <a:stretch/>
                  </pic:blipFill>
                  <pic:spPr bwMode="auto">
                    <a:xfrm>
                      <a:off x="0" y="0"/>
                      <a:ext cx="3057525" cy="1143000"/>
                    </a:xfrm>
                    <a:prstGeom prst="rect">
                      <a:avLst/>
                    </a:prstGeom>
                    <a:ln>
                      <a:noFill/>
                    </a:ln>
                    <a:extLst>
                      <a:ext uri="{53640926-AAD7-44D8-BBD7-CCE9431645EC}">
                        <a14:shadowObscured xmlns:a14="http://schemas.microsoft.com/office/drawing/2010/main"/>
                      </a:ext>
                    </a:extLst>
                  </pic:spPr>
                </pic:pic>
              </a:graphicData>
            </a:graphic>
          </wp:inline>
        </w:drawing>
      </w:r>
    </w:p>
    <w:p w14:paraId="16346F6D" w14:textId="77777777" w:rsidR="003B59F4" w:rsidRDefault="003B59F4" w:rsidP="003B59F4">
      <w:pPr>
        <w:rPr>
          <w:lang w:eastAsia="fr-FR"/>
        </w:rPr>
      </w:pPr>
      <w:r>
        <w:rPr>
          <w:lang w:eastAsia="fr-FR"/>
        </w:rPr>
        <w:t>On lance l’installation sur la dernière fenêtre. Durant ce processus, l’ordinateur redémarre pour finaliser celle-ci. Une fois l’installation de notre système personnalisé, une fenêtre s’affiche, nous informant si toutes les étapes du déploiement ont bien été effectuées.</w:t>
      </w:r>
    </w:p>
    <w:p w14:paraId="74A366A3" w14:textId="77777777" w:rsidR="003B59F4" w:rsidRPr="007D7556" w:rsidRDefault="003B59F4" w:rsidP="003B59F4">
      <w:pPr>
        <w:jc w:val="center"/>
        <w:rPr>
          <w:noProof/>
        </w:rPr>
      </w:pPr>
      <w:r>
        <w:rPr>
          <w:noProof/>
        </w:rPr>
        <w:drawing>
          <wp:inline distT="0" distB="0" distL="0" distR="0" wp14:anchorId="09491908" wp14:editId="54520605">
            <wp:extent cx="3590925" cy="2339988"/>
            <wp:effectExtent l="0" t="0" r="0" b="317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l="5787" t="6580" r="13525" b="12940"/>
                    <a:stretch/>
                  </pic:blipFill>
                  <pic:spPr bwMode="auto">
                    <a:xfrm>
                      <a:off x="0" y="0"/>
                      <a:ext cx="3605768" cy="2349660"/>
                    </a:xfrm>
                    <a:prstGeom prst="rect">
                      <a:avLst/>
                    </a:prstGeom>
                    <a:noFill/>
                    <a:ln>
                      <a:noFill/>
                    </a:ln>
                    <a:extLst>
                      <a:ext uri="{53640926-AAD7-44D8-BBD7-CCE9431645EC}">
                        <a14:shadowObscured xmlns:a14="http://schemas.microsoft.com/office/drawing/2010/main"/>
                      </a:ext>
                    </a:extLst>
                  </pic:spPr>
                </pic:pic>
              </a:graphicData>
            </a:graphic>
          </wp:inline>
        </w:drawing>
      </w:r>
    </w:p>
    <w:p w14:paraId="1339A74A" w14:textId="77777777" w:rsidR="006A0853" w:rsidRDefault="00DA496C" w:rsidP="003618A1">
      <w:pPr>
        <w:pStyle w:val="Titre3"/>
      </w:pPr>
      <w:bookmarkStart w:id="4" w:name="_Toc27243788"/>
      <w:r>
        <w:t>Partie 2</w:t>
      </w:r>
      <w:bookmarkEnd w:id="4"/>
    </w:p>
    <w:p w14:paraId="25D38E63" w14:textId="77777777" w:rsidR="006A0853" w:rsidRDefault="00DA496C" w:rsidP="008C75D7">
      <w:r>
        <w:lastRenderedPageBreak/>
        <w:t>Texte…</w:t>
      </w:r>
    </w:p>
    <w:p w14:paraId="400A30E6" w14:textId="77777777" w:rsidR="00DA496C" w:rsidRDefault="00DA496C" w:rsidP="008C75D7"/>
    <w:p w14:paraId="6202C597" w14:textId="77777777" w:rsidR="00DA496C" w:rsidRDefault="00DA496C" w:rsidP="008C75D7">
      <w:r>
        <w:t>Suite…</w:t>
      </w:r>
    </w:p>
    <w:p w14:paraId="1F630A20" w14:textId="77777777" w:rsidR="006A0853" w:rsidRDefault="006A0853" w:rsidP="008C75D7"/>
    <w:p w14:paraId="3588200D" w14:textId="77777777" w:rsidR="006A0853" w:rsidRDefault="006A0853" w:rsidP="008C75D7"/>
    <w:p w14:paraId="424275EE" w14:textId="77777777" w:rsidR="007D7556" w:rsidRDefault="007D7556" w:rsidP="007D7556"/>
    <w:p w14:paraId="0AB2F1D2" w14:textId="77777777" w:rsidR="007D7556" w:rsidRDefault="007D7556" w:rsidP="007D7556">
      <w:pPr>
        <w:rPr>
          <w:lang w:eastAsia="fr-FR"/>
        </w:rPr>
      </w:pPr>
    </w:p>
    <w:p w14:paraId="0DF3CE46" w14:textId="77777777" w:rsidR="007D7556" w:rsidRPr="007D7556" w:rsidRDefault="007D7556" w:rsidP="007D7556">
      <w:pPr>
        <w:rPr>
          <w:lang w:eastAsia="fr-FR"/>
        </w:rPr>
      </w:pPr>
      <w:bookmarkStart w:id="5" w:name="_GoBack"/>
      <w:bookmarkEnd w:id="5"/>
    </w:p>
    <w:p w14:paraId="5D3D03C2" w14:textId="77777777" w:rsidR="007D7556" w:rsidRDefault="007D7556" w:rsidP="008C75D7"/>
    <w:sectPr w:rsidR="007D7556" w:rsidSect="006E4B64">
      <w:footerReference w:type="default" r:id="rId17"/>
      <w:pgSz w:w="11906" w:h="16838"/>
      <w:pgMar w:top="567" w:right="1417" w:bottom="993" w:left="1417" w:header="708" w:footer="38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47B6EC" w14:textId="77777777" w:rsidR="005331DB" w:rsidRDefault="005331DB" w:rsidP="006E4B64">
      <w:pPr>
        <w:spacing w:after="0" w:line="240" w:lineRule="auto"/>
      </w:pPr>
      <w:r>
        <w:separator/>
      </w:r>
    </w:p>
  </w:endnote>
  <w:endnote w:type="continuationSeparator" w:id="0">
    <w:p w14:paraId="20417652" w14:textId="77777777" w:rsidR="005331DB" w:rsidRDefault="005331DB" w:rsidP="006E4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CFD167" w14:textId="77777777" w:rsidR="006E4B64" w:rsidRPr="006E4B64" w:rsidRDefault="006E4B64" w:rsidP="006E4B64">
    <w:pPr>
      <w:pStyle w:val="Pieddepage"/>
      <w:pBdr>
        <w:top w:val="single" w:sz="6" w:space="1" w:color="auto"/>
      </w:pBdr>
      <w:rPr>
        <w:sz w:val="16"/>
      </w:rPr>
    </w:pPr>
    <w:r>
      <w:rPr>
        <w:sz w:val="16"/>
      </w:rPr>
      <w:t>Campus Montsouris</w:t>
    </w:r>
    <w:r>
      <w:rPr>
        <w:sz w:val="16"/>
      </w:rPr>
      <w:tab/>
    </w:r>
    <w:r w:rsidRPr="006E4B64">
      <w:rPr>
        <w:sz w:val="16"/>
      </w:rPr>
      <w:t>BTS SIO-SISR</w:t>
    </w:r>
    <w:r>
      <w:rPr>
        <w:sz w:val="16"/>
      </w:rPr>
      <w:tab/>
    </w:r>
    <w:r w:rsidRPr="006E4B64">
      <w:rPr>
        <w:sz w:val="16"/>
      </w:rPr>
      <w:t xml:space="preserve">Page </w:t>
    </w:r>
    <w:r w:rsidRPr="006E4B64">
      <w:rPr>
        <w:b/>
        <w:sz w:val="16"/>
      </w:rPr>
      <w:fldChar w:fldCharType="begin"/>
    </w:r>
    <w:r w:rsidRPr="006E4B64">
      <w:rPr>
        <w:b/>
        <w:sz w:val="16"/>
      </w:rPr>
      <w:instrText>PAGE  \* Arabic  \* MERGEFORMAT</w:instrText>
    </w:r>
    <w:r w:rsidRPr="006E4B64">
      <w:rPr>
        <w:b/>
        <w:sz w:val="16"/>
      </w:rPr>
      <w:fldChar w:fldCharType="separate"/>
    </w:r>
    <w:r w:rsidR="002A656E">
      <w:rPr>
        <w:b/>
        <w:noProof/>
        <w:sz w:val="16"/>
      </w:rPr>
      <w:t>1</w:t>
    </w:r>
    <w:r w:rsidRPr="006E4B64">
      <w:rPr>
        <w:b/>
        <w:sz w:val="16"/>
      </w:rPr>
      <w:fldChar w:fldCharType="end"/>
    </w:r>
    <w:r w:rsidRPr="006E4B64">
      <w:rPr>
        <w:sz w:val="16"/>
      </w:rPr>
      <w:t xml:space="preserve"> sur </w:t>
    </w:r>
    <w:r w:rsidRPr="006E4B64">
      <w:rPr>
        <w:b/>
        <w:sz w:val="16"/>
      </w:rPr>
      <w:fldChar w:fldCharType="begin"/>
    </w:r>
    <w:r w:rsidRPr="006E4B64">
      <w:rPr>
        <w:b/>
        <w:sz w:val="16"/>
      </w:rPr>
      <w:instrText>NUMPAGES  \* Arabic  \* MERGEFORMAT</w:instrText>
    </w:r>
    <w:r w:rsidRPr="006E4B64">
      <w:rPr>
        <w:b/>
        <w:sz w:val="16"/>
      </w:rPr>
      <w:fldChar w:fldCharType="separate"/>
    </w:r>
    <w:r w:rsidR="002A656E">
      <w:rPr>
        <w:b/>
        <w:noProof/>
        <w:sz w:val="16"/>
      </w:rPr>
      <w:t>3</w:t>
    </w:r>
    <w:r w:rsidRPr="006E4B64">
      <w:rPr>
        <w:b/>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A11118" w14:textId="77777777" w:rsidR="005331DB" w:rsidRDefault="005331DB" w:rsidP="006E4B64">
      <w:pPr>
        <w:spacing w:after="0" w:line="240" w:lineRule="auto"/>
      </w:pPr>
      <w:r>
        <w:separator/>
      </w:r>
    </w:p>
  </w:footnote>
  <w:footnote w:type="continuationSeparator" w:id="0">
    <w:p w14:paraId="661993CB" w14:textId="77777777" w:rsidR="005331DB" w:rsidRDefault="005331DB" w:rsidP="006E4B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2.7pt;height:42.7pt" o:bullet="t">
        <v:imagedata r:id="rId1" o:title="information"/>
      </v:shape>
    </w:pict>
  </w:numPicBullet>
  <w:abstractNum w:abstractNumId="0" w15:restartNumberingAfterBreak="0">
    <w:nsid w:val="1215696F"/>
    <w:multiLevelType w:val="hybridMultilevel"/>
    <w:tmpl w:val="D598CC80"/>
    <w:lvl w:ilvl="0" w:tplc="D564DFAA">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88A667C"/>
    <w:multiLevelType w:val="hybridMultilevel"/>
    <w:tmpl w:val="02BA1788"/>
    <w:lvl w:ilvl="0" w:tplc="36A60AB6">
      <w:start w:val="1"/>
      <w:numFmt w:val="upperLetter"/>
      <w:pStyle w:val="Titre3"/>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 w15:restartNumberingAfterBreak="0">
    <w:nsid w:val="32812B73"/>
    <w:multiLevelType w:val="hybridMultilevel"/>
    <w:tmpl w:val="52805A6E"/>
    <w:lvl w:ilvl="0" w:tplc="9FF4C796">
      <w:start w:val="1"/>
      <w:numFmt w:val="upp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 w15:restartNumberingAfterBreak="0">
    <w:nsid w:val="617633CB"/>
    <w:multiLevelType w:val="hybridMultilevel"/>
    <w:tmpl w:val="62D84D52"/>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 w15:restartNumberingAfterBreak="0">
    <w:nsid w:val="6CF8280E"/>
    <w:multiLevelType w:val="hybridMultilevel"/>
    <w:tmpl w:val="74C87C4C"/>
    <w:lvl w:ilvl="0" w:tplc="EAD45F56">
      <w:start w:val="1"/>
      <w:numFmt w:val="upperLetter"/>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01211"/>
    <w:rsid w:val="00043A5B"/>
    <w:rsid w:val="00100FF2"/>
    <w:rsid w:val="002A656E"/>
    <w:rsid w:val="003618A1"/>
    <w:rsid w:val="00364001"/>
    <w:rsid w:val="003A343A"/>
    <w:rsid w:val="003B59F4"/>
    <w:rsid w:val="0040628C"/>
    <w:rsid w:val="005331DB"/>
    <w:rsid w:val="00551CE1"/>
    <w:rsid w:val="005D5CD0"/>
    <w:rsid w:val="00626A47"/>
    <w:rsid w:val="00645B2D"/>
    <w:rsid w:val="006A0853"/>
    <w:rsid w:val="006E4B64"/>
    <w:rsid w:val="00793467"/>
    <w:rsid w:val="007939C5"/>
    <w:rsid w:val="007D7556"/>
    <w:rsid w:val="008C75D7"/>
    <w:rsid w:val="0090054C"/>
    <w:rsid w:val="009E04E7"/>
    <w:rsid w:val="009E5B97"/>
    <w:rsid w:val="00A27C51"/>
    <w:rsid w:val="00A5333F"/>
    <w:rsid w:val="00A6262F"/>
    <w:rsid w:val="00B05B3D"/>
    <w:rsid w:val="00C01211"/>
    <w:rsid w:val="00C1097F"/>
    <w:rsid w:val="00C31638"/>
    <w:rsid w:val="00C747A9"/>
    <w:rsid w:val="00CA37A5"/>
    <w:rsid w:val="00D2325C"/>
    <w:rsid w:val="00DA496C"/>
    <w:rsid w:val="00EA75E5"/>
    <w:rsid w:val="00F27E1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BA075F7"/>
  <w15:docId w15:val="{E961D83C-EBE4-4331-9C12-06D0934EE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75D7"/>
    <w:rPr>
      <w:sz w:val="24"/>
    </w:rPr>
  </w:style>
  <w:style w:type="paragraph" w:styleId="Titre1">
    <w:name w:val="heading 1"/>
    <w:aliases w:val="Procédure"/>
    <w:basedOn w:val="Normal"/>
    <w:next w:val="Normal"/>
    <w:link w:val="Titre1Car"/>
    <w:uiPriority w:val="9"/>
    <w:qFormat/>
    <w:rsid w:val="00CA37A5"/>
    <w:pPr>
      <w:pageBreakBefore/>
      <w:shd w:val="clear" w:color="auto" w:fill="DBE5F1" w:themeFill="accent1" w:themeFillTint="33"/>
      <w:jc w:val="center"/>
      <w:outlineLvl w:val="0"/>
    </w:pPr>
    <w:rPr>
      <w:b/>
      <w:caps/>
    </w:rPr>
  </w:style>
  <w:style w:type="paragraph" w:styleId="Titre2">
    <w:name w:val="heading 2"/>
    <w:aliases w:val="Chapitres"/>
    <w:basedOn w:val="Normal"/>
    <w:next w:val="Normal"/>
    <w:link w:val="Titre2Car"/>
    <w:uiPriority w:val="9"/>
    <w:unhideWhenUsed/>
    <w:qFormat/>
    <w:rsid w:val="003618A1"/>
    <w:pPr>
      <w:numPr>
        <w:numId w:val="5"/>
      </w:numPr>
      <w:pBdr>
        <w:bottom w:val="single" w:sz="12" w:space="1" w:color="0070C0"/>
      </w:pBdr>
      <w:ind w:left="360" w:right="4536"/>
      <w:outlineLvl w:val="1"/>
    </w:pPr>
    <w:rPr>
      <w:b/>
      <w:smallCaps/>
    </w:rPr>
  </w:style>
  <w:style w:type="paragraph" w:styleId="Titre3">
    <w:name w:val="heading 3"/>
    <w:aliases w:val="Partie inter."/>
    <w:basedOn w:val="Paragraphedeliste"/>
    <w:next w:val="Normal"/>
    <w:link w:val="Titre3Car"/>
    <w:uiPriority w:val="9"/>
    <w:unhideWhenUsed/>
    <w:qFormat/>
    <w:rsid w:val="003618A1"/>
    <w:pPr>
      <w:numPr>
        <w:numId w:val="4"/>
      </w:numPr>
      <w:pBdr>
        <w:bottom w:val="single" w:sz="12" w:space="1" w:color="00B050"/>
      </w:pBdr>
      <w:ind w:right="5670"/>
      <w:outlineLvl w:val="2"/>
    </w:pPr>
    <w:rPr>
      <w: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4062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40628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628C"/>
    <w:rPr>
      <w:rFonts w:ascii="Tahoma" w:hAnsi="Tahoma" w:cs="Tahoma"/>
      <w:sz w:val="16"/>
      <w:szCs w:val="16"/>
    </w:rPr>
  </w:style>
  <w:style w:type="character" w:customStyle="1" w:styleId="Titre1Car">
    <w:name w:val="Titre 1 Car"/>
    <w:aliases w:val="Procédure Car"/>
    <w:basedOn w:val="Policepardfaut"/>
    <w:link w:val="Titre1"/>
    <w:uiPriority w:val="9"/>
    <w:rsid w:val="00CA37A5"/>
    <w:rPr>
      <w:b/>
      <w:caps/>
      <w:sz w:val="24"/>
      <w:shd w:val="clear" w:color="auto" w:fill="DBE5F1" w:themeFill="accent1" w:themeFillTint="33"/>
    </w:rPr>
  </w:style>
  <w:style w:type="character" w:customStyle="1" w:styleId="Titre2Car">
    <w:name w:val="Titre 2 Car"/>
    <w:aliases w:val="Chapitres Car"/>
    <w:basedOn w:val="Policepardfaut"/>
    <w:link w:val="Titre2"/>
    <w:uiPriority w:val="9"/>
    <w:rsid w:val="003618A1"/>
    <w:rPr>
      <w:b/>
      <w:smallCaps/>
      <w:sz w:val="24"/>
    </w:rPr>
  </w:style>
  <w:style w:type="paragraph" w:styleId="Paragraphedeliste">
    <w:name w:val="List Paragraph"/>
    <w:basedOn w:val="Normal"/>
    <w:uiPriority w:val="34"/>
    <w:qFormat/>
    <w:rsid w:val="00C31638"/>
    <w:pPr>
      <w:ind w:left="720"/>
      <w:contextualSpacing/>
    </w:pPr>
  </w:style>
  <w:style w:type="character" w:customStyle="1" w:styleId="Titre3Car">
    <w:name w:val="Titre 3 Car"/>
    <w:aliases w:val="Partie inter. Car"/>
    <w:basedOn w:val="Policepardfaut"/>
    <w:link w:val="Titre3"/>
    <w:uiPriority w:val="9"/>
    <w:rsid w:val="003618A1"/>
    <w:rPr>
      <w:i/>
      <w:sz w:val="24"/>
    </w:rPr>
  </w:style>
  <w:style w:type="paragraph" w:customStyle="1" w:styleId="info">
    <w:name w:val="info"/>
    <w:basedOn w:val="Normal"/>
    <w:next w:val="Normal"/>
    <w:qFormat/>
    <w:rsid w:val="00C747A9"/>
    <w:pPr>
      <w:pBdr>
        <w:left w:val="single" w:sz="12" w:space="4" w:color="0070C0"/>
      </w:pBdr>
      <w:shd w:val="clear" w:color="auto" w:fill="DBE5F1" w:themeFill="accent1" w:themeFillTint="33"/>
      <w:ind w:left="1416"/>
    </w:pPr>
    <w:rPr>
      <w:i/>
      <w:noProof/>
      <w:lang w:eastAsia="fr-FR"/>
    </w:rPr>
  </w:style>
  <w:style w:type="paragraph" w:customStyle="1" w:styleId="important">
    <w:name w:val="important"/>
    <w:basedOn w:val="info"/>
    <w:next w:val="Normal"/>
    <w:qFormat/>
    <w:rsid w:val="00A27C51"/>
    <w:pPr>
      <w:pBdr>
        <w:left w:val="single" w:sz="12" w:space="4" w:color="FF0000"/>
      </w:pBdr>
      <w:shd w:val="clear" w:color="auto" w:fill="FDE9D9" w:themeFill="accent6" w:themeFillTint="33"/>
    </w:pPr>
  </w:style>
  <w:style w:type="paragraph" w:styleId="En-ttedetabledesmatires">
    <w:name w:val="TOC Heading"/>
    <w:basedOn w:val="Titre1"/>
    <w:next w:val="Normal"/>
    <w:uiPriority w:val="39"/>
    <w:unhideWhenUsed/>
    <w:qFormat/>
    <w:rsid w:val="0090054C"/>
    <w:pPr>
      <w:keepNext/>
      <w:keepLines/>
      <w:pageBreakBefore w:val="0"/>
      <w:shd w:val="clear" w:color="auto" w:fill="auto"/>
      <w:spacing w:before="480" w:after="0"/>
      <w:jc w:val="left"/>
      <w:outlineLvl w:val="9"/>
    </w:pPr>
    <w:rPr>
      <w:rFonts w:asciiTheme="majorHAnsi" w:eastAsiaTheme="majorEastAsia" w:hAnsiTheme="majorHAnsi" w:cstheme="majorBidi"/>
      <w:bCs/>
      <w:caps w:val="0"/>
      <w:color w:val="365F91" w:themeColor="accent1" w:themeShade="BF"/>
      <w:sz w:val="28"/>
      <w:szCs w:val="28"/>
      <w:lang w:eastAsia="fr-FR"/>
    </w:rPr>
  </w:style>
  <w:style w:type="paragraph" w:styleId="TM1">
    <w:name w:val="toc 1"/>
    <w:basedOn w:val="Normal"/>
    <w:next w:val="Normal"/>
    <w:autoRedefine/>
    <w:uiPriority w:val="39"/>
    <w:unhideWhenUsed/>
    <w:rsid w:val="0090054C"/>
    <w:pPr>
      <w:spacing w:after="100"/>
    </w:pPr>
  </w:style>
  <w:style w:type="paragraph" w:styleId="TM2">
    <w:name w:val="toc 2"/>
    <w:basedOn w:val="Normal"/>
    <w:next w:val="Normal"/>
    <w:autoRedefine/>
    <w:uiPriority w:val="39"/>
    <w:unhideWhenUsed/>
    <w:rsid w:val="0090054C"/>
    <w:pPr>
      <w:spacing w:after="100"/>
      <w:ind w:left="240"/>
    </w:pPr>
  </w:style>
  <w:style w:type="paragraph" w:styleId="TM3">
    <w:name w:val="toc 3"/>
    <w:basedOn w:val="Normal"/>
    <w:next w:val="Normal"/>
    <w:autoRedefine/>
    <w:uiPriority w:val="39"/>
    <w:unhideWhenUsed/>
    <w:rsid w:val="0090054C"/>
    <w:pPr>
      <w:spacing w:after="100"/>
      <w:ind w:left="480"/>
    </w:pPr>
  </w:style>
  <w:style w:type="character" w:styleId="Lienhypertexte">
    <w:name w:val="Hyperlink"/>
    <w:basedOn w:val="Policepardfaut"/>
    <w:uiPriority w:val="99"/>
    <w:unhideWhenUsed/>
    <w:rsid w:val="0090054C"/>
    <w:rPr>
      <w:color w:val="0000FF" w:themeColor="hyperlink"/>
      <w:u w:val="single"/>
    </w:rPr>
  </w:style>
  <w:style w:type="paragraph" w:styleId="En-tte">
    <w:name w:val="header"/>
    <w:basedOn w:val="Normal"/>
    <w:link w:val="En-tteCar"/>
    <w:uiPriority w:val="99"/>
    <w:unhideWhenUsed/>
    <w:rsid w:val="006E4B64"/>
    <w:pPr>
      <w:tabs>
        <w:tab w:val="center" w:pos="4536"/>
        <w:tab w:val="right" w:pos="9072"/>
      </w:tabs>
      <w:spacing w:after="0" w:line="240" w:lineRule="auto"/>
    </w:pPr>
  </w:style>
  <w:style w:type="character" w:customStyle="1" w:styleId="En-tteCar">
    <w:name w:val="En-tête Car"/>
    <w:basedOn w:val="Policepardfaut"/>
    <w:link w:val="En-tte"/>
    <w:uiPriority w:val="99"/>
    <w:rsid w:val="006E4B64"/>
    <w:rPr>
      <w:sz w:val="24"/>
    </w:rPr>
  </w:style>
  <w:style w:type="paragraph" w:styleId="Pieddepage">
    <w:name w:val="footer"/>
    <w:basedOn w:val="Normal"/>
    <w:link w:val="PieddepageCar"/>
    <w:uiPriority w:val="99"/>
    <w:unhideWhenUsed/>
    <w:rsid w:val="006E4B6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E4B64"/>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ustomXml" Target="../customXml/item3.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customXml" Target="../customXml/item4.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0EF589D790553643A1263CB6BF71C7FD" ma:contentTypeVersion="10" ma:contentTypeDescription="Crée un document." ma:contentTypeScope="" ma:versionID="fe4a7d3b6cb79ac5e2a9453634ef2c09">
  <xsd:schema xmlns:xsd="http://www.w3.org/2001/XMLSchema" xmlns:xs="http://www.w3.org/2001/XMLSchema" xmlns:p="http://schemas.microsoft.com/office/2006/metadata/properties" xmlns:ns2="bb06c343-6fb6-4718-b03b-c70205744255" xmlns:ns3="dc663585-9544-4ee4-97fe-a77fc836a74e" targetNamespace="http://schemas.microsoft.com/office/2006/metadata/properties" ma:root="true" ma:fieldsID="a9ce2836dbc5e67b1a66f2e5826b2158" ns2:_="" ns3:_="">
    <xsd:import namespace="bb06c343-6fb6-4718-b03b-c70205744255"/>
    <xsd:import namespace="dc663585-9544-4ee4-97fe-a77fc836a74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06c343-6fb6-4718-b03b-c702057442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c663585-9544-4ee4-97fe-a77fc836a74e" elementFormDefault="qualified">
    <xsd:import namespace="http://schemas.microsoft.com/office/2006/documentManagement/types"/>
    <xsd:import namespace="http://schemas.microsoft.com/office/infopath/2007/PartnerControls"/>
    <xsd:element name="SharedWithUsers" ma:index="16"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EA2FDEB-7922-4920-B3A0-B0980FA368F2}">
  <ds:schemaRefs>
    <ds:schemaRef ds:uri="http://schemas.openxmlformats.org/officeDocument/2006/bibliography"/>
  </ds:schemaRefs>
</ds:datastoreItem>
</file>

<file path=customXml/itemProps2.xml><?xml version="1.0" encoding="utf-8"?>
<ds:datastoreItem xmlns:ds="http://schemas.openxmlformats.org/officeDocument/2006/customXml" ds:itemID="{0E306B6D-14BB-46D5-9E29-A8E6A866F798}"/>
</file>

<file path=customXml/itemProps3.xml><?xml version="1.0" encoding="utf-8"?>
<ds:datastoreItem xmlns:ds="http://schemas.openxmlformats.org/officeDocument/2006/customXml" ds:itemID="{7C7ABA95-4C67-4936-9C77-26CC49AE40E5}"/>
</file>

<file path=customXml/itemProps4.xml><?xml version="1.0" encoding="utf-8"?>
<ds:datastoreItem xmlns:ds="http://schemas.openxmlformats.org/officeDocument/2006/customXml" ds:itemID="{6CF73638-033A-4B0A-9FFA-59BCD8EBD7E7}"/>
</file>

<file path=docProps/app.xml><?xml version="1.0" encoding="utf-8"?>
<Properties xmlns="http://schemas.openxmlformats.org/officeDocument/2006/extended-properties" xmlns:vt="http://schemas.openxmlformats.org/officeDocument/2006/docPropsVTypes">
  <Template>Normal.dotm</Template>
  <TotalTime>384</TotalTime>
  <Pages>5</Pages>
  <Words>406</Words>
  <Characters>2239</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Thierry Maison</dc:creator>
  <cp:lastModifiedBy>MENISSIER Loic</cp:lastModifiedBy>
  <cp:revision>21</cp:revision>
  <cp:lastPrinted>2016-05-27T16:12:00Z</cp:lastPrinted>
  <dcterms:created xsi:type="dcterms:W3CDTF">2015-12-02T22:28:00Z</dcterms:created>
  <dcterms:modified xsi:type="dcterms:W3CDTF">2019-12-14T21:37:00Z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0x0101000EF589D790553643A1263CB6BF71C7FD</vt:lpwstr>
  </property>
</Properties>
</file>