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Look w:val="04A0" w:firstRow="1" w:lastRow="0" w:firstColumn="1" w:lastColumn="0" w:noHBand="0" w:noVBand="1"/>
      </w:tblPr>
      <w:tblGrid>
        <w:gridCol w:w="3936"/>
        <w:gridCol w:w="5276"/>
      </w:tblGrid>
      <w:tr w:rsidR="0040628C" w:rsidRPr="0040628C" w14:paraId="1C27451D" w14:textId="77777777" w:rsidTr="0040628C">
        <w:tc>
          <w:tcPr>
            <w:tcW w:w="9212" w:type="dxa"/>
            <w:gridSpan w:val="2"/>
            <w:shd w:val="clear" w:color="auto" w:fill="DBE5F1" w:themeFill="accent1" w:themeFillTint="33"/>
          </w:tcPr>
          <w:p w14:paraId="6B93B22C" w14:textId="77777777" w:rsidR="0040628C" w:rsidRPr="0040628C" w:rsidRDefault="0040628C" w:rsidP="0040628C">
            <w:pPr>
              <w:spacing w:before="120" w:after="120"/>
              <w:jc w:val="center"/>
              <w:rPr>
                <w:b/>
              </w:rPr>
            </w:pPr>
            <w:r w:rsidRPr="0040628C">
              <w:rPr>
                <w:b/>
              </w:rPr>
              <w:t>TITRE PROCÉDURE</w:t>
            </w:r>
          </w:p>
        </w:tc>
      </w:tr>
      <w:tr w:rsidR="0040628C" w:rsidRPr="0040628C" w14:paraId="0B14D60B" w14:textId="77777777" w:rsidTr="00F400DC">
        <w:tc>
          <w:tcPr>
            <w:tcW w:w="9212" w:type="dxa"/>
            <w:gridSpan w:val="2"/>
          </w:tcPr>
          <w:p w14:paraId="29931838" w14:textId="018F5763" w:rsidR="0040628C" w:rsidRPr="0040628C" w:rsidRDefault="0040628C" w:rsidP="0040628C">
            <w:pPr>
              <w:spacing w:before="120" w:after="120"/>
              <w:jc w:val="center"/>
              <w:rPr>
                <w:i/>
              </w:rPr>
            </w:pPr>
            <w:r w:rsidRPr="0040628C">
              <w:rPr>
                <w:i/>
              </w:rPr>
              <w:t xml:space="preserve">Description simplifiée de la </w:t>
            </w:r>
            <w:r w:rsidR="00632E5F" w:rsidRPr="0040628C">
              <w:rPr>
                <w:i/>
              </w:rPr>
              <w:t>procédure</w:t>
            </w:r>
            <w:r w:rsidR="00632E5F">
              <w:rPr>
                <w:i/>
              </w:rPr>
              <w:t xml:space="preserve"> (</w:t>
            </w:r>
            <w:r w:rsidR="00C1097F">
              <w:rPr>
                <w:i/>
              </w:rPr>
              <w:t>2 à 3 lignes maxi)</w:t>
            </w:r>
          </w:p>
        </w:tc>
      </w:tr>
      <w:tr w:rsidR="0040628C" w14:paraId="03C55B89" w14:textId="77777777" w:rsidTr="008C75D7">
        <w:trPr>
          <w:trHeight w:val="1343"/>
        </w:trPr>
        <w:tc>
          <w:tcPr>
            <w:tcW w:w="3936" w:type="dxa"/>
            <w:vAlign w:val="center"/>
          </w:tcPr>
          <w:p w14:paraId="3964123A" w14:textId="77777777" w:rsidR="0040628C" w:rsidRDefault="0040628C" w:rsidP="0040628C">
            <w:pPr>
              <w:jc w:val="center"/>
            </w:pPr>
            <w:r>
              <w:rPr>
                <w:noProof/>
                <w:lang w:eastAsia="fr-FR"/>
              </w:rPr>
              <w:drawing>
                <wp:inline distT="0" distB="0" distL="0" distR="0" wp14:anchorId="2DC0C957" wp14:editId="57F8E718">
                  <wp:extent cx="2107096" cy="662230"/>
                  <wp:effectExtent l="0" t="0" r="762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mpus_montsouris.png"/>
                          <pic:cNvPicPr/>
                        </pic:nvPicPr>
                        <pic:blipFill>
                          <a:blip r:embed="rId8">
                            <a:extLst>
                              <a:ext uri="{28A0092B-C50C-407E-A947-70E740481C1C}">
                                <a14:useLocalDpi xmlns:a14="http://schemas.microsoft.com/office/drawing/2010/main" val="0"/>
                              </a:ext>
                            </a:extLst>
                          </a:blip>
                          <a:stretch>
                            <a:fillRect/>
                          </a:stretch>
                        </pic:blipFill>
                        <pic:spPr>
                          <a:xfrm>
                            <a:off x="0" y="0"/>
                            <a:ext cx="2108000" cy="662514"/>
                          </a:xfrm>
                          <a:prstGeom prst="rect">
                            <a:avLst/>
                          </a:prstGeom>
                        </pic:spPr>
                      </pic:pic>
                    </a:graphicData>
                  </a:graphic>
                </wp:inline>
              </w:drawing>
            </w:r>
          </w:p>
        </w:tc>
        <w:tc>
          <w:tcPr>
            <w:tcW w:w="5276" w:type="dxa"/>
            <w:vAlign w:val="center"/>
          </w:tcPr>
          <w:p w14:paraId="4F1C17AE" w14:textId="77777777" w:rsidR="0040628C" w:rsidRDefault="0040628C" w:rsidP="0040628C">
            <w:pPr>
              <w:jc w:val="center"/>
            </w:pPr>
            <w:r>
              <w:t>Logo | solution</w:t>
            </w:r>
          </w:p>
        </w:tc>
      </w:tr>
      <w:tr w:rsidR="0040628C" w14:paraId="618A4092" w14:textId="77777777" w:rsidTr="008C75D7">
        <w:tc>
          <w:tcPr>
            <w:tcW w:w="3936" w:type="dxa"/>
          </w:tcPr>
          <w:p w14:paraId="45554AC5" w14:textId="1A89DE64" w:rsidR="0040628C" w:rsidRDefault="0040628C" w:rsidP="0040628C">
            <w:pPr>
              <w:spacing w:before="120" w:after="120"/>
            </w:pPr>
            <w:r>
              <w:t xml:space="preserve">Auteur : </w:t>
            </w:r>
            <w:r w:rsidR="001A01FC">
              <w:t>Loïc MENISSIER</w:t>
            </w:r>
          </w:p>
        </w:tc>
        <w:tc>
          <w:tcPr>
            <w:tcW w:w="5276" w:type="dxa"/>
          </w:tcPr>
          <w:p w14:paraId="742243A7" w14:textId="7AA6CB20" w:rsidR="0040628C" w:rsidRDefault="0040628C" w:rsidP="0040628C">
            <w:pPr>
              <w:spacing w:before="120" w:after="120"/>
            </w:pPr>
            <w:r>
              <w:t xml:space="preserve">Date de publication : </w:t>
            </w:r>
            <w:r w:rsidR="001A01FC">
              <w:t>08/04/2020</w:t>
            </w:r>
          </w:p>
        </w:tc>
      </w:tr>
    </w:tbl>
    <w:p w14:paraId="0FDC1841" w14:textId="77777777" w:rsidR="00A6262F" w:rsidRDefault="00A6262F"/>
    <w:tbl>
      <w:tblPr>
        <w:tblStyle w:val="Grilledutableau"/>
        <w:tblW w:w="0" w:type="auto"/>
        <w:tblLook w:val="04A0" w:firstRow="1" w:lastRow="0" w:firstColumn="1" w:lastColumn="0" w:noHBand="0" w:noVBand="1"/>
      </w:tblPr>
      <w:tblGrid>
        <w:gridCol w:w="1384"/>
        <w:gridCol w:w="7828"/>
      </w:tblGrid>
      <w:tr w:rsidR="0040628C" w14:paraId="61C6B97A" w14:textId="77777777" w:rsidTr="0040628C">
        <w:tc>
          <w:tcPr>
            <w:tcW w:w="1384" w:type="dxa"/>
          </w:tcPr>
          <w:p w14:paraId="099B28B8" w14:textId="77777777" w:rsidR="0040628C" w:rsidRDefault="0040628C" w:rsidP="003A343A">
            <w:pPr>
              <w:spacing w:before="120" w:after="120"/>
            </w:pPr>
            <w:r>
              <w:t>Objectif</w:t>
            </w:r>
          </w:p>
        </w:tc>
        <w:tc>
          <w:tcPr>
            <w:tcW w:w="7828" w:type="dxa"/>
          </w:tcPr>
          <w:p w14:paraId="2075C9AD" w14:textId="58D754EE" w:rsidR="0040628C" w:rsidRDefault="001A01FC" w:rsidP="003A343A">
            <w:pPr>
              <w:spacing w:before="120" w:after="120"/>
            </w:pPr>
            <w:r>
              <w:t>Ajouter un capteur sur une machine</w:t>
            </w:r>
          </w:p>
        </w:tc>
      </w:tr>
      <w:tr w:rsidR="0040628C" w14:paraId="0ED094C5" w14:textId="77777777" w:rsidTr="0040628C">
        <w:tc>
          <w:tcPr>
            <w:tcW w:w="1384" w:type="dxa"/>
          </w:tcPr>
          <w:p w14:paraId="1FC6700A" w14:textId="77777777" w:rsidR="0040628C" w:rsidRDefault="0040628C" w:rsidP="003A343A">
            <w:pPr>
              <w:spacing w:before="120" w:after="120"/>
            </w:pPr>
            <w:r>
              <w:t>Ressources</w:t>
            </w:r>
          </w:p>
        </w:tc>
        <w:tc>
          <w:tcPr>
            <w:tcW w:w="7828" w:type="dxa"/>
          </w:tcPr>
          <w:p w14:paraId="1AC4E6A2" w14:textId="1B87AE65" w:rsidR="0040628C" w:rsidRDefault="001A01FC" w:rsidP="003A343A">
            <w:pPr>
              <w:spacing w:before="120" w:after="120"/>
            </w:pPr>
            <w:r>
              <w:t xml:space="preserve">Serveur </w:t>
            </w:r>
            <w:proofErr w:type="spellStart"/>
            <w:r>
              <w:t>Eyes</w:t>
            </w:r>
            <w:proofErr w:type="spellEnd"/>
            <w:r>
              <w:t xml:space="preserve"> of Network et machine cliente de test</w:t>
            </w:r>
          </w:p>
        </w:tc>
      </w:tr>
      <w:tr w:rsidR="0040628C" w14:paraId="7B7986F9" w14:textId="77777777" w:rsidTr="0040628C">
        <w:tc>
          <w:tcPr>
            <w:tcW w:w="1384" w:type="dxa"/>
          </w:tcPr>
          <w:p w14:paraId="72E7FAB7" w14:textId="77777777" w:rsidR="0040628C" w:rsidRDefault="0040628C" w:rsidP="003A343A">
            <w:pPr>
              <w:spacing w:before="120" w:after="120"/>
            </w:pPr>
            <w:r>
              <w:t>Outils</w:t>
            </w:r>
          </w:p>
        </w:tc>
        <w:tc>
          <w:tcPr>
            <w:tcW w:w="7828" w:type="dxa"/>
          </w:tcPr>
          <w:p w14:paraId="488A44AD" w14:textId="673E696A" w:rsidR="0040628C" w:rsidRDefault="001A01FC" w:rsidP="003A343A">
            <w:pPr>
              <w:spacing w:before="120" w:after="120"/>
            </w:pPr>
            <w:r>
              <w:t>Internet</w:t>
            </w:r>
          </w:p>
        </w:tc>
      </w:tr>
      <w:tr w:rsidR="0040628C" w14:paraId="235F4209" w14:textId="77777777" w:rsidTr="0040628C">
        <w:tc>
          <w:tcPr>
            <w:tcW w:w="1384" w:type="dxa"/>
          </w:tcPr>
          <w:p w14:paraId="003BEE67" w14:textId="77777777" w:rsidR="0040628C" w:rsidRDefault="0040628C" w:rsidP="003A343A">
            <w:pPr>
              <w:spacing w:before="120" w:after="120"/>
            </w:pPr>
            <w:r>
              <w:t>URL</w:t>
            </w:r>
          </w:p>
        </w:tc>
        <w:tc>
          <w:tcPr>
            <w:tcW w:w="7828" w:type="dxa"/>
          </w:tcPr>
          <w:p w14:paraId="11A85B30" w14:textId="77777777" w:rsidR="0040628C" w:rsidRDefault="007C55A1" w:rsidP="003A343A">
            <w:pPr>
              <w:spacing w:before="120" w:after="120"/>
            </w:pPr>
            <w:hyperlink r:id="rId9" w:history="1">
              <w:r w:rsidR="001A01FC">
                <w:rPr>
                  <w:rStyle w:val="Lienhypertexte"/>
                </w:rPr>
                <w:t>https://www.reseaucerta.org/sites/default/files/coteLaboGSBEon.pdf</w:t>
              </w:r>
            </w:hyperlink>
          </w:p>
          <w:p w14:paraId="4E51FFAE" w14:textId="77777777" w:rsidR="001A01FC" w:rsidRDefault="007C55A1" w:rsidP="003A343A">
            <w:pPr>
              <w:spacing w:before="120" w:after="120"/>
            </w:pPr>
            <w:hyperlink r:id="rId10" w:anchor="Service_Check-Disk" w:history="1">
              <w:r w:rsidR="001A01FC">
                <w:rPr>
                  <w:rStyle w:val="Lienhypertexte"/>
                </w:rPr>
                <w:t>https://pixelabs.fr/nagios-plugins-monitoring/#Service_Check-Disk</w:t>
              </w:r>
            </w:hyperlink>
          </w:p>
          <w:p w14:paraId="1635A748" w14:textId="2887CE1E" w:rsidR="001A01FC" w:rsidRDefault="007C55A1" w:rsidP="003A343A">
            <w:pPr>
              <w:spacing w:before="120" w:after="120"/>
            </w:pPr>
            <w:hyperlink r:id="rId11" w:history="1">
              <w:r w:rsidR="001A01FC">
                <w:rPr>
                  <w:rStyle w:val="Lienhypertexte"/>
                </w:rPr>
                <w:t>https://blog.alphorm.com/supervision-ajouter-une-metrique-personnalisee-sur-eyesofnetwork/</w:t>
              </w:r>
            </w:hyperlink>
          </w:p>
        </w:tc>
      </w:tr>
      <w:tr w:rsidR="0040628C" w14:paraId="6B9A5401" w14:textId="77777777" w:rsidTr="0040628C">
        <w:tc>
          <w:tcPr>
            <w:tcW w:w="1384" w:type="dxa"/>
          </w:tcPr>
          <w:p w14:paraId="1875230D" w14:textId="77777777" w:rsidR="0040628C" w:rsidRDefault="003A343A" w:rsidP="003A343A">
            <w:pPr>
              <w:spacing w:before="120" w:after="120"/>
            </w:pPr>
            <w:r>
              <w:t>Autres</w:t>
            </w:r>
          </w:p>
        </w:tc>
        <w:tc>
          <w:tcPr>
            <w:tcW w:w="7828" w:type="dxa"/>
          </w:tcPr>
          <w:p w14:paraId="60CE7639" w14:textId="77777777" w:rsidR="0040628C" w:rsidRDefault="003A343A" w:rsidP="003A343A">
            <w:pPr>
              <w:spacing w:before="120" w:after="120"/>
            </w:pPr>
            <w:r>
              <w:t xml:space="preserve">Autres informations complémentaires </w:t>
            </w:r>
          </w:p>
        </w:tc>
      </w:tr>
    </w:tbl>
    <w:p w14:paraId="1A958867" w14:textId="77777777" w:rsidR="0040628C" w:rsidRDefault="0040628C"/>
    <w:p w14:paraId="759E8964" w14:textId="77777777" w:rsidR="003A343A" w:rsidRPr="008C75D7" w:rsidRDefault="008C75D7" w:rsidP="008C75D7">
      <w:pPr>
        <w:pBdr>
          <w:bottom w:val="single" w:sz="4" w:space="1" w:color="auto"/>
        </w:pBdr>
        <w:jc w:val="center"/>
        <w:rPr>
          <w:b/>
        </w:rPr>
      </w:pPr>
      <w:r w:rsidRPr="008C75D7">
        <w:rPr>
          <w:b/>
        </w:rPr>
        <w:t>Convention</w:t>
      </w:r>
    </w:p>
    <w:p w14:paraId="5E09C773" w14:textId="77777777" w:rsidR="008C75D7" w:rsidRDefault="008C75D7">
      <w:r>
        <w:t>Par convention, les informations particulières seront mises en avant tout au long de cette procédure en respectant les règles et mise en page ci-dessous :</w:t>
      </w:r>
      <w:r w:rsidR="00C31638">
        <w:br/>
      </w:r>
    </w:p>
    <w:p w14:paraId="38356603" w14:textId="77777777" w:rsidR="00100FF2" w:rsidRDefault="00100FF2">
      <w:r>
        <w:rPr>
          <w:noProof/>
          <w:lang w:eastAsia="fr-FR"/>
        </w:rPr>
        <w:drawing>
          <wp:inline distT="0" distB="0" distL="0" distR="0" wp14:anchorId="193A7335" wp14:editId="72628488">
            <wp:extent cx="1900362" cy="857564"/>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2-03_00h42_14.png"/>
                    <pic:cNvPicPr/>
                  </pic:nvPicPr>
                  <pic:blipFill>
                    <a:blip r:embed="rId12">
                      <a:extLst>
                        <a:ext uri="{28A0092B-C50C-407E-A947-70E740481C1C}">
                          <a14:useLocalDpi xmlns:a14="http://schemas.microsoft.com/office/drawing/2010/main" val="0"/>
                        </a:ext>
                      </a:extLst>
                    </a:blip>
                    <a:stretch>
                      <a:fillRect/>
                    </a:stretch>
                  </pic:blipFill>
                  <pic:spPr>
                    <a:xfrm>
                      <a:off x="0" y="0"/>
                      <a:ext cx="1899111" cy="856999"/>
                    </a:xfrm>
                    <a:prstGeom prst="rect">
                      <a:avLst/>
                    </a:prstGeom>
                  </pic:spPr>
                </pic:pic>
              </a:graphicData>
            </a:graphic>
          </wp:inline>
        </w:drawing>
      </w:r>
    </w:p>
    <w:p w14:paraId="739755C2" w14:textId="77777777" w:rsidR="00C31638" w:rsidRDefault="00C31638"/>
    <w:p w14:paraId="0FC1D70F" w14:textId="77777777" w:rsidR="008C75D7" w:rsidRPr="00364001" w:rsidRDefault="00364001" w:rsidP="00364001">
      <w:pPr>
        <w:pStyle w:val="info"/>
      </w:pPr>
      <w:r w:rsidRPr="00364001">
        <w:drawing>
          <wp:anchor distT="0" distB="0" distL="114300" distR="114300" simplePos="0" relativeHeight="251658240" behindDoc="0" locked="1" layoutInCell="1" allowOverlap="0" wp14:anchorId="1CE319D6" wp14:editId="4F62E6F5">
            <wp:simplePos x="0" y="0"/>
            <wp:positionH relativeFrom="margin">
              <wp:posOffset>0</wp:posOffset>
            </wp:positionH>
            <wp:positionV relativeFrom="paragraph">
              <wp:posOffset>-41275</wp:posOffset>
            </wp:positionV>
            <wp:extent cx="539750" cy="5397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14:sizeRelH relativeFrom="margin">
              <wp14:pctWidth>0</wp14:pctWidth>
            </wp14:sizeRelH>
            <wp14:sizeRelV relativeFrom="margin">
              <wp14:pctHeight>0</wp14:pctHeight>
            </wp14:sizeRelV>
          </wp:anchor>
        </w:drawing>
      </w:r>
      <w:r w:rsidR="00626A47">
        <w:t>Ce paragraphe apporte à l‘utilisateur</w:t>
      </w:r>
      <w:r w:rsidR="008C75D7" w:rsidRPr="00364001">
        <w:t xml:space="preserve"> une information qui pourra l’aider ou lui rappeler un ou plusieurs points précis et utile</w:t>
      </w:r>
      <w:r w:rsidR="00626A47">
        <w:t>s</w:t>
      </w:r>
      <w:r w:rsidR="008C75D7" w:rsidRPr="00364001">
        <w:t xml:space="preserve"> pour sa réalisation.</w:t>
      </w:r>
    </w:p>
    <w:p w14:paraId="1A641D5D" w14:textId="77777777" w:rsidR="00C31638" w:rsidRDefault="00C31638"/>
    <w:p w14:paraId="0DC73422" w14:textId="77777777" w:rsidR="008C75D7" w:rsidRDefault="00D2325C" w:rsidP="007D7556">
      <w:pPr>
        <w:pStyle w:val="important"/>
      </w:pPr>
      <w:r>
        <w:drawing>
          <wp:anchor distT="0" distB="0" distL="114300" distR="114300" simplePos="0" relativeHeight="251659264" behindDoc="0" locked="1" layoutInCell="1" allowOverlap="1" wp14:anchorId="4883374D" wp14:editId="6CED57C4">
            <wp:simplePos x="0" y="0"/>
            <wp:positionH relativeFrom="margin">
              <wp:posOffset>0</wp:posOffset>
            </wp:positionH>
            <wp:positionV relativeFrom="page">
              <wp:posOffset>8354695</wp:posOffset>
            </wp:positionV>
            <wp:extent cx="539750" cy="474980"/>
            <wp:effectExtent l="0" t="0" r="0" b="127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750" cy="474980"/>
                    </a:xfrm>
                    <a:prstGeom prst="rect">
                      <a:avLst/>
                    </a:prstGeom>
                  </pic:spPr>
                </pic:pic>
              </a:graphicData>
            </a:graphic>
            <wp14:sizeRelH relativeFrom="margin">
              <wp14:pctWidth>0</wp14:pctWidth>
            </wp14:sizeRelH>
            <wp14:sizeRelV relativeFrom="margin">
              <wp14:pctHeight>0</wp14:pctHeight>
            </wp14:sizeRelV>
          </wp:anchor>
        </w:drawing>
      </w:r>
      <w:r w:rsidR="008C75D7">
        <w:t xml:space="preserve">Ce paragraphe apporte </w:t>
      </w:r>
      <w:r w:rsidR="00F27E11">
        <w:t xml:space="preserve">à l’utilisateur </w:t>
      </w:r>
      <w:r w:rsidR="008C75D7">
        <w:t>une information importante sur un ou plusieurs points précis</w:t>
      </w:r>
      <w:r w:rsidR="00A27C51">
        <w:t>.</w:t>
      </w:r>
      <w:r w:rsidR="00A27C51">
        <w:br/>
      </w:r>
      <w:r w:rsidR="008C75D7">
        <w:t xml:space="preserve">Celle-ci est </w:t>
      </w:r>
      <w:r w:rsidR="008C75D7" w:rsidRPr="00A27C51">
        <w:rPr>
          <w:color w:val="FF0000"/>
        </w:rPr>
        <w:t xml:space="preserve">indispensable </w:t>
      </w:r>
      <w:r w:rsidR="008C75D7">
        <w:t>pour la bonne réalisation de la procédure.</w:t>
      </w:r>
    </w:p>
    <w:p w14:paraId="2E27AA6F" w14:textId="77777777" w:rsidR="0090054C" w:rsidRDefault="0090054C">
      <w:r>
        <w:br w:type="page"/>
      </w:r>
    </w:p>
    <w:p w14:paraId="5486B926" w14:textId="3F9C860F" w:rsidR="007D7556" w:rsidRDefault="001A01FC" w:rsidP="008251A3">
      <w:pPr>
        <w:pStyle w:val="Titre2"/>
      </w:pPr>
      <w:r>
        <w:lastRenderedPageBreak/>
        <w:t>ajout de la commande</w:t>
      </w:r>
    </w:p>
    <w:p w14:paraId="2826C42E" w14:textId="60622C59" w:rsidR="001D228B" w:rsidRDefault="001D228B" w:rsidP="008C75D7">
      <w:r>
        <w:t xml:space="preserve">Une commande est un appel à une fonction ou programme permettant de contrôler l’état d’un hôte ou d’un service. Plus familièrement on appelle cela un capteur. </w:t>
      </w:r>
    </w:p>
    <w:p w14:paraId="4F79BC5F" w14:textId="6C12CBF1" w:rsidR="006A0853" w:rsidRDefault="001A01FC" w:rsidP="008C75D7">
      <w:r>
        <w:t>Dans un premier temps il faut créer la commande que l’on souhaite. Dans cet exemple, on souhaite vérifier l’espace disque d’un ordinateur dans le réseau que l’on souhaite surveiller. Il faut au préalable avoir renseigné sur la machine la communauté et l’ajouté dans Nagios.</w:t>
      </w:r>
    </w:p>
    <w:p w14:paraId="624264D4" w14:textId="16DDE525" w:rsidR="001A01FC" w:rsidRDefault="001A01FC" w:rsidP="008C75D7">
      <w:r>
        <w:t>Nous allons dans le menu « Administration » du bandeau à gauche puis dans « Configuration Nagios ».</w:t>
      </w:r>
    </w:p>
    <w:p w14:paraId="014C2832" w14:textId="59AC6966" w:rsidR="001A01FC" w:rsidRDefault="001A01FC" w:rsidP="001A01FC">
      <w:pPr>
        <w:jc w:val="center"/>
      </w:pPr>
      <w:r>
        <w:rPr>
          <w:noProof/>
        </w:rPr>
        <w:drawing>
          <wp:inline distT="0" distB="0" distL="0" distR="0" wp14:anchorId="6ECACF55" wp14:editId="0F2AC27F">
            <wp:extent cx="1866900" cy="1981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33333" b="32343"/>
                    <a:stretch/>
                  </pic:blipFill>
                  <pic:spPr bwMode="auto">
                    <a:xfrm>
                      <a:off x="0" y="0"/>
                      <a:ext cx="1866900" cy="1981200"/>
                    </a:xfrm>
                    <a:prstGeom prst="rect">
                      <a:avLst/>
                    </a:prstGeom>
                    <a:noFill/>
                    <a:ln>
                      <a:noFill/>
                    </a:ln>
                    <a:extLst>
                      <a:ext uri="{53640926-AAD7-44D8-BBD7-CCE9431645EC}">
                        <a14:shadowObscured xmlns:a14="http://schemas.microsoft.com/office/drawing/2010/main"/>
                      </a:ext>
                    </a:extLst>
                  </pic:spPr>
                </pic:pic>
              </a:graphicData>
            </a:graphic>
          </wp:inline>
        </w:drawing>
      </w:r>
    </w:p>
    <w:p w14:paraId="4654474B" w14:textId="7A1A425C" w:rsidR="001A01FC" w:rsidRDefault="001A01FC" w:rsidP="001A01FC">
      <w:r>
        <w:t xml:space="preserve">Il faut ensuite se rendre dans « Nagios command » et sélectionner soit, un command déjà proposer qui correspond à notre besoin ou alors on peut en créer une nouvelle. </w:t>
      </w:r>
    </w:p>
    <w:p w14:paraId="4314AE23" w14:textId="074EEA85" w:rsidR="006D7D8F" w:rsidRDefault="001A01FC" w:rsidP="001A01FC">
      <w:r>
        <w:t>Ici la commande « </w:t>
      </w:r>
      <w:proofErr w:type="spellStart"/>
      <w:r>
        <w:t>check_disk</w:t>
      </w:r>
      <w:proofErr w:type="spellEnd"/>
      <w:r>
        <w:t> » fait tout à fait l’affaire.</w:t>
      </w:r>
      <w:r w:rsidRPr="001A01FC">
        <w:t xml:space="preserve"> </w:t>
      </w:r>
      <w:r>
        <w:t xml:space="preserve">Nous avons juste à cliquer dessus pour la modifier. </w:t>
      </w:r>
    </w:p>
    <w:p w14:paraId="79879E52" w14:textId="770A3593" w:rsidR="006D7D8F" w:rsidRDefault="006D7D8F" w:rsidP="001A01FC">
      <w:r>
        <w:rPr>
          <w:noProof/>
        </w:rPr>
        <w:drawing>
          <wp:inline distT="0" distB="0" distL="0" distR="0" wp14:anchorId="5DB64801" wp14:editId="22DFEC19">
            <wp:extent cx="5760720" cy="990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99060"/>
                    </a:xfrm>
                    <a:prstGeom prst="rect">
                      <a:avLst/>
                    </a:prstGeom>
                  </pic:spPr>
                </pic:pic>
              </a:graphicData>
            </a:graphic>
          </wp:inline>
        </w:drawing>
      </w:r>
    </w:p>
    <w:p w14:paraId="7C553AB3" w14:textId="6832A3BF" w:rsidR="006D7D8F" w:rsidRDefault="006D7D8F" w:rsidP="006D7D8F">
      <w:pPr>
        <w:pStyle w:val="info"/>
      </w:pPr>
      <w:r w:rsidRPr="00364001">
        <w:drawing>
          <wp:anchor distT="0" distB="0" distL="114300" distR="114300" simplePos="0" relativeHeight="251661312" behindDoc="0" locked="1" layoutInCell="1" allowOverlap="0" wp14:anchorId="315148FB" wp14:editId="166985D9">
            <wp:simplePos x="0" y="0"/>
            <wp:positionH relativeFrom="margin">
              <wp:posOffset>0</wp:posOffset>
            </wp:positionH>
            <wp:positionV relativeFrom="paragraph">
              <wp:posOffset>-41275</wp:posOffset>
            </wp:positionV>
            <wp:extent cx="539750" cy="5397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14:sizeRelH relativeFrom="margin">
              <wp14:pctWidth>0</wp14:pctWidth>
            </wp14:sizeRelH>
            <wp14:sizeRelV relativeFrom="margin">
              <wp14:pctHeight>0</wp14:pctHeight>
            </wp14:sizeRelV>
          </wp:anchor>
        </w:drawing>
      </w:r>
      <w:r>
        <w:t>Il est recommandé de dupliqué la commande avant la modification afin de conservé la commande initial propre en cas d’erreur ou de besoin multiple. Il faut pour cela la sélectionner puis modifier l’action sur « Duplicate » et valider avec « submit »</w:t>
      </w:r>
    </w:p>
    <w:p w14:paraId="7459BD3A" w14:textId="4A654C81" w:rsidR="001A01FC" w:rsidRDefault="001A01FC" w:rsidP="001A01FC">
      <w:r>
        <w:t>Dans la commande, les variables ne sont pas renseignées, elle se présente sous cette forme « $EXEMPLE$ ». A nous de les complétés</w:t>
      </w:r>
      <w:r w:rsidR="006D7D8F">
        <w:t xml:space="preserve"> en fonction des spécifications indiqué sur le site support de Nagios ou d’autres documentation disponible sur internet.</w:t>
      </w:r>
    </w:p>
    <w:p w14:paraId="6AFD5ED9" w14:textId="0697E028" w:rsidR="001A01FC" w:rsidRDefault="006D7D8F" w:rsidP="006D7D8F">
      <w:pPr>
        <w:jc w:val="center"/>
      </w:pPr>
      <w:r>
        <w:rPr>
          <w:noProof/>
        </w:rPr>
        <w:drawing>
          <wp:inline distT="0" distB="0" distL="0" distR="0" wp14:anchorId="4706D2E8" wp14:editId="58EC9187">
            <wp:extent cx="5008245" cy="2042052"/>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7999" cy="2046029"/>
                    </a:xfrm>
                    <a:prstGeom prst="rect">
                      <a:avLst/>
                    </a:prstGeom>
                  </pic:spPr>
                </pic:pic>
              </a:graphicData>
            </a:graphic>
          </wp:inline>
        </w:drawing>
      </w:r>
    </w:p>
    <w:p w14:paraId="0B7F1887" w14:textId="0326A116" w:rsidR="006D7D8F" w:rsidRDefault="006D7D8F" w:rsidP="006D7D8F">
      <w:r>
        <w:lastRenderedPageBreak/>
        <w:t>Ici nous avons 5 arguments. Voici les détails :</w:t>
      </w:r>
    </w:p>
    <w:p w14:paraId="7BFE732C" w14:textId="3C4F24C3" w:rsidR="006D7D8F" w:rsidRDefault="006D7D8F" w:rsidP="006D7D8F">
      <w:pPr>
        <w:pStyle w:val="Paragraphedeliste"/>
        <w:numPr>
          <w:ilvl w:val="0"/>
          <w:numId w:val="6"/>
        </w:numPr>
      </w:pPr>
      <w:r w:rsidRPr="006D7D8F">
        <w:t>$HOSTADDRESS$</w:t>
      </w:r>
      <w:r>
        <w:t> : ce paramètre récupère l’hôte définit sur Nagios (adresse IP)</w:t>
      </w:r>
    </w:p>
    <w:p w14:paraId="43422C86" w14:textId="3AE46801" w:rsidR="006D7D8F" w:rsidRDefault="006D7D8F" w:rsidP="006D7D8F">
      <w:pPr>
        <w:pStyle w:val="Paragraphedeliste"/>
        <w:numPr>
          <w:ilvl w:val="0"/>
          <w:numId w:val="6"/>
        </w:numPr>
      </w:pPr>
      <w:r w:rsidRPr="006D7D8F">
        <w:t>$</w:t>
      </w:r>
      <w:r w:rsidR="00D17796">
        <w:t>ARG1</w:t>
      </w:r>
      <w:r w:rsidRPr="006D7D8F">
        <w:t>$</w:t>
      </w:r>
      <w:r w:rsidR="001D228B">
        <w:t> : indique le disque en question que l’on souhaite vérifier (syntaxe « -C »)</w:t>
      </w:r>
    </w:p>
    <w:p w14:paraId="7352A7CE" w14:textId="3F54503A" w:rsidR="001A01FC" w:rsidRDefault="001D228B" w:rsidP="001D228B">
      <w:pPr>
        <w:pStyle w:val="Paragraphedeliste"/>
        <w:numPr>
          <w:ilvl w:val="0"/>
          <w:numId w:val="6"/>
        </w:numPr>
      </w:pPr>
      <w:r w:rsidRPr="001D228B">
        <w:t>$ARG</w:t>
      </w:r>
      <w:r w:rsidR="00D17796">
        <w:t>2</w:t>
      </w:r>
      <w:r w:rsidRPr="001D228B">
        <w:t>$</w:t>
      </w:r>
      <w:r>
        <w:t xml:space="preserve"> : </w:t>
      </w:r>
      <w:r w:rsidR="00D17796">
        <w:t>indique le seul d’alerte du stockage</w:t>
      </w:r>
    </w:p>
    <w:p w14:paraId="2096931E" w14:textId="4839423C" w:rsidR="00D17796" w:rsidRDefault="00D17796" w:rsidP="001D228B">
      <w:pPr>
        <w:pStyle w:val="Paragraphedeliste"/>
        <w:numPr>
          <w:ilvl w:val="0"/>
          <w:numId w:val="6"/>
        </w:numPr>
      </w:pPr>
      <w:r w:rsidRPr="001D228B">
        <w:t>$ARG</w:t>
      </w:r>
      <w:r>
        <w:t>2</w:t>
      </w:r>
      <w:r w:rsidRPr="001D228B">
        <w:t>$</w:t>
      </w:r>
      <w:r>
        <w:t> : indique le seul d’alerte critique du stockage</w:t>
      </w:r>
    </w:p>
    <w:p w14:paraId="57AEE305" w14:textId="65A7463E" w:rsidR="00D17796" w:rsidRDefault="00D17796" w:rsidP="00D17796">
      <w:r>
        <w:t xml:space="preserve">Une fois </w:t>
      </w:r>
      <w:r w:rsidR="00B100F0">
        <w:t>la commande terminée</w:t>
      </w:r>
      <w:r>
        <w:t>, on clique sur « </w:t>
      </w:r>
      <w:proofErr w:type="spellStart"/>
      <w:r>
        <w:t>modify</w:t>
      </w:r>
      <w:proofErr w:type="spellEnd"/>
      <w:r>
        <w:t xml:space="preserve"> command ».</w:t>
      </w:r>
    </w:p>
    <w:p w14:paraId="42CF521C" w14:textId="69353451" w:rsidR="00B100F0" w:rsidRDefault="00B100F0" w:rsidP="00D17796">
      <w:r>
        <w:t>On doit maintenant assigner la commande sur l’équipement souhaité. Pour cela on va dans « équipements » puis « lister ».</w:t>
      </w:r>
    </w:p>
    <w:p w14:paraId="3924F0C7" w14:textId="05EBE858" w:rsidR="00B100F0" w:rsidRDefault="00B100F0" w:rsidP="00B100F0">
      <w:pPr>
        <w:jc w:val="center"/>
      </w:pPr>
      <w:r>
        <w:rPr>
          <w:noProof/>
        </w:rPr>
        <w:drawing>
          <wp:inline distT="0" distB="0" distL="0" distR="0" wp14:anchorId="01E9817D" wp14:editId="7619472A">
            <wp:extent cx="1561905" cy="1219048"/>
            <wp:effectExtent l="0" t="0" r="635"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1905" cy="1219048"/>
                    </a:xfrm>
                    <a:prstGeom prst="rect">
                      <a:avLst/>
                    </a:prstGeom>
                  </pic:spPr>
                </pic:pic>
              </a:graphicData>
            </a:graphic>
          </wp:inline>
        </w:drawing>
      </w:r>
    </w:p>
    <w:p w14:paraId="463D3808" w14:textId="02604FA6" w:rsidR="00B100F0" w:rsidRDefault="00B100F0" w:rsidP="00D17796">
      <w:r>
        <w:t>Ensuite on sélectionne la machine que l’on souhaite puis on va dans « services » et on fait « </w:t>
      </w:r>
      <w:proofErr w:type="spellStart"/>
      <w:r>
        <w:t>create</w:t>
      </w:r>
      <w:proofErr w:type="spellEnd"/>
      <w:r>
        <w:t xml:space="preserve"> a new service for </w:t>
      </w:r>
      <w:proofErr w:type="spellStart"/>
      <w:r>
        <w:t>this</w:t>
      </w:r>
      <w:proofErr w:type="spellEnd"/>
      <w:r>
        <w:t xml:space="preserve"> host »</w:t>
      </w:r>
      <w:r w:rsidR="00BD4CAB">
        <w:t>.</w:t>
      </w:r>
    </w:p>
    <w:p w14:paraId="2BD5F9B8" w14:textId="14BE608B" w:rsidR="006A0853" w:rsidRDefault="00BD4CAB" w:rsidP="008C75D7">
      <w:r>
        <w:t>On coche ensuite la case « </w:t>
      </w:r>
      <w:proofErr w:type="spellStart"/>
      <w:r>
        <w:t>provide</w:t>
      </w:r>
      <w:proofErr w:type="spellEnd"/>
      <w:r>
        <w:t> value » et on met la commande que l’on a renommé au préalable ». On renseigne un nom pour le service puis on valide avec « </w:t>
      </w:r>
      <w:proofErr w:type="spellStart"/>
      <w:r>
        <w:t>add</w:t>
      </w:r>
      <w:proofErr w:type="spellEnd"/>
      <w:r>
        <w:t xml:space="preserve"> service »</w:t>
      </w:r>
      <w:r w:rsidR="006565EA">
        <w:t>.</w:t>
      </w:r>
    </w:p>
    <w:p w14:paraId="668A7B9A" w14:textId="033C35C8" w:rsidR="008251A3" w:rsidRDefault="008251A3" w:rsidP="008251A3">
      <w:pPr>
        <w:pStyle w:val="Titre2"/>
      </w:pPr>
      <w:r>
        <w:t>relai SMTP</w:t>
      </w:r>
    </w:p>
    <w:p w14:paraId="094DCF50" w14:textId="6CE52186" w:rsidR="008251A3" w:rsidRDefault="008251A3" w:rsidP="008251A3">
      <w:r>
        <w:t xml:space="preserve">On peut configurer un relai SMTP qui permettra d’envoyé un mail lors d’incident détecté par Nagios. Pour cela, il faut configurer dans le fichier /etc/postfix/mail.cf comme indiqué : </w:t>
      </w:r>
    </w:p>
    <w:p w14:paraId="52378F11" w14:textId="27912BAD" w:rsidR="008251A3" w:rsidRDefault="008251A3" w:rsidP="008251A3">
      <w:r w:rsidRPr="008251A3">
        <w:drawing>
          <wp:inline distT="0" distB="0" distL="0" distR="0" wp14:anchorId="074542D9" wp14:editId="7FBEF0CC">
            <wp:extent cx="5760720" cy="17843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784350"/>
                    </a:xfrm>
                    <a:prstGeom prst="rect">
                      <a:avLst/>
                    </a:prstGeom>
                  </pic:spPr>
                </pic:pic>
              </a:graphicData>
            </a:graphic>
          </wp:inline>
        </w:drawing>
      </w:r>
    </w:p>
    <w:p w14:paraId="4847C9B8" w14:textId="11ECA59E" w:rsidR="008251A3" w:rsidRDefault="008251A3" w:rsidP="008251A3">
      <w:r>
        <w:t>A chaque redémarrage il faut effectuer la commande « </w:t>
      </w:r>
      <w:proofErr w:type="spellStart"/>
      <w:r>
        <w:t>systemctl</w:t>
      </w:r>
      <w:proofErr w:type="spellEnd"/>
      <w:r>
        <w:t xml:space="preserve"> restart </w:t>
      </w:r>
      <w:proofErr w:type="spellStart"/>
      <w:r>
        <w:t>postfix</w:t>
      </w:r>
      <w:proofErr w:type="spellEnd"/>
      <w:r>
        <w:t> ».</w:t>
      </w:r>
    </w:p>
    <w:p w14:paraId="4FD4B89C" w14:textId="54536381" w:rsidR="008251A3" w:rsidRDefault="008251A3" w:rsidP="008251A3">
      <w:r>
        <w:t>Il faut également configurer le serveur de mail en autorisant les connexions entrante SMTP du serveur EON.</w:t>
      </w:r>
    </w:p>
    <w:p w14:paraId="1E1D3284" w14:textId="0A1491E7" w:rsidR="009B47A2" w:rsidRDefault="009B47A2" w:rsidP="008251A3">
      <w:r>
        <w:t>On peut aussi utiliser une adresse mail qui substituera celle par défaut de l’utilisateur root de EON en configurant la ligne « </w:t>
      </w:r>
      <w:proofErr w:type="spellStart"/>
      <w:r>
        <w:t>alias_database</w:t>
      </w:r>
      <w:proofErr w:type="spellEnd"/>
      <w:r>
        <w:t xml:space="preserve"> = hash:/</w:t>
      </w:r>
      <w:proofErr w:type="spellStart"/>
      <w:r>
        <w:t>etc</w:t>
      </w:r>
      <w:proofErr w:type="spellEnd"/>
      <w:r>
        <w:t>/</w:t>
      </w:r>
      <w:proofErr w:type="spellStart"/>
      <w:r>
        <w:t>aliases</w:t>
      </w:r>
      <w:proofErr w:type="spellEnd"/>
      <w:r>
        <w:t> »</w:t>
      </w:r>
    </w:p>
    <w:sectPr w:rsidR="009B47A2" w:rsidSect="006E4B64">
      <w:footerReference w:type="default" r:id="rId20"/>
      <w:pgSz w:w="11906" w:h="16838"/>
      <w:pgMar w:top="567" w:right="1417" w:bottom="993" w:left="1417" w:header="708" w:footer="3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32162" w14:textId="77777777" w:rsidR="00F400DC" w:rsidRDefault="00F400DC" w:rsidP="006E4B64">
      <w:pPr>
        <w:spacing w:after="0" w:line="240" w:lineRule="auto"/>
      </w:pPr>
      <w:r>
        <w:separator/>
      </w:r>
    </w:p>
  </w:endnote>
  <w:endnote w:type="continuationSeparator" w:id="0">
    <w:p w14:paraId="6FC4987F" w14:textId="77777777" w:rsidR="00F400DC" w:rsidRDefault="00F400DC" w:rsidP="006E4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3C8D" w14:textId="77777777" w:rsidR="00F400DC" w:rsidRPr="006E4B64" w:rsidRDefault="00F400DC" w:rsidP="006E4B64">
    <w:pPr>
      <w:pStyle w:val="Pieddepage"/>
      <w:pBdr>
        <w:top w:val="single" w:sz="6" w:space="1" w:color="auto"/>
      </w:pBdr>
      <w:rPr>
        <w:sz w:val="16"/>
      </w:rPr>
    </w:pPr>
    <w:r>
      <w:rPr>
        <w:sz w:val="16"/>
      </w:rPr>
      <w:t>Campus Montsouris</w:t>
    </w:r>
    <w:r>
      <w:rPr>
        <w:sz w:val="16"/>
      </w:rPr>
      <w:tab/>
    </w:r>
    <w:r w:rsidRPr="006E4B64">
      <w:rPr>
        <w:sz w:val="16"/>
      </w:rPr>
      <w:t>BTS SIO-SISR</w:t>
    </w:r>
    <w:r>
      <w:rPr>
        <w:sz w:val="16"/>
      </w:rPr>
      <w:tab/>
    </w:r>
    <w:r w:rsidRPr="006E4B64">
      <w:rPr>
        <w:sz w:val="16"/>
      </w:rPr>
      <w:t xml:space="preserve">Page </w:t>
    </w:r>
    <w:r w:rsidRPr="006E4B64">
      <w:rPr>
        <w:b/>
        <w:sz w:val="16"/>
      </w:rPr>
      <w:fldChar w:fldCharType="begin"/>
    </w:r>
    <w:r w:rsidRPr="006E4B64">
      <w:rPr>
        <w:b/>
        <w:sz w:val="16"/>
      </w:rPr>
      <w:instrText>PAGE  \* Arabic  \* MERGEFORMAT</w:instrText>
    </w:r>
    <w:r w:rsidRPr="006E4B64">
      <w:rPr>
        <w:b/>
        <w:sz w:val="16"/>
      </w:rPr>
      <w:fldChar w:fldCharType="separate"/>
    </w:r>
    <w:r>
      <w:rPr>
        <w:b/>
        <w:noProof/>
        <w:sz w:val="16"/>
      </w:rPr>
      <w:t>1</w:t>
    </w:r>
    <w:r w:rsidRPr="006E4B64">
      <w:rPr>
        <w:b/>
        <w:sz w:val="16"/>
      </w:rPr>
      <w:fldChar w:fldCharType="end"/>
    </w:r>
    <w:r w:rsidRPr="006E4B64">
      <w:rPr>
        <w:sz w:val="16"/>
      </w:rPr>
      <w:t xml:space="preserve"> sur </w:t>
    </w:r>
    <w:r w:rsidRPr="006E4B64">
      <w:rPr>
        <w:b/>
        <w:sz w:val="16"/>
      </w:rPr>
      <w:fldChar w:fldCharType="begin"/>
    </w:r>
    <w:r w:rsidRPr="006E4B64">
      <w:rPr>
        <w:b/>
        <w:sz w:val="16"/>
      </w:rPr>
      <w:instrText>NUMPAGES  \* Arabic  \* MERGEFORMAT</w:instrText>
    </w:r>
    <w:r w:rsidRPr="006E4B64">
      <w:rPr>
        <w:b/>
        <w:sz w:val="16"/>
      </w:rPr>
      <w:fldChar w:fldCharType="separate"/>
    </w:r>
    <w:r>
      <w:rPr>
        <w:b/>
        <w:noProof/>
        <w:sz w:val="16"/>
      </w:rPr>
      <w:t>3</w:t>
    </w:r>
    <w:r w:rsidRPr="006E4B64">
      <w:rP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EDC57" w14:textId="77777777" w:rsidR="00F400DC" w:rsidRDefault="00F400DC" w:rsidP="006E4B64">
      <w:pPr>
        <w:spacing w:after="0" w:line="240" w:lineRule="auto"/>
      </w:pPr>
      <w:r>
        <w:separator/>
      </w:r>
    </w:p>
  </w:footnote>
  <w:footnote w:type="continuationSeparator" w:id="0">
    <w:p w14:paraId="0897DDC2" w14:textId="77777777" w:rsidR="00F400DC" w:rsidRDefault="00F400DC" w:rsidP="006E4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5" type="#_x0000_t75" style="width:42.7pt;height:42.7pt" o:bullet="t">
        <v:imagedata r:id="rId1" o:title="information"/>
      </v:shape>
    </w:pict>
  </w:numPicBullet>
  <w:abstractNum w:abstractNumId="0" w15:restartNumberingAfterBreak="0">
    <w:nsid w:val="1215696F"/>
    <w:multiLevelType w:val="hybridMultilevel"/>
    <w:tmpl w:val="D598CC80"/>
    <w:lvl w:ilvl="0" w:tplc="D564DF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8A667C"/>
    <w:multiLevelType w:val="hybridMultilevel"/>
    <w:tmpl w:val="02BA1788"/>
    <w:lvl w:ilvl="0" w:tplc="36A60AB6">
      <w:start w:val="1"/>
      <w:numFmt w:val="upperLetter"/>
      <w:pStyle w:val="Titre3"/>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32812B73"/>
    <w:multiLevelType w:val="hybridMultilevel"/>
    <w:tmpl w:val="52805A6E"/>
    <w:lvl w:ilvl="0" w:tplc="9FF4C796">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617633CB"/>
    <w:multiLevelType w:val="hybridMultilevel"/>
    <w:tmpl w:val="62D84D5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6B945DF4"/>
    <w:multiLevelType w:val="hybridMultilevel"/>
    <w:tmpl w:val="939E9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F8280E"/>
    <w:multiLevelType w:val="hybridMultilevel"/>
    <w:tmpl w:val="74C87C4C"/>
    <w:lvl w:ilvl="0" w:tplc="EAD45F56">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211"/>
    <w:rsid w:val="00043A5B"/>
    <w:rsid w:val="00100FF2"/>
    <w:rsid w:val="001A01FC"/>
    <w:rsid w:val="001D228B"/>
    <w:rsid w:val="002A656E"/>
    <w:rsid w:val="003618A1"/>
    <w:rsid w:val="00364001"/>
    <w:rsid w:val="003A343A"/>
    <w:rsid w:val="0040628C"/>
    <w:rsid w:val="005331DB"/>
    <w:rsid w:val="00626A47"/>
    <w:rsid w:val="00632E5F"/>
    <w:rsid w:val="006565EA"/>
    <w:rsid w:val="006A0853"/>
    <w:rsid w:val="006D7D8F"/>
    <w:rsid w:val="006E4B64"/>
    <w:rsid w:val="00793467"/>
    <w:rsid w:val="007939C5"/>
    <w:rsid w:val="007C55A1"/>
    <w:rsid w:val="007D7556"/>
    <w:rsid w:val="008251A3"/>
    <w:rsid w:val="008C75D7"/>
    <w:rsid w:val="0090054C"/>
    <w:rsid w:val="009B47A2"/>
    <w:rsid w:val="009E04E7"/>
    <w:rsid w:val="009F1C56"/>
    <w:rsid w:val="00A27C51"/>
    <w:rsid w:val="00A5333F"/>
    <w:rsid w:val="00A6262F"/>
    <w:rsid w:val="00B100F0"/>
    <w:rsid w:val="00BD4CAB"/>
    <w:rsid w:val="00C01211"/>
    <w:rsid w:val="00C1097F"/>
    <w:rsid w:val="00C31638"/>
    <w:rsid w:val="00C747A9"/>
    <w:rsid w:val="00CA37A5"/>
    <w:rsid w:val="00D17796"/>
    <w:rsid w:val="00D2325C"/>
    <w:rsid w:val="00DA496C"/>
    <w:rsid w:val="00EA75E5"/>
    <w:rsid w:val="00F27E11"/>
    <w:rsid w:val="00F400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A075F7"/>
  <w15:docId w15:val="{E961D83C-EBE4-4331-9C12-06D0934E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5D7"/>
    <w:rPr>
      <w:sz w:val="24"/>
    </w:rPr>
  </w:style>
  <w:style w:type="paragraph" w:styleId="Titre1">
    <w:name w:val="heading 1"/>
    <w:aliases w:val="Procédure"/>
    <w:basedOn w:val="Normal"/>
    <w:next w:val="Normal"/>
    <w:link w:val="Titre1Car"/>
    <w:uiPriority w:val="9"/>
    <w:qFormat/>
    <w:rsid w:val="00CA37A5"/>
    <w:pPr>
      <w:pageBreakBefore/>
      <w:shd w:val="clear" w:color="auto" w:fill="DBE5F1" w:themeFill="accent1" w:themeFillTint="33"/>
      <w:jc w:val="center"/>
      <w:outlineLvl w:val="0"/>
    </w:pPr>
    <w:rPr>
      <w:b/>
      <w:caps/>
    </w:rPr>
  </w:style>
  <w:style w:type="paragraph" w:styleId="Titre2">
    <w:name w:val="heading 2"/>
    <w:aliases w:val="Chapitres"/>
    <w:basedOn w:val="Normal"/>
    <w:next w:val="Normal"/>
    <w:link w:val="Titre2Car"/>
    <w:uiPriority w:val="9"/>
    <w:unhideWhenUsed/>
    <w:qFormat/>
    <w:rsid w:val="003618A1"/>
    <w:pPr>
      <w:numPr>
        <w:numId w:val="5"/>
      </w:numPr>
      <w:pBdr>
        <w:bottom w:val="single" w:sz="12" w:space="1" w:color="0070C0"/>
      </w:pBdr>
      <w:ind w:left="360" w:right="4536"/>
      <w:outlineLvl w:val="1"/>
    </w:pPr>
    <w:rPr>
      <w:b/>
      <w:smallCaps/>
    </w:rPr>
  </w:style>
  <w:style w:type="paragraph" w:styleId="Titre3">
    <w:name w:val="heading 3"/>
    <w:aliases w:val="Partie inter."/>
    <w:basedOn w:val="Paragraphedeliste"/>
    <w:next w:val="Normal"/>
    <w:link w:val="Titre3Car"/>
    <w:uiPriority w:val="9"/>
    <w:unhideWhenUsed/>
    <w:qFormat/>
    <w:rsid w:val="003618A1"/>
    <w:pPr>
      <w:numPr>
        <w:numId w:val="4"/>
      </w:numPr>
      <w:pBdr>
        <w:bottom w:val="single" w:sz="12" w:space="1" w:color="00B050"/>
      </w:pBdr>
      <w:ind w:right="5670"/>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06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062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628C"/>
    <w:rPr>
      <w:rFonts w:ascii="Tahoma" w:hAnsi="Tahoma" w:cs="Tahoma"/>
      <w:sz w:val="16"/>
      <w:szCs w:val="16"/>
    </w:rPr>
  </w:style>
  <w:style w:type="character" w:customStyle="1" w:styleId="Titre1Car">
    <w:name w:val="Titre 1 Car"/>
    <w:aliases w:val="Procédure Car"/>
    <w:basedOn w:val="Policepardfaut"/>
    <w:link w:val="Titre1"/>
    <w:uiPriority w:val="9"/>
    <w:rsid w:val="00CA37A5"/>
    <w:rPr>
      <w:b/>
      <w:caps/>
      <w:sz w:val="24"/>
      <w:shd w:val="clear" w:color="auto" w:fill="DBE5F1" w:themeFill="accent1" w:themeFillTint="33"/>
    </w:rPr>
  </w:style>
  <w:style w:type="character" w:customStyle="1" w:styleId="Titre2Car">
    <w:name w:val="Titre 2 Car"/>
    <w:aliases w:val="Chapitres Car"/>
    <w:basedOn w:val="Policepardfaut"/>
    <w:link w:val="Titre2"/>
    <w:uiPriority w:val="9"/>
    <w:rsid w:val="003618A1"/>
    <w:rPr>
      <w:b/>
      <w:smallCaps/>
      <w:sz w:val="24"/>
    </w:rPr>
  </w:style>
  <w:style w:type="paragraph" w:styleId="Paragraphedeliste">
    <w:name w:val="List Paragraph"/>
    <w:basedOn w:val="Normal"/>
    <w:uiPriority w:val="34"/>
    <w:qFormat/>
    <w:rsid w:val="00C31638"/>
    <w:pPr>
      <w:ind w:left="720"/>
      <w:contextualSpacing/>
    </w:pPr>
  </w:style>
  <w:style w:type="character" w:customStyle="1" w:styleId="Titre3Car">
    <w:name w:val="Titre 3 Car"/>
    <w:aliases w:val="Partie inter. Car"/>
    <w:basedOn w:val="Policepardfaut"/>
    <w:link w:val="Titre3"/>
    <w:uiPriority w:val="9"/>
    <w:rsid w:val="003618A1"/>
    <w:rPr>
      <w:i/>
      <w:sz w:val="24"/>
    </w:rPr>
  </w:style>
  <w:style w:type="paragraph" w:customStyle="1" w:styleId="info">
    <w:name w:val="info"/>
    <w:basedOn w:val="Normal"/>
    <w:next w:val="Normal"/>
    <w:qFormat/>
    <w:rsid w:val="00C747A9"/>
    <w:pPr>
      <w:pBdr>
        <w:left w:val="single" w:sz="12" w:space="4" w:color="0070C0"/>
      </w:pBdr>
      <w:shd w:val="clear" w:color="auto" w:fill="DBE5F1" w:themeFill="accent1" w:themeFillTint="33"/>
      <w:ind w:left="1416"/>
    </w:pPr>
    <w:rPr>
      <w:i/>
      <w:noProof/>
      <w:lang w:eastAsia="fr-FR"/>
    </w:rPr>
  </w:style>
  <w:style w:type="paragraph" w:customStyle="1" w:styleId="important">
    <w:name w:val="important"/>
    <w:basedOn w:val="info"/>
    <w:next w:val="Normal"/>
    <w:qFormat/>
    <w:rsid w:val="00A27C51"/>
    <w:pPr>
      <w:pBdr>
        <w:left w:val="single" w:sz="12" w:space="4" w:color="FF0000"/>
      </w:pBdr>
      <w:shd w:val="clear" w:color="auto" w:fill="FDE9D9" w:themeFill="accent6" w:themeFillTint="33"/>
    </w:pPr>
  </w:style>
  <w:style w:type="paragraph" w:styleId="En-ttedetabledesmatires">
    <w:name w:val="TOC Heading"/>
    <w:basedOn w:val="Titre1"/>
    <w:next w:val="Normal"/>
    <w:uiPriority w:val="39"/>
    <w:unhideWhenUsed/>
    <w:qFormat/>
    <w:rsid w:val="0090054C"/>
    <w:pPr>
      <w:keepNext/>
      <w:keepLines/>
      <w:pageBreakBefore w:val="0"/>
      <w:shd w:val="clear" w:color="auto" w:fill="auto"/>
      <w:spacing w:before="480" w:after="0"/>
      <w:jc w:val="left"/>
      <w:outlineLvl w:val="9"/>
    </w:pPr>
    <w:rPr>
      <w:rFonts w:asciiTheme="majorHAnsi" w:eastAsiaTheme="majorEastAsia" w:hAnsiTheme="majorHAnsi" w:cstheme="majorBidi"/>
      <w:bCs/>
      <w:caps w:val="0"/>
      <w:color w:val="365F91" w:themeColor="accent1" w:themeShade="BF"/>
      <w:sz w:val="28"/>
      <w:szCs w:val="28"/>
      <w:lang w:eastAsia="fr-FR"/>
    </w:rPr>
  </w:style>
  <w:style w:type="paragraph" w:styleId="TM1">
    <w:name w:val="toc 1"/>
    <w:basedOn w:val="Normal"/>
    <w:next w:val="Normal"/>
    <w:autoRedefine/>
    <w:uiPriority w:val="39"/>
    <w:unhideWhenUsed/>
    <w:rsid w:val="0090054C"/>
    <w:pPr>
      <w:spacing w:after="100"/>
    </w:pPr>
  </w:style>
  <w:style w:type="paragraph" w:styleId="TM2">
    <w:name w:val="toc 2"/>
    <w:basedOn w:val="Normal"/>
    <w:next w:val="Normal"/>
    <w:autoRedefine/>
    <w:uiPriority w:val="39"/>
    <w:unhideWhenUsed/>
    <w:rsid w:val="0090054C"/>
    <w:pPr>
      <w:spacing w:after="100"/>
      <w:ind w:left="240"/>
    </w:pPr>
  </w:style>
  <w:style w:type="paragraph" w:styleId="TM3">
    <w:name w:val="toc 3"/>
    <w:basedOn w:val="Normal"/>
    <w:next w:val="Normal"/>
    <w:autoRedefine/>
    <w:uiPriority w:val="39"/>
    <w:unhideWhenUsed/>
    <w:rsid w:val="0090054C"/>
    <w:pPr>
      <w:spacing w:after="100"/>
      <w:ind w:left="480"/>
    </w:pPr>
  </w:style>
  <w:style w:type="character" w:styleId="Lienhypertexte">
    <w:name w:val="Hyperlink"/>
    <w:basedOn w:val="Policepardfaut"/>
    <w:uiPriority w:val="99"/>
    <w:unhideWhenUsed/>
    <w:rsid w:val="0090054C"/>
    <w:rPr>
      <w:color w:val="0000FF" w:themeColor="hyperlink"/>
      <w:u w:val="single"/>
    </w:rPr>
  </w:style>
  <w:style w:type="paragraph" w:styleId="En-tte">
    <w:name w:val="header"/>
    <w:basedOn w:val="Normal"/>
    <w:link w:val="En-tteCar"/>
    <w:uiPriority w:val="99"/>
    <w:unhideWhenUsed/>
    <w:rsid w:val="006E4B64"/>
    <w:pPr>
      <w:tabs>
        <w:tab w:val="center" w:pos="4536"/>
        <w:tab w:val="right" w:pos="9072"/>
      </w:tabs>
      <w:spacing w:after="0" w:line="240" w:lineRule="auto"/>
    </w:pPr>
  </w:style>
  <w:style w:type="character" w:customStyle="1" w:styleId="En-tteCar">
    <w:name w:val="En-tête Car"/>
    <w:basedOn w:val="Policepardfaut"/>
    <w:link w:val="En-tte"/>
    <w:uiPriority w:val="99"/>
    <w:rsid w:val="006E4B64"/>
    <w:rPr>
      <w:sz w:val="24"/>
    </w:rPr>
  </w:style>
  <w:style w:type="paragraph" w:styleId="Pieddepage">
    <w:name w:val="footer"/>
    <w:basedOn w:val="Normal"/>
    <w:link w:val="PieddepageCar"/>
    <w:uiPriority w:val="99"/>
    <w:unhideWhenUsed/>
    <w:rsid w:val="006E4B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4B6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alphorm.com/supervision-ajouter-une-metrique-personnalisee-sur-eyesofnetwork/"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ustomXml" Target="../customXml/item2.xml"/><Relationship Id="rId10" Type="http://schemas.openxmlformats.org/officeDocument/2006/relationships/hyperlink" Target="https://pixelabs.fr/nagios-plugins-monitori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reseaucerta.org/sites/default/files/coteLaboGSBEon.pdf" TargetMode="Externa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F589D790553643A1263CB6BF71C7FD" ma:contentTypeVersion="10" ma:contentTypeDescription="Crée un document." ma:contentTypeScope="" ma:versionID="fe4a7d3b6cb79ac5e2a9453634ef2c09">
  <xsd:schema xmlns:xsd="http://www.w3.org/2001/XMLSchema" xmlns:xs="http://www.w3.org/2001/XMLSchema" xmlns:p="http://schemas.microsoft.com/office/2006/metadata/properties" xmlns:ns2="bb06c343-6fb6-4718-b03b-c70205744255" xmlns:ns3="dc663585-9544-4ee4-97fe-a77fc836a74e" targetNamespace="http://schemas.microsoft.com/office/2006/metadata/properties" ma:root="true" ma:fieldsID="a9ce2836dbc5e67b1a66f2e5826b2158" ns2:_="" ns3:_="">
    <xsd:import namespace="bb06c343-6fb6-4718-b03b-c70205744255"/>
    <xsd:import namespace="dc663585-9544-4ee4-97fe-a77fc836a7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6c343-6fb6-4718-b03b-c70205744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663585-9544-4ee4-97fe-a77fc836a74e"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F03A4E-B629-4F15-B4A4-99D38B1FEC3D}">
  <ds:schemaRefs>
    <ds:schemaRef ds:uri="http://schemas.openxmlformats.org/officeDocument/2006/bibliography"/>
  </ds:schemaRefs>
</ds:datastoreItem>
</file>

<file path=customXml/itemProps2.xml><?xml version="1.0" encoding="utf-8"?>
<ds:datastoreItem xmlns:ds="http://schemas.openxmlformats.org/officeDocument/2006/customXml" ds:itemID="{D6C0A100-5650-4C6E-8BB2-556638834931}"/>
</file>

<file path=customXml/itemProps3.xml><?xml version="1.0" encoding="utf-8"?>
<ds:datastoreItem xmlns:ds="http://schemas.openxmlformats.org/officeDocument/2006/customXml" ds:itemID="{89E1482F-6CE4-450C-8761-1C9A0BD21182}"/>
</file>

<file path=customXml/itemProps4.xml><?xml version="1.0" encoding="utf-8"?>
<ds:datastoreItem xmlns:ds="http://schemas.openxmlformats.org/officeDocument/2006/customXml" ds:itemID="{7177EE4C-48E6-4EE0-B977-8AC320224282}"/>
</file>

<file path=docProps/app.xml><?xml version="1.0" encoding="utf-8"?>
<Properties xmlns="http://schemas.openxmlformats.org/officeDocument/2006/extended-properties" xmlns:vt="http://schemas.openxmlformats.org/officeDocument/2006/docPropsVTypes">
  <Template>Normal.dotm</Template>
  <TotalTime>381</TotalTime>
  <Pages>3</Pages>
  <Words>618</Words>
  <Characters>3403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Thierry Maison</dc:creator>
  <cp:lastModifiedBy>MENISSIER Loic</cp:lastModifiedBy>
  <cp:revision>25</cp:revision>
  <cp:lastPrinted>2016-05-27T16:12:00Z</cp:lastPrinted>
  <dcterms:created xsi:type="dcterms:W3CDTF">2015-12-02T22:28:00Z</dcterms:created>
  <dcterms:modified xsi:type="dcterms:W3CDTF">2020-04-19T19:50:00Z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0x0101000EF589D790553643A1263CB6BF71C7FD</vt:lpwstr>
  </property>
</Properties>
</file>