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"xd2": </w:t>
      </w:r>
    </w:p>
    <w:p>
      <w:pPr>
        <w:jc w:val="left"/>
      </w:pPr>
      <w:r>
        <w:rPr>
          <w:b w:val="true"/>
          <w:sz w:val="34"/>
        </w:rPr>
        <w:t>2019-03-07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</w:tbl>
    <w:p>
      <w:pPr>
        <w:jc w:val="right"/>
      </w:pPr>
      <w:r>
        <w:rPr>
          <w:b w:val="true"/>
        </w:rPr>
        <w:t>Koszt całkowity: 2019.99zł</w:t>
        <w:br/>
        <w:t>Rabat: 0.0%</w:t>
        <w:br/>
        <w:t>Do zapłaty: 2019.99zł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2019-03-07T08:44:42Z</dcterms:created>
  <dc:creator>Apache POI</dc:creator>
</cp:coreProperties>
</file>