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CF170" w14:textId="419C7209" w:rsidR="00247319" w:rsidRDefault="000A31E9" w:rsidP="00477309">
      <w:pPr>
        <w:pStyle w:val="Heading1"/>
        <w:spacing w:line="240" w:lineRule="auto"/>
        <w:jc w:val="center"/>
        <w:rPr>
          <w:rFonts w:ascii="Cambria Math" w:hAnsi="Cambria Math"/>
          <w:b/>
          <w:bCs/>
          <w:color w:val="auto"/>
          <w:sz w:val="24"/>
          <w:szCs w:val="24"/>
        </w:rPr>
      </w:pPr>
      <w:r w:rsidRPr="00CF5FAE">
        <w:rPr>
          <w:rFonts w:ascii="Cambria Math" w:hAnsi="Cambria Math"/>
          <w:b/>
          <w:bCs/>
          <w:color w:val="auto"/>
          <w:sz w:val="24"/>
          <w:szCs w:val="24"/>
        </w:rPr>
        <w:t>Weekly Report</w:t>
      </w:r>
      <w:r w:rsidR="00CF5FAE" w:rsidRPr="00CF5FAE">
        <w:rPr>
          <w:rFonts w:ascii="Cambria Math" w:hAnsi="Cambria Math"/>
          <w:b/>
          <w:bCs/>
          <w:color w:val="auto"/>
          <w:sz w:val="24"/>
          <w:szCs w:val="24"/>
        </w:rPr>
        <w:t xml:space="preserve"> – W8 Fall 2022</w:t>
      </w:r>
    </w:p>
    <w:p w14:paraId="29CFA4C1" w14:textId="77777777" w:rsidR="00CF5FAE" w:rsidRPr="00CF5FAE" w:rsidRDefault="00CF5FAE" w:rsidP="00477309">
      <w:pPr>
        <w:spacing w:line="240" w:lineRule="auto"/>
      </w:pPr>
    </w:p>
    <w:p w14:paraId="509AF8BF" w14:textId="29F8627F" w:rsidR="000A31E9" w:rsidRPr="00CF5FAE" w:rsidRDefault="000A31E9" w:rsidP="00477309">
      <w:pPr>
        <w:pStyle w:val="Heading2"/>
        <w:spacing w:line="240" w:lineRule="auto"/>
        <w:rPr>
          <w:rFonts w:ascii="Cambria Math" w:hAnsi="Cambria Math"/>
          <w:b/>
          <w:bCs/>
          <w:color w:val="auto"/>
          <w:sz w:val="20"/>
          <w:szCs w:val="20"/>
          <w:u w:val="single"/>
        </w:rPr>
      </w:pPr>
      <w:r w:rsidRPr="00CF5FAE">
        <w:rPr>
          <w:rFonts w:ascii="Cambria Math" w:hAnsi="Cambria Math"/>
          <w:b/>
          <w:bCs/>
          <w:color w:val="auto"/>
          <w:sz w:val="20"/>
          <w:szCs w:val="20"/>
          <w:u w:val="single"/>
        </w:rPr>
        <w:t>Problem</w:t>
      </w:r>
    </w:p>
    <w:p w14:paraId="38E75C82" w14:textId="1B286262" w:rsidR="000A31E9" w:rsidRPr="00CF5FAE" w:rsidRDefault="00674490" w:rsidP="00477309">
      <w:pPr>
        <w:pStyle w:val="ListParagraph"/>
        <w:numPr>
          <w:ilvl w:val="0"/>
          <w:numId w:val="1"/>
        </w:numPr>
        <w:spacing w:line="240" w:lineRule="auto"/>
        <w:rPr>
          <w:rFonts w:ascii="Cambria Math" w:hAnsi="Cambria Math"/>
          <w:sz w:val="20"/>
          <w:szCs w:val="20"/>
        </w:rPr>
      </w:pPr>
      <w:r w:rsidRPr="00CF5FAE">
        <w:rPr>
          <w:rFonts w:ascii="Cambria Math" w:hAnsi="Cambria Math"/>
          <w:sz w:val="20"/>
          <w:szCs w:val="20"/>
        </w:rPr>
        <w:t>Derive the governing equation of a two-link pendulum model using forward kinematics.</w:t>
      </w:r>
    </w:p>
    <w:p w14:paraId="775311E8" w14:textId="3719162F" w:rsidR="00674490" w:rsidRPr="00CF5FAE" w:rsidRDefault="00674490" w:rsidP="00477309">
      <w:pPr>
        <w:pStyle w:val="ListParagraph"/>
        <w:numPr>
          <w:ilvl w:val="0"/>
          <w:numId w:val="1"/>
        </w:numPr>
        <w:spacing w:line="240" w:lineRule="auto"/>
        <w:rPr>
          <w:rFonts w:ascii="Cambria Math" w:hAnsi="Cambria Math"/>
          <w:sz w:val="20"/>
          <w:szCs w:val="20"/>
        </w:rPr>
      </w:pPr>
      <w:r w:rsidRPr="00CF5FAE">
        <w:rPr>
          <w:rFonts w:ascii="Cambria Math" w:hAnsi="Cambria Math"/>
          <w:sz w:val="20"/>
          <w:szCs w:val="20"/>
        </w:rPr>
        <w:t>Clarify where the ode solver in Simulink is applied.</w:t>
      </w:r>
    </w:p>
    <w:p w14:paraId="5874E47C" w14:textId="1DF03FA8" w:rsidR="00674490" w:rsidRDefault="00674490" w:rsidP="00477309">
      <w:pPr>
        <w:pStyle w:val="ListParagraph"/>
        <w:numPr>
          <w:ilvl w:val="0"/>
          <w:numId w:val="1"/>
        </w:numPr>
        <w:spacing w:line="240" w:lineRule="auto"/>
        <w:rPr>
          <w:rFonts w:ascii="Cambria Math" w:hAnsi="Cambria Math"/>
          <w:sz w:val="20"/>
          <w:szCs w:val="20"/>
        </w:rPr>
      </w:pPr>
      <w:r w:rsidRPr="00CF5FAE">
        <w:rPr>
          <w:rFonts w:ascii="Cambria Math" w:hAnsi="Cambria Math"/>
          <w:sz w:val="20"/>
          <w:szCs w:val="20"/>
        </w:rPr>
        <w:t>Accomplish the design of exoskeleton supplement part used on thigh.</w:t>
      </w:r>
    </w:p>
    <w:p w14:paraId="24C6C4B5" w14:textId="77777777" w:rsidR="00CF5FAE" w:rsidRPr="00CF5FAE" w:rsidRDefault="00CF5FAE" w:rsidP="00477309">
      <w:pPr>
        <w:spacing w:line="240" w:lineRule="auto"/>
        <w:rPr>
          <w:rFonts w:ascii="Cambria Math" w:hAnsi="Cambria Math"/>
          <w:sz w:val="20"/>
          <w:szCs w:val="20"/>
        </w:rPr>
      </w:pPr>
    </w:p>
    <w:p w14:paraId="73AC2DC3" w14:textId="2D324E2A" w:rsidR="00674490" w:rsidRPr="00CF5FAE" w:rsidRDefault="00674490" w:rsidP="00477309">
      <w:pPr>
        <w:pStyle w:val="Heading2"/>
        <w:spacing w:line="240" w:lineRule="auto"/>
        <w:rPr>
          <w:rFonts w:ascii="Cambria Math" w:hAnsi="Cambria Math"/>
          <w:b/>
          <w:bCs/>
          <w:color w:val="auto"/>
          <w:sz w:val="20"/>
          <w:szCs w:val="20"/>
          <w:u w:val="single"/>
        </w:rPr>
      </w:pPr>
      <w:r w:rsidRPr="00CF5FAE">
        <w:rPr>
          <w:rFonts w:ascii="Cambria Math" w:hAnsi="Cambria Math"/>
          <w:b/>
          <w:bCs/>
          <w:color w:val="auto"/>
          <w:sz w:val="20"/>
          <w:szCs w:val="20"/>
          <w:u w:val="single"/>
        </w:rPr>
        <w:t>Solution</w:t>
      </w:r>
    </w:p>
    <w:p w14:paraId="7DED7600" w14:textId="5B71A314" w:rsidR="00674490" w:rsidRPr="009C07B5" w:rsidRDefault="00674490" w:rsidP="00477309">
      <w:pPr>
        <w:pStyle w:val="ListParagraph"/>
        <w:numPr>
          <w:ilvl w:val="0"/>
          <w:numId w:val="2"/>
        </w:numPr>
        <w:spacing w:line="240" w:lineRule="auto"/>
        <w:outlineLvl w:val="2"/>
        <w:rPr>
          <w:rFonts w:ascii="Cambria Math" w:hAnsi="Cambria Math"/>
          <w:i/>
          <w:iCs/>
          <w:sz w:val="20"/>
          <w:szCs w:val="20"/>
        </w:rPr>
      </w:pPr>
      <w:r w:rsidRPr="009C07B5">
        <w:rPr>
          <w:rFonts w:ascii="Cambria Math" w:hAnsi="Cambria Math"/>
          <w:i/>
          <w:iCs/>
          <w:sz w:val="20"/>
          <w:szCs w:val="20"/>
        </w:rPr>
        <w:t>Governing Equation Derivation</w:t>
      </w:r>
    </w:p>
    <w:p w14:paraId="318A2875" w14:textId="1D1B2234" w:rsidR="00674490" w:rsidRPr="00CF5FAE" w:rsidRDefault="00674490" w:rsidP="00477309">
      <w:pPr>
        <w:spacing w:line="240" w:lineRule="auto"/>
        <w:ind w:firstLine="720"/>
        <w:rPr>
          <w:rFonts w:ascii="Cambria Math" w:hAnsi="Cambria Math"/>
          <w:sz w:val="20"/>
          <w:szCs w:val="20"/>
        </w:rPr>
      </w:pPr>
      <w:r w:rsidRPr="00CF5FAE">
        <w:rPr>
          <w:rFonts w:ascii="Cambria Math" w:hAnsi="Cambria Math"/>
          <w:sz w:val="20"/>
          <w:szCs w:val="20"/>
        </w:rPr>
        <w:t xml:space="preserve">Since last week </w:t>
      </w:r>
      <w:r w:rsidR="004347C9" w:rsidRPr="00CF5FAE">
        <w:rPr>
          <w:rFonts w:ascii="Cambria Math" w:hAnsi="Cambria Math"/>
          <w:sz w:val="20"/>
          <w:szCs w:val="20"/>
        </w:rPr>
        <w:t>I</w:t>
      </w:r>
      <w:r w:rsidRPr="00CF5FAE">
        <w:rPr>
          <w:rFonts w:ascii="Cambria Math" w:hAnsi="Cambria Math"/>
          <w:sz w:val="20"/>
          <w:szCs w:val="20"/>
        </w:rPr>
        <w:t xml:space="preserve"> have faced difficulties with deriving the inertia matrix in the governing equation, </w:t>
      </w:r>
      <w:r w:rsidR="004347C9" w:rsidRPr="00CF5FAE">
        <w:rPr>
          <w:rFonts w:ascii="Cambria Math" w:hAnsi="Cambria Math"/>
          <w:sz w:val="20"/>
          <w:szCs w:val="20"/>
        </w:rPr>
        <w:t xml:space="preserve">and meanwhile I </w:t>
      </w:r>
      <w:proofErr w:type="gramStart"/>
      <w:r w:rsidR="004347C9" w:rsidRPr="00CF5FAE">
        <w:rPr>
          <w:rFonts w:ascii="Cambria Math" w:hAnsi="Cambria Math"/>
          <w:sz w:val="20"/>
          <w:szCs w:val="20"/>
        </w:rPr>
        <w:t>haven’t</w:t>
      </w:r>
      <w:proofErr w:type="gramEnd"/>
      <w:r w:rsidR="004347C9" w:rsidRPr="00CF5FAE">
        <w:rPr>
          <w:rFonts w:ascii="Cambria Math" w:hAnsi="Cambria Math"/>
          <w:sz w:val="20"/>
          <w:szCs w:val="20"/>
        </w:rPr>
        <w:t xml:space="preserve"> figured out any effective methods to verify the correctness of the matrix, a potential solution was proposed that using the same rule for deriving the inertia matrix of two-link SRA for simulation, if the results of a much simpler model (two-link pendulum) were proved to be right, that is to say there should not be any issues with the matrix calculation for SRA.</w:t>
      </w:r>
    </w:p>
    <w:p w14:paraId="34FBF60A" w14:textId="694174DB" w:rsidR="00034A8D" w:rsidRPr="00FE2A68" w:rsidRDefault="00034A8D" w:rsidP="00477309">
      <w:pPr>
        <w:pStyle w:val="Heading4"/>
        <w:spacing w:line="240" w:lineRule="auto"/>
        <w:rPr>
          <w:rFonts w:ascii="Cambria Math" w:hAnsi="Cambria Math"/>
          <w:i w:val="0"/>
          <w:iCs w:val="0"/>
          <w:color w:val="auto"/>
          <w:sz w:val="20"/>
          <w:szCs w:val="20"/>
        </w:rPr>
      </w:pPr>
      <w:r w:rsidRPr="00FE2A68">
        <w:rPr>
          <w:rFonts w:ascii="Cambria Math" w:hAnsi="Cambria Math"/>
          <w:i w:val="0"/>
          <w:iCs w:val="0"/>
          <w:color w:val="auto"/>
          <w:sz w:val="20"/>
          <w:szCs w:val="20"/>
        </w:rPr>
        <w:t>(1). Coordinate system establishment &amp; Rotation matrix calculation</w:t>
      </w:r>
    </w:p>
    <w:p w14:paraId="0F2CD432" w14:textId="1E6AF841" w:rsidR="00034A8D" w:rsidRPr="00CF5FAE" w:rsidRDefault="00034A8D" w:rsidP="00477309">
      <w:pPr>
        <w:spacing w:line="240" w:lineRule="auto"/>
        <w:ind w:firstLine="720"/>
        <w:rPr>
          <w:rFonts w:ascii="Cambria Math" w:hAnsi="Cambria Math"/>
          <w:sz w:val="20"/>
          <w:szCs w:val="20"/>
        </w:rPr>
      </w:pPr>
      <w:r w:rsidRPr="00CF5FAE">
        <w:rPr>
          <w:rFonts w:ascii="Cambria Math" w:hAnsi="Cambria Math"/>
          <w:sz w:val="20"/>
          <w:szCs w:val="20"/>
        </w:rPr>
        <w:t>The coordinate system has been set up according to the D-H convention as shown in the figure below, and for the convenience of checking afterwards, each transformation will be elaborately described.</w:t>
      </w:r>
    </w:p>
    <w:p w14:paraId="60628B13" w14:textId="2C5D3814" w:rsidR="00034A8D" w:rsidRPr="00CF5FAE" w:rsidRDefault="00E634F1" w:rsidP="00477309">
      <w:pPr>
        <w:spacing w:line="240" w:lineRule="auto"/>
        <w:jc w:val="center"/>
        <w:rPr>
          <w:rFonts w:ascii="Cambria Math" w:hAnsi="Cambria Math"/>
          <w:sz w:val="20"/>
          <w:szCs w:val="20"/>
        </w:rPr>
      </w:pPr>
      <w:r w:rsidRPr="00CF5FAE">
        <w:rPr>
          <w:rFonts w:ascii="Cambria Math" w:hAnsi="Cambria Math"/>
          <w:noProof/>
          <w:sz w:val="20"/>
          <w:szCs w:val="20"/>
        </w:rPr>
        <w:drawing>
          <wp:inline distT="0" distB="0" distL="0" distR="0" wp14:anchorId="78D21AC4" wp14:editId="09A22474">
            <wp:extent cx="3237408" cy="3276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1128" cy="3280365"/>
                    </a:xfrm>
                    <a:prstGeom prst="rect">
                      <a:avLst/>
                    </a:prstGeom>
                    <a:noFill/>
                  </pic:spPr>
                </pic:pic>
              </a:graphicData>
            </a:graphic>
          </wp:inline>
        </w:drawing>
      </w:r>
    </w:p>
    <w:p w14:paraId="542BA3FC" w14:textId="2667E523" w:rsidR="004347C9" w:rsidRPr="00CF5FAE" w:rsidRDefault="00034A8D" w:rsidP="00477309">
      <w:pPr>
        <w:spacing w:line="240" w:lineRule="auto"/>
        <w:jc w:val="center"/>
        <w:rPr>
          <w:rFonts w:ascii="Cambria Math" w:hAnsi="Cambria Math"/>
          <w:sz w:val="20"/>
          <w:szCs w:val="20"/>
        </w:rPr>
      </w:pPr>
      <w:r w:rsidRPr="00CF5FAE">
        <w:rPr>
          <w:rFonts w:ascii="Cambria Math" w:hAnsi="Cambria Math"/>
          <w:b/>
          <w:bCs/>
          <w:sz w:val="20"/>
          <w:szCs w:val="20"/>
        </w:rPr>
        <w:t>Fig. W8-1</w:t>
      </w:r>
      <w:r w:rsidRPr="00CF5FAE">
        <w:rPr>
          <w:rFonts w:ascii="Cambria Math" w:hAnsi="Cambria Math"/>
          <w:sz w:val="20"/>
          <w:szCs w:val="20"/>
        </w:rPr>
        <w:t xml:space="preserve"> The schematic of the two-link pendulum system and the coordinate system setting up</w:t>
      </w:r>
    </w:p>
    <w:p w14:paraId="7ACE4355" w14:textId="55FA08FE" w:rsidR="00034A8D" w:rsidRPr="00CF5FAE" w:rsidRDefault="00034A8D" w:rsidP="00477309">
      <w:pPr>
        <w:spacing w:line="240" w:lineRule="auto"/>
        <w:rPr>
          <w:rFonts w:ascii="Cambria Math" w:hAnsi="Cambria Math"/>
          <w:sz w:val="20"/>
          <w:szCs w:val="20"/>
        </w:rPr>
      </w:pPr>
    </w:p>
    <w:p w14:paraId="7437CE83" w14:textId="198BFA52" w:rsidR="00034A8D" w:rsidRPr="00CF5FAE" w:rsidRDefault="00034A8D" w:rsidP="00477309">
      <w:pPr>
        <w:spacing w:line="240" w:lineRule="auto"/>
        <w:rPr>
          <w:rFonts w:ascii="Cambria Math" w:hAnsi="Cambria Math"/>
          <w:sz w:val="20"/>
          <w:szCs w:val="20"/>
        </w:rPr>
      </w:pPr>
      <w:r w:rsidRPr="00CF5FAE">
        <w:rPr>
          <w:rFonts w:ascii="Cambria Math" w:hAnsi="Cambria Math"/>
          <w:sz w:val="20"/>
          <w:szCs w:val="20"/>
        </w:rPr>
        <w:t xml:space="preserve">1). Frame 0 </w:t>
      </w:r>
      <m:oMath>
        <m:r>
          <w:rPr>
            <w:rFonts w:ascii="Cambria Math" w:hAnsi="Cambria Math"/>
            <w:sz w:val="20"/>
            <w:szCs w:val="20"/>
          </w:rPr>
          <m:t>→</m:t>
        </m:r>
      </m:oMath>
      <w:r w:rsidRPr="00CF5FAE">
        <w:rPr>
          <w:rFonts w:ascii="Cambria Math" w:hAnsi="Cambria Math"/>
          <w:sz w:val="20"/>
          <w:szCs w:val="20"/>
        </w:rPr>
        <w:t xml:space="preserve"> Frame 1: (for the subsequent steps, F will stand for the Frame), we need to rotate the coordinate around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0</m:t>
            </m:r>
          </m:sub>
        </m:sSub>
      </m:oMath>
      <w:r w:rsidRPr="00CF5FAE">
        <w:rPr>
          <w:rFonts w:ascii="Cambria Math" w:hAnsi="Cambria Math"/>
          <w:sz w:val="20"/>
          <w:szCs w:val="20"/>
        </w:rPr>
        <w:t xml:space="preserve"> axle by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oMath>
      <w:r w:rsidRPr="00CF5FAE">
        <w:rPr>
          <w:rFonts w:ascii="Cambria Math" w:hAnsi="Cambria Math"/>
          <w:sz w:val="20"/>
          <w:szCs w:val="20"/>
        </w:rPr>
        <w:t xml:space="preserve"> and then rotate around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Pr="00CF5FAE">
        <w:rPr>
          <w:rFonts w:ascii="Cambria Math" w:hAnsi="Cambria Math"/>
          <w:sz w:val="20"/>
          <w:szCs w:val="20"/>
        </w:rPr>
        <w:t xml:space="preserve"> axle </w:t>
      </w:r>
      <w:r w:rsidR="00274921" w:rsidRPr="00CF5FAE">
        <w:rPr>
          <w:rFonts w:ascii="Cambria Math" w:hAnsi="Cambria Math"/>
          <w:sz w:val="20"/>
          <w:szCs w:val="20"/>
        </w:rPr>
        <w:t xml:space="preserve">by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oMath>
      <w:r w:rsidR="00274921" w:rsidRPr="00CF5FAE">
        <w:rPr>
          <w:rFonts w:ascii="Cambria Math" w:hAnsi="Cambria Math"/>
          <w:sz w:val="20"/>
          <w:szCs w:val="20"/>
        </w:rPr>
        <w:t xml:space="preserve"> </w:t>
      </w:r>
      <w:r w:rsidRPr="00CF5FAE">
        <w:rPr>
          <w:rFonts w:ascii="Cambria Math" w:hAnsi="Cambria Math"/>
          <w:sz w:val="20"/>
          <w:szCs w:val="20"/>
        </w:rPr>
        <w:t>to obtain F1;</w:t>
      </w:r>
    </w:p>
    <w:p w14:paraId="636DA16A" w14:textId="688807B8" w:rsidR="00034A8D" w:rsidRPr="00CF5FAE" w:rsidRDefault="00034A8D" w:rsidP="00477309">
      <w:pPr>
        <w:spacing w:line="240" w:lineRule="auto"/>
        <w:rPr>
          <w:rFonts w:ascii="Cambria Math" w:hAnsi="Cambria Math"/>
          <w:sz w:val="20"/>
          <w:szCs w:val="20"/>
        </w:rPr>
      </w:pPr>
      <w:r w:rsidRPr="00CF5FAE">
        <w:rPr>
          <w:rFonts w:ascii="Cambria Math" w:hAnsi="Cambria Math"/>
          <w:sz w:val="20"/>
          <w:szCs w:val="20"/>
        </w:rPr>
        <w:t xml:space="preserve">2). F1 </w:t>
      </w:r>
      <m:oMath>
        <m:r>
          <w:rPr>
            <w:rFonts w:ascii="Cambria Math" w:hAnsi="Cambria Math"/>
            <w:sz w:val="20"/>
            <w:szCs w:val="20"/>
          </w:rPr>
          <m:t>→</m:t>
        </m:r>
      </m:oMath>
      <w:r w:rsidRPr="00CF5FAE">
        <w:rPr>
          <w:rFonts w:ascii="Cambria Math" w:hAnsi="Cambria Math"/>
          <w:sz w:val="20"/>
          <w:szCs w:val="20"/>
        </w:rPr>
        <w:t xml:space="preserve"> F2:</w:t>
      </w:r>
      <w:r w:rsidR="00776E79" w:rsidRPr="00CF5FAE">
        <w:rPr>
          <w:rFonts w:ascii="Cambria Math" w:hAnsi="Cambria Math"/>
          <w:sz w:val="20"/>
          <w:szCs w:val="20"/>
        </w:rPr>
        <w:t xml:space="preserve"> do prismatic operation along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oMath>
      <w:r w:rsidR="00776E79" w:rsidRPr="00CF5FAE">
        <w:rPr>
          <w:rFonts w:ascii="Cambria Math" w:hAnsi="Cambria Math"/>
          <w:sz w:val="20"/>
          <w:szCs w:val="20"/>
        </w:rPr>
        <w:t xml:space="preserve"> axle </w:t>
      </w:r>
      <w:r w:rsidR="00943213" w:rsidRPr="00CF5FAE">
        <w:rPr>
          <w:rFonts w:ascii="Cambria Math" w:hAnsi="Cambria Math"/>
          <w:sz w:val="20"/>
          <w:szCs w:val="20"/>
        </w:rPr>
        <w:t xml:space="preserve">by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oMath>
      <w:r w:rsidR="00943213" w:rsidRPr="00CF5FAE">
        <w:rPr>
          <w:rFonts w:ascii="Cambria Math" w:hAnsi="Cambria Math"/>
          <w:sz w:val="20"/>
          <w:szCs w:val="20"/>
        </w:rPr>
        <w:t xml:space="preserve"> </w:t>
      </w:r>
      <w:r w:rsidR="00776E79" w:rsidRPr="00CF5FAE">
        <w:rPr>
          <w:rFonts w:ascii="Cambria Math" w:hAnsi="Cambria Math"/>
          <w:sz w:val="20"/>
          <w:szCs w:val="20"/>
        </w:rPr>
        <w:t xml:space="preserve">and then rotate the coordinate around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d>
          <m:dPr>
            <m:ctrlPr>
              <w:rPr>
                <w:rFonts w:ascii="Cambria Math" w:hAnsi="Cambria Math"/>
                <w:i/>
                <w:sz w:val="20"/>
                <w:szCs w:val="20"/>
              </w:rPr>
            </m:ctrlPr>
          </m:dPr>
          <m:e>
            <m:r>
              <m:rPr>
                <m:sty m:val="p"/>
              </m:rPr>
              <w:rPr>
                <w:rFonts w:ascii="Cambria Math" w:hAnsi="Cambria Math"/>
                <w:sz w:val="20"/>
                <w:szCs w:val="20"/>
              </w:rPr>
              <m:t>also</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d>
      </m:oMath>
      <w:r w:rsidR="00201CBD" w:rsidRPr="00CF5FAE">
        <w:rPr>
          <w:rFonts w:ascii="Cambria Math" w:hAnsi="Cambria Math"/>
          <w:sz w:val="20"/>
          <w:szCs w:val="20"/>
        </w:rPr>
        <w:t xml:space="preserve"> by</w:t>
      </w:r>
      <w:r w:rsidR="00E634F1" w:rsidRPr="00CF5FAE">
        <w:rPr>
          <w:rFonts w:ascii="Cambria Math" w:hAnsi="Cambria Math"/>
          <w:sz w:val="20"/>
          <w:szCs w:val="20"/>
        </w:rPr>
        <w:t xml:space="preserve"> </w:t>
      </w:r>
      <m:oMath>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oMath>
      <w:r w:rsidR="00E634F1" w:rsidRPr="00CF5FAE">
        <w:rPr>
          <w:rFonts w:ascii="Cambria Math" w:hAnsi="Cambria Math"/>
          <w:sz w:val="20"/>
          <w:szCs w:val="20"/>
        </w:rPr>
        <w:t xml:space="preserve"> to obtain F2</w:t>
      </w:r>
      <w:r w:rsidR="00943213" w:rsidRPr="00CF5FAE">
        <w:rPr>
          <w:rFonts w:ascii="Cambria Math" w:hAnsi="Cambria Math"/>
          <w:sz w:val="20"/>
          <w:szCs w:val="20"/>
        </w:rPr>
        <w:t>;</w:t>
      </w:r>
    </w:p>
    <w:p w14:paraId="29EAAB37" w14:textId="0F0C9CFD" w:rsidR="00E634F1" w:rsidRPr="00CF5FAE" w:rsidRDefault="00E634F1" w:rsidP="00477309">
      <w:pPr>
        <w:spacing w:line="240" w:lineRule="auto"/>
        <w:rPr>
          <w:rFonts w:ascii="Cambria Math" w:hAnsi="Cambria Math"/>
          <w:sz w:val="20"/>
          <w:szCs w:val="20"/>
        </w:rPr>
      </w:pPr>
      <w:r w:rsidRPr="00CF5FAE">
        <w:rPr>
          <w:rFonts w:ascii="Cambria Math" w:hAnsi="Cambria Math"/>
          <w:sz w:val="20"/>
          <w:szCs w:val="20"/>
        </w:rPr>
        <w:t xml:space="preserve">3). F2 </w:t>
      </w:r>
      <m:oMath>
        <m:r>
          <w:rPr>
            <w:rFonts w:ascii="Cambria Math" w:hAnsi="Cambria Math"/>
            <w:sz w:val="20"/>
            <w:szCs w:val="20"/>
          </w:rPr>
          <m:t>→</m:t>
        </m:r>
      </m:oMath>
      <w:r w:rsidRPr="00CF5FAE">
        <w:rPr>
          <w:rFonts w:ascii="Cambria Math" w:hAnsi="Cambria Math"/>
          <w:sz w:val="20"/>
          <w:szCs w:val="20"/>
        </w:rPr>
        <w:t xml:space="preserve"> F3: </w:t>
      </w:r>
      <w:r w:rsidR="004243CB" w:rsidRPr="00CF5FAE">
        <w:rPr>
          <w:rFonts w:ascii="Cambria Math" w:hAnsi="Cambria Math"/>
          <w:sz w:val="20"/>
          <w:szCs w:val="20"/>
        </w:rPr>
        <w:t xml:space="preserve">we can first rotate the system around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2</m:t>
            </m:r>
          </m:sub>
        </m:sSub>
      </m:oMath>
      <w:r w:rsidR="004243CB" w:rsidRPr="00CF5FAE">
        <w:rPr>
          <w:rFonts w:ascii="Cambria Math" w:hAnsi="Cambria Math"/>
          <w:sz w:val="20"/>
          <w:szCs w:val="20"/>
        </w:rPr>
        <w:t xml:space="preserve"> by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d>
      </m:oMath>
      <w:r w:rsidR="004243CB" w:rsidRPr="00CF5FAE">
        <w:rPr>
          <w:rFonts w:ascii="Cambria Math" w:hAnsi="Cambria Math"/>
          <w:sz w:val="20"/>
          <w:szCs w:val="20"/>
        </w:rPr>
        <w:t xml:space="preserve"> and then rotate the system around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oMath>
      <w:r w:rsidR="004243CB" w:rsidRPr="00CF5FAE">
        <w:rPr>
          <w:rFonts w:ascii="Cambria Math" w:hAnsi="Cambria Math"/>
          <w:sz w:val="20"/>
          <w:szCs w:val="20"/>
        </w:rPr>
        <w:t xml:space="preserve"> by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oMath>
      <w:r w:rsidR="004243CB" w:rsidRPr="00CF5FAE">
        <w:rPr>
          <w:rFonts w:ascii="Cambria Math" w:hAnsi="Cambria Math"/>
          <w:sz w:val="20"/>
          <w:szCs w:val="20"/>
        </w:rPr>
        <w:t>;</w:t>
      </w:r>
    </w:p>
    <w:p w14:paraId="7C93C1E1" w14:textId="725163E3" w:rsidR="00943213" w:rsidRPr="00CF5FAE" w:rsidRDefault="00E634F1" w:rsidP="00477309">
      <w:pPr>
        <w:spacing w:line="240" w:lineRule="auto"/>
        <w:rPr>
          <w:rFonts w:ascii="Cambria Math" w:hAnsi="Cambria Math"/>
          <w:sz w:val="20"/>
          <w:szCs w:val="20"/>
        </w:rPr>
      </w:pPr>
      <w:r w:rsidRPr="00CF5FAE">
        <w:rPr>
          <w:rFonts w:ascii="Cambria Math" w:hAnsi="Cambria Math"/>
          <w:sz w:val="20"/>
          <w:szCs w:val="20"/>
        </w:rPr>
        <w:lastRenderedPageBreak/>
        <w:t>4</w:t>
      </w:r>
      <w:r w:rsidR="00943213" w:rsidRPr="00CF5FAE">
        <w:rPr>
          <w:rFonts w:ascii="Cambria Math" w:hAnsi="Cambria Math"/>
          <w:sz w:val="20"/>
          <w:szCs w:val="20"/>
        </w:rPr>
        <w:t>). F</w:t>
      </w:r>
      <w:r w:rsidRPr="00CF5FAE">
        <w:rPr>
          <w:rFonts w:ascii="Cambria Math" w:hAnsi="Cambria Math"/>
          <w:sz w:val="20"/>
          <w:szCs w:val="20"/>
        </w:rPr>
        <w:t>3</w:t>
      </w:r>
      <w:r w:rsidR="00943213" w:rsidRPr="00CF5FAE">
        <w:rPr>
          <w:rFonts w:ascii="Cambria Math" w:hAnsi="Cambria Math"/>
          <w:sz w:val="20"/>
          <w:szCs w:val="20"/>
        </w:rPr>
        <w:t xml:space="preserve"> </w:t>
      </w:r>
      <m:oMath>
        <m:r>
          <w:rPr>
            <w:rFonts w:ascii="Cambria Math" w:hAnsi="Cambria Math"/>
            <w:sz w:val="20"/>
            <w:szCs w:val="20"/>
          </w:rPr>
          <m:t>→</m:t>
        </m:r>
      </m:oMath>
      <w:r w:rsidR="00943213" w:rsidRPr="00CF5FAE">
        <w:rPr>
          <w:rFonts w:ascii="Cambria Math" w:hAnsi="Cambria Math"/>
          <w:sz w:val="20"/>
          <w:szCs w:val="20"/>
        </w:rPr>
        <w:t xml:space="preserve"> F</w:t>
      </w:r>
      <w:r w:rsidRPr="00CF5FAE">
        <w:rPr>
          <w:rFonts w:ascii="Cambria Math" w:hAnsi="Cambria Math"/>
          <w:sz w:val="20"/>
          <w:szCs w:val="20"/>
        </w:rPr>
        <w:t>4</w:t>
      </w:r>
      <w:r w:rsidR="00943213" w:rsidRPr="00CF5FAE">
        <w:rPr>
          <w:rFonts w:ascii="Cambria Math" w:hAnsi="Cambria Math"/>
          <w:sz w:val="20"/>
          <w:szCs w:val="20"/>
        </w:rPr>
        <w:t xml:space="preserve">: we just need to do prismatic operation on the system along the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3</m:t>
            </m:r>
          </m:sub>
        </m:sSub>
      </m:oMath>
      <w:r w:rsidR="00943213" w:rsidRPr="00CF5FAE">
        <w:rPr>
          <w:rFonts w:ascii="Cambria Math" w:hAnsi="Cambria Math"/>
          <w:sz w:val="20"/>
          <w:szCs w:val="20"/>
        </w:rPr>
        <w:t xml:space="preserve"> by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oMath>
      <w:r w:rsidR="00943213" w:rsidRPr="00CF5FAE">
        <w:rPr>
          <w:rFonts w:ascii="Cambria Math" w:hAnsi="Cambria Math"/>
          <w:sz w:val="20"/>
          <w:szCs w:val="20"/>
        </w:rPr>
        <w:t xml:space="preserve"> to obtain the final frame.</w:t>
      </w:r>
    </w:p>
    <w:p w14:paraId="50BBB06E" w14:textId="4F965BE7" w:rsidR="00943213" w:rsidRPr="00CF5FAE" w:rsidRDefault="00EA197B" w:rsidP="00477309">
      <w:pPr>
        <w:spacing w:line="240" w:lineRule="auto"/>
        <w:rPr>
          <w:rFonts w:ascii="Cambria Math" w:hAnsi="Cambria Math"/>
          <w:sz w:val="20"/>
          <w:szCs w:val="20"/>
        </w:rPr>
      </w:pPr>
      <w:r w:rsidRPr="00CF5FAE">
        <w:rPr>
          <w:rFonts w:ascii="Cambria Math" w:hAnsi="Cambria Math"/>
          <w:sz w:val="20"/>
          <w:szCs w:val="20"/>
        </w:rPr>
        <w:t>All these steps can be summarized in the D-H parameter table as follows,</w:t>
      </w:r>
    </w:p>
    <w:tbl>
      <w:tblPr>
        <w:tblStyle w:val="TableGrid"/>
        <w:tblW w:w="0" w:type="auto"/>
        <w:jc w:val="center"/>
        <w:tblLook w:val="04A0" w:firstRow="1" w:lastRow="0" w:firstColumn="1" w:lastColumn="0" w:noHBand="0" w:noVBand="1"/>
      </w:tblPr>
      <w:tblGrid>
        <w:gridCol w:w="1659"/>
        <w:gridCol w:w="1659"/>
        <w:gridCol w:w="1659"/>
        <w:gridCol w:w="1659"/>
        <w:gridCol w:w="1660"/>
      </w:tblGrid>
      <w:tr w:rsidR="00CF5FAE" w:rsidRPr="00CF5FAE" w14:paraId="2314A958" w14:textId="77777777" w:rsidTr="00274921">
        <w:trPr>
          <w:jc w:val="center"/>
        </w:trPr>
        <w:tc>
          <w:tcPr>
            <w:tcW w:w="1659" w:type="dxa"/>
            <w:vAlign w:val="center"/>
          </w:tcPr>
          <w:p w14:paraId="3A7EC392" w14:textId="55662A5D" w:rsidR="00274921" w:rsidRPr="00CF5FAE" w:rsidRDefault="00274921" w:rsidP="00477309">
            <w:pPr>
              <w:jc w:val="center"/>
              <w:rPr>
                <w:rFonts w:ascii="Cambria Math" w:hAnsi="Cambria Math"/>
                <w:b/>
                <w:bCs/>
                <w:sz w:val="20"/>
                <w:szCs w:val="20"/>
              </w:rPr>
            </w:pPr>
            <w:r w:rsidRPr="00CF5FAE">
              <w:rPr>
                <w:rFonts w:ascii="Cambria Math" w:hAnsi="Cambria Math"/>
                <w:b/>
                <w:bCs/>
                <w:sz w:val="20"/>
                <w:szCs w:val="20"/>
              </w:rPr>
              <w:t>Link No.</w:t>
            </w:r>
          </w:p>
        </w:tc>
        <w:tc>
          <w:tcPr>
            <w:tcW w:w="1659" w:type="dxa"/>
            <w:vAlign w:val="center"/>
          </w:tcPr>
          <w:p w14:paraId="2C21927B" w14:textId="53C0E0D3" w:rsidR="00274921" w:rsidRPr="00CF5FAE" w:rsidRDefault="00000000" w:rsidP="00477309">
            <w:pPr>
              <w:jc w:val="center"/>
              <w:rPr>
                <w:rFonts w:ascii="Cambria Math" w:hAnsi="Cambria Math"/>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θ</m:t>
                    </m:r>
                  </m:e>
                  <m:sub>
                    <m:r>
                      <m:rPr>
                        <m:sty m:val="bi"/>
                      </m:rPr>
                      <w:rPr>
                        <w:rFonts w:ascii="Cambria Math" w:hAnsi="Cambria Math"/>
                        <w:sz w:val="20"/>
                        <w:szCs w:val="20"/>
                      </w:rPr>
                      <m:t>i</m:t>
                    </m:r>
                  </m:sub>
                </m:sSub>
              </m:oMath>
            </m:oMathPara>
          </w:p>
        </w:tc>
        <w:tc>
          <w:tcPr>
            <w:tcW w:w="1659" w:type="dxa"/>
            <w:vAlign w:val="center"/>
          </w:tcPr>
          <w:p w14:paraId="1EFD3561" w14:textId="1EDBA215" w:rsidR="00274921" w:rsidRPr="00CF5FAE" w:rsidRDefault="00000000" w:rsidP="00477309">
            <w:pPr>
              <w:jc w:val="center"/>
              <w:rPr>
                <w:rFonts w:ascii="Cambria Math" w:hAnsi="Cambria Math"/>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d</m:t>
                    </m:r>
                  </m:e>
                  <m:sub>
                    <m:r>
                      <m:rPr>
                        <m:sty m:val="bi"/>
                      </m:rPr>
                      <w:rPr>
                        <w:rFonts w:ascii="Cambria Math" w:hAnsi="Cambria Math"/>
                        <w:sz w:val="20"/>
                        <w:szCs w:val="20"/>
                      </w:rPr>
                      <m:t>i</m:t>
                    </m:r>
                  </m:sub>
                </m:sSub>
              </m:oMath>
            </m:oMathPara>
          </w:p>
        </w:tc>
        <w:tc>
          <w:tcPr>
            <w:tcW w:w="1659" w:type="dxa"/>
            <w:vAlign w:val="center"/>
          </w:tcPr>
          <w:p w14:paraId="72F582A8" w14:textId="4E3782B9" w:rsidR="00274921" w:rsidRPr="00CF5FAE" w:rsidRDefault="00000000" w:rsidP="00477309">
            <w:pPr>
              <w:jc w:val="center"/>
              <w:rPr>
                <w:rFonts w:ascii="Cambria Math" w:hAnsi="Cambria Math"/>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i</m:t>
                    </m:r>
                  </m:sub>
                </m:sSub>
              </m:oMath>
            </m:oMathPara>
          </w:p>
        </w:tc>
        <w:tc>
          <w:tcPr>
            <w:tcW w:w="1660" w:type="dxa"/>
            <w:vAlign w:val="center"/>
          </w:tcPr>
          <w:p w14:paraId="4FA25E9E" w14:textId="24CD234A" w:rsidR="00274921" w:rsidRPr="00CF5FAE" w:rsidRDefault="00000000" w:rsidP="00477309">
            <w:pPr>
              <w:jc w:val="center"/>
              <w:rPr>
                <w:rFonts w:ascii="Cambria Math" w:hAnsi="Cambria Math"/>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a</m:t>
                    </m:r>
                  </m:e>
                  <m:sub>
                    <m:r>
                      <m:rPr>
                        <m:sty m:val="bi"/>
                      </m:rPr>
                      <w:rPr>
                        <w:rFonts w:ascii="Cambria Math" w:hAnsi="Cambria Math"/>
                        <w:sz w:val="20"/>
                        <w:szCs w:val="20"/>
                      </w:rPr>
                      <m:t>i</m:t>
                    </m:r>
                  </m:sub>
                </m:sSub>
              </m:oMath>
            </m:oMathPara>
          </w:p>
        </w:tc>
      </w:tr>
      <w:tr w:rsidR="00CF5FAE" w:rsidRPr="00CF5FAE" w14:paraId="02137B2D" w14:textId="77777777" w:rsidTr="00274921">
        <w:trPr>
          <w:jc w:val="center"/>
        </w:trPr>
        <w:tc>
          <w:tcPr>
            <w:tcW w:w="1659" w:type="dxa"/>
            <w:vAlign w:val="center"/>
          </w:tcPr>
          <w:p w14:paraId="6AB1558E" w14:textId="7C6C5644" w:rsidR="00274921" w:rsidRPr="00CF5FAE" w:rsidRDefault="00274921" w:rsidP="00477309">
            <w:pPr>
              <w:jc w:val="center"/>
              <w:rPr>
                <w:rFonts w:ascii="Cambria Math" w:hAnsi="Cambria Math"/>
                <w:sz w:val="20"/>
                <w:szCs w:val="20"/>
              </w:rPr>
            </w:pPr>
            <w:r w:rsidRPr="00CF5FAE">
              <w:rPr>
                <w:rFonts w:ascii="Cambria Math" w:hAnsi="Cambria Math"/>
                <w:sz w:val="20"/>
                <w:szCs w:val="20"/>
              </w:rPr>
              <w:t>1</w:t>
            </w:r>
          </w:p>
        </w:tc>
        <w:tc>
          <w:tcPr>
            <w:tcW w:w="1659" w:type="dxa"/>
            <w:vAlign w:val="center"/>
          </w:tcPr>
          <w:p w14:paraId="302C1875" w14:textId="2A0EEA9E" w:rsidR="00274921" w:rsidRPr="00CF5FAE" w:rsidRDefault="00274921" w:rsidP="00477309">
            <w:pPr>
              <w:jc w:val="center"/>
              <w:rPr>
                <w:rFonts w:ascii="Cambria Math" w:hAnsi="Cambria Math"/>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oMath>
            </m:oMathPara>
          </w:p>
        </w:tc>
        <w:tc>
          <w:tcPr>
            <w:tcW w:w="1659" w:type="dxa"/>
            <w:vAlign w:val="center"/>
          </w:tcPr>
          <w:p w14:paraId="26B2FB40" w14:textId="194B662C" w:rsidR="00274921" w:rsidRPr="00CF5FAE" w:rsidRDefault="00274921" w:rsidP="00477309">
            <w:pPr>
              <w:jc w:val="center"/>
              <w:rPr>
                <w:rFonts w:ascii="Cambria Math" w:hAnsi="Cambria Math"/>
                <w:sz w:val="20"/>
                <w:szCs w:val="20"/>
              </w:rPr>
            </w:pPr>
            <w:r w:rsidRPr="00CF5FAE">
              <w:rPr>
                <w:rFonts w:ascii="Cambria Math" w:hAnsi="Cambria Math"/>
                <w:sz w:val="20"/>
                <w:szCs w:val="20"/>
              </w:rPr>
              <w:t>0</w:t>
            </w:r>
          </w:p>
        </w:tc>
        <w:tc>
          <w:tcPr>
            <w:tcW w:w="1659" w:type="dxa"/>
            <w:vAlign w:val="center"/>
          </w:tcPr>
          <w:p w14:paraId="3B5D8950" w14:textId="0B500BC2" w:rsidR="00274921" w:rsidRPr="00CF5FAE" w:rsidRDefault="00274921" w:rsidP="00477309">
            <w:pPr>
              <w:jc w:val="center"/>
              <w:rPr>
                <w:rFonts w:ascii="Cambria Math" w:hAnsi="Cambria Math"/>
                <w:sz w:val="20"/>
                <w:szCs w:val="20"/>
              </w:rPr>
            </w:pPr>
            <m:oMathPara>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oMath>
            </m:oMathPara>
          </w:p>
        </w:tc>
        <w:tc>
          <w:tcPr>
            <w:tcW w:w="1660" w:type="dxa"/>
            <w:vAlign w:val="center"/>
          </w:tcPr>
          <w:p w14:paraId="0E698B59" w14:textId="18DFC807" w:rsidR="00274921" w:rsidRPr="00CF5FAE" w:rsidRDefault="00274921" w:rsidP="00477309">
            <w:pPr>
              <w:jc w:val="center"/>
              <w:rPr>
                <w:rFonts w:ascii="Cambria Math" w:hAnsi="Cambria Math"/>
                <w:sz w:val="20"/>
                <w:szCs w:val="20"/>
              </w:rPr>
            </w:pPr>
            <w:r w:rsidRPr="00CF5FAE">
              <w:rPr>
                <w:rFonts w:ascii="Cambria Math" w:hAnsi="Cambria Math"/>
                <w:sz w:val="20"/>
                <w:szCs w:val="20"/>
              </w:rPr>
              <w:t>0</w:t>
            </w:r>
          </w:p>
        </w:tc>
      </w:tr>
      <w:tr w:rsidR="00CF5FAE" w:rsidRPr="00CF5FAE" w14:paraId="3A322699" w14:textId="77777777" w:rsidTr="00274921">
        <w:trPr>
          <w:jc w:val="center"/>
        </w:trPr>
        <w:tc>
          <w:tcPr>
            <w:tcW w:w="1659" w:type="dxa"/>
            <w:vAlign w:val="center"/>
          </w:tcPr>
          <w:p w14:paraId="40691669" w14:textId="633663BD" w:rsidR="00274921" w:rsidRPr="00CF5FAE" w:rsidRDefault="00274921" w:rsidP="00477309">
            <w:pPr>
              <w:jc w:val="center"/>
              <w:rPr>
                <w:rFonts w:ascii="Cambria Math" w:hAnsi="Cambria Math"/>
                <w:sz w:val="20"/>
                <w:szCs w:val="20"/>
              </w:rPr>
            </w:pPr>
            <w:r w:rsidRPr="00CF5FAE">
              <w:rPr>
                <w:rFonts w:ascii="Cambria Math" w:hAnsi="Cambria Math"/>
                <w:sz w:val="20"/>
                <w:szCs w:val="20"/>
              </w:rPr>
              <w:t>2</w:t>
            </w:r>
          </w:p>
        </w:tc>
        <w:tc>
          <w:tcPr>
            <w:tcW w:w="1659" w:type="dxa"/>
            <w:vAlign w:val="center"/>
          </w:tcPr>
          <w:p w14:paraId="1A8D824E" w14:textId="5C097102" w:rsidR="00274921" w:rsidRPr="00CF5FAE" w:rsidRDefault="00274921" w:rsidP="00477309">
            <w:pPr>
              <w:jc w:val="center"/>
              <w:rPr>
                <w:rFonts w:ascii="Cambria Math" w:hAnsi="Cambria Math"/>
                <w:sz w:val="20"/>
                <w:szCs w:val="20"/>
              </w:rPr>
            </w:pPr>
            <w:r w:rsidRPr="00CF5FAE">
              <w:rPr>
                <w:rFonts w:ascii="Cambria Math" w:hAnsi="Cambria Math"/>
                <w:sz w:val="20"/>
                <w:szCs w:val="20"/>
              </w:rPr>
              <w:t>0</w:t>
            </w:r>
          </w:p>
        </w:tc>
        <w:tc>
          <w:tcPr>
            <w:tcW w:w="1659" w:type="dxa"/>
            <w:vAlign w:val="center"/>
          </w:tcPr>
          <w:p w14:paraId="41CCB1BE" w14:textId="10A3FBD8" w:rsidR="00274921" w:rsidRPr="00CF5FAE" w:rsidRDefault="00000000" w:rsidP="00477309">
            <w:pPr>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oMath>
            </m:oMathPara>
          </w:p>
        </w:tc>
        <w:tc>
          <w:tcPr>
            <w:tcW w:w="1659" w:type="dxa"/>
            <w:vAlign w:val="center"/>
          </w:tcPr>
          <w:p w14:paraId="64CBA3D5" w14:textId="71EF5200" w:rsidR="00274921" w:rsidRPr="00CF5FAE" w:rsidRDefault="00000000" w:rsidP="00477309">
            <w:pPr>
              <w:jc w:val="center"/>
              <w:rPr>
                <w:rFonts w:ascii="Cambria Math" w:hAnsi="Cambria Math"/>
                <w:sz w:val="20"/>
                <w:szCs w:val="20"/>
              </w:rPr>
            </w:pPr>
            <m:oMathPara>
              <m:oMath>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oMath>
            </m:oMathPara>
          </w:p>
        </w:tc>
        <w:tc>
          <w:tcPr>
            <w:tcW w:w="1660" w:type="dxa"/>
            <w:vAlign w:val="center"/>
          </w:tcPr>
          <w:p w14:paraId="73590C1A" w14:textId="402BB9E9" w:rsidR="00274921" w:rsidRPr="00CF5FAE" w:rsidRDefault="00274921" w:rsidP="00477309">
            <w:pPr>
              <w:jc w:val="center"/>
              <w:rPr>
                <w:rFonts w:ascii="Cambria Math" w:hAnsi="Cambria Math"/>
                <w:sz w:val="20"/>
                <w:szCs w:val="20"/>
              </w:rPr>
            </w:pPr>
            <w:r w:rsidRPr="00CF5FAE">
              <w:rPr>
                <w:rFonts w:ascii="Cambria Math" w:hAnsi="Cambria Math"/>
                <w:sz w:val="20"/>
                <w:szCs w:val="20"/>
              </w:rPr>
              <w:t>0</w:t>
            </w:r>
          </w:p>
        </w:tc>
      </w:tr>
      <w:tr w:rsidR="00CF5FAE" w:rsidRPr="00CF5FAE" w14:paraId="13D9DF83" w14:textId="77777777" w:rsidTr="00274921">
        <w:trPr>
          <w:jc w:val="center"/>
        </w:trPr>
        <w:tc>
          <w:tcPr>
            <w:tcW w:w="1659" w:type="dxa"/>
            <w:vAlign w:val="center"/>
          </w:tcPr>
          <w:p w14:paraId="30FF9DD0" w14:textId="389D3F60" w:rsidR="00274921" w:rsidRPr="00CF5FAE" w:rsidRDefault="00274921" w:rsidP="00477309">
            <w:pPr>
              <w:jc w:val="center"/>
              <w:rPr>
                <w:rFonts w:ascii="Cambria Math" w:hAnsi="Cambria Math"/>
                <w:sz w:val="20"/>
                <w:szCs w:val="20"/>
              </w:rPr>
            </w:pPr>
            <w:r w:rsidRPr="00CF5FAE">
              <w:rPr>
                <w:rFonts w:ascii="Cambria Math" w:hAnsi="Cambria Math"/>
                <w:sz w:val="20"/>
                <w:szCs w:val="20"/>
              </w:rPr>
              <w:t>3</w:t>
            </w:r>
          </w:p>
        </w:tc>
        <w:tc>
          <w:tcPr>
            <w:tcW w:w="1659" w:type="dxa"/>
            <w:vAlign w:val="center"/>
          </w:tcPr>
          <w:p w14:paraId="5956136C" w14:textId="1D12E9BA" w:rsidR="00274921" w:rsidRPr="00CF5FAE" w:rsidRDefault="00274921" w:rsidP="00477309">
            <w:pPr>
              <w:jc w:val="center"/>
              <w:rPr>
                <w:rFonts w:ascii="Cambria Math" w:hAnsi="Cambria Math"/>
                <w:sz w:val="20"/>
                <w:szCs w:val="20"/>
              </w:rPr>
            </w:pPr>
            <m:oMathPara>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d>
              </m:oMath>
            </m:oMathPara>
          </w:p>
        </w:tc>
        <w:tc>
          <w:tcPr>
            <w:tcW w:w="1659" w:type="dxa"/>
            <w:vAlign w:val="center"/>
          </w:tcPr>
          <w:p w14:paraId="5633EE6D" w14:textId="799D36D8" w:rsidR="00274921" w:rsidRPr="00CF5FAE" w:rsidRDefault="00274921" w:rsidP="00477309">
            <w:pPr>
              <w:jc w:val="center"/>
              <w:rPr>
                <w:rFonts w:ascii="Cambria Math" w:hAnsi="Cambria Math"/>
                <w:sz w:val="20"/>
                <w:szCs w:val="20"/>
              </w:rPr>
            </w:pPr>
            <w:r w:rsidRPr="00CF5FAE">
              <w:rPr>
                <w:rFonts w:ascii="Cambria Math" w:hAnsi="Cambria Math"/>
                <w:sz w:val="20"/>
                <w:szCs w:val="20"/>
              </w:rPr>
              <w:t>0</w:t>
            </w:r>
          </w:p>
        </w:tc>
        <w:tc>
          <w:tcPr>
            <w:tcW w:w="1659" w:type="dxa"/>
            <w:vAlign w:val="center"/>
          </w:tcPr>
          <w:p w14:paraId="214E9D6C" w14:textId="0D6E1A05" w:rsidR="00274921" w:rsidRPr="00CF5FAE" w:rsidRDefault="00274921" w:rsidP="00477309">
            <w:pPr>
              <w:jc w:val="center"/>
              <w:rPr>
                <w:rFonts w:ascii="Cambria Math" w:hAnsi="Cambria Math"/>
                <w:sz w:val="20"/>
                <w:szCs w:val="20"/>
              </w:rPr>
            </w:pPr>
            <m:oMathPara>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oMath>
            </m:oMathPara>
          </w:p>
        </w:tc>
        <w:tc>
          <w:tcPr>
            <w:tcW w:w="1660" w:type="dxa"/>
            <w:vAlign w:val="center"/>
          </w:tcPr>
          <w:p w14:paraId="5FF9F932" w14:textId="53E8EDAF" w:rsidR="00274921" w:rsidRPr="00CF5FAE" w:rsidRDefault="00274921" w:rsidP="00477309">
            <w:pPr>
              <w:jc w:val="center"/>
              <w:rPr>
                <w:rFonts w:ascii="Cambria Math" w:hAnsi="Cambria Math"/>
                <w:sz w:val="20"/>
                <w:szCs w:val="20"/>
              </w:rPr>
            </w:pPr>
            <w:r w:rsidRPr="00CF5FAE">
              <w:rPr>
                <w:rFonts w:ascii="Cambria Math" w:hAnsi="Cambria Math"/>
                <w:sz w:val="20"/>
                <w:szCs w:val="20"/>
              </w:rPr>
              <w:t>0</w:t>
            </w:r>
          </w:p>
        </w:tc>
      </w:tr>
      <w:tr w:rsidR="00CF5FAE" w:rsidRPr="00CF5FAE" w14:paraId="2133437F" w14:textId="77777777" w:rsidTr="00274921">
        <w:trPr>
          <w:jc w:val="center"/>
        </w:trPr>
        <w:tc>
          <w:tcPr>
            <w:tcW w:w="1659" w:type="dxa"/>
            <w:vAlign w:val="center"/>
          </w:tcPr>
          <w:p w14:paraId="28607118" w14:textId="03950711" w:rsidR="00274921" w:rsidRPr="00CF5FAE" w:rsidRDefault="00274921" w:rsidP="00477309">
            <w:pPr>
              <w:jc w:val="center"/>
              <w:rPr>
                <w:rFonts w:ascii="Cambria Math" w:hAnsi="Cambria Math"/>
                <w:sz w:val="20"/>
                <w:szCs w:val="20"/>
              </w:rPr>
            </w:pPr>
            <w:r w:rsidRPr="00CF5FAE">
              <w:rPr>
                <w:rFonts w:ascii="Cambria Math" w:hAnsi="Cambria Math"/>
                <w:sz w:val="20"/>
                <w:szCs w:val="20"/>
              </w:rPr>
              <w:t>4</w:t>
            </w:r>
          </w:p>
        </w:tc>
        <w:tc>
          <w:tcPr>
            <w:tcW w:w="1659" w:type="dxa"/>
            <w:vAlign w:val="center"/>
          </w:tcPr>
          <w:p w14:paraId="16DF6AA8" w14:textId="29F3316F" w:rsidR="00274921" w:rsidRPr="00CF5FAE" w:rsidRDefault="00274921" w:rsidP="00477309">
            <w:pPr>
              <w:jc w:val="center"/>
              <w:rPr>
                <w:rFonts w:ascii="Cambria Math" w:hAnsi="Cambria Math"/>
                <w:sz w:val="20"/>
                <w:szCs w:val="20"/>
              </w:rPr>
            </w:pPr>
            <w:r w:rsidRPr="00CF5FAE">
              <w:rPr>
                <w:rFonts w:ascii="Cambria Math" w:hAnsi="Cambria Math"/>
                <w:sz w:val="20"/>
                <w:szCs w:val="20"/>
              </w:rPr>
              <w:t>0</w:t>
            </w:r>
          </w:p>
        </w:tc>
        <w:tc>
          <w:tcPr>
            <w:tcW w:w="1659" w:type="dxa"/>
            <w:vAlign w:val="center"/>
          </w:tcPr>
          <w:p w14:paraId="140B66B5" w14:textId="566C6C56" w:rsidR="00274921" w:rsidRPr="00CF5FAE" w:rsidRDefault="00000000" w:rsidP="00477309">
            <w:pPr>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oMath>
            </m:oMathPara>
          </w:p>
        </w:tc>
        <w:tc>
          <w:tcPr>
            <w:tcW w:w="1659" w:type="dxa"/>
            <w:vAlign w:val="center"/>
          </w:tcPr>
          <w:p w14:paraId="146FDFA9" w14:textId="7A067C33" w:rsidR="00274921" w:rsidRPr="00CF5FAE" w:rsidRDefault="00274921" w:rsidP="00477309">
            <w:pPr>
              <w:jc w:val="center"/>
              <w:rPr>
                <w:rFonts w:ascii="Cambria Math" w:hAnsi="Cambria Math"/>
                <w:sz w:val="20"/>
                <w:szCs w:val="20"/>
              </w:rPr>
            </w:pPr>
            <w:r w:rsidRPr="00CF5FAE">
              <w:rPr>
                <w:rFonts w:ascii="Cambria Math" w:hAnsi="Cambria Math"/>
                <w:sz w:val="20"/>
                <w:szCs w:val="20"/>
              </w:rPr>
              <w:t>0</w:t>
            </w:r>
          </w:p>
        </w:tc>
        <w:tc>
          <w:tcPr>
            <w:tcW w:w="1660" w:type="dxa"/>
            <w:vAlign w:val="center"/>
          </w:tcPr>
          <w:p w14:paraId="22E408D3" w14:textId="65D7B5E6" w:rsidR="00274921" w:rsidRPr="00CF5FAE" w:rsidRDefault="00274921" w:rsidP="00477309">
            <w:pPr>
              <w:jc w:val="center"/>
              <w:rPr>
                <w:rFonts w:ascii="Cambria Math" w:hAnsi="Cambria Math"/>
                <w:sz w:val="20"/>
                <w:szCs w:val="20"/>
              </w:rPr>
            </w:pPr>
            <w:r w:rsidRPr="00CF5FAE">
              <w:rPr>
                <w:rFonts w:ascii="Cambria Math" w:hAnsi="Cambria Math"/>
                <w:sz w:val="20"/>
                <w:szCs w:val="20"/>
              </w:rPr>
              <w:t>0</w:t>
            </w:r>
          </w:p>
        </w:tc>
      </w:tr>
    </w:tbl>
    <w:p w14:paraId="5ACFABFB" w14:textId="3FFD30C8" w:rsidR="0037679A" w:rsidRPr="00CF5FAE"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1</m:t>
                  </m:r>
                </m:sub>
                <m:sup>
                  <m:r>
                    <w:rPr>
                      <w:rFonts w:ascii="Cambria Math" w:hAnsi="Cambria Math"/>
                      <w:sz w:val="20"/>
                      <w:szCs w:val="20"/>
                    </w:rPr>
                    <m:t>0</m:t>
                  </m:r>
                </m:sup>
              </m:sSubSup>
              <m:r>
                <w:rPr>
                  <w:rFonts w:ascii="Cambria Math" w:hAnsi="Cambria Math"/>
                  <w:sz w:val="20"/>
                  <w:szCs w:val="20"/>
                </w:rPr>
                <m:t>=</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d>
                              <m:dPr>
                                <m:ctrlPr>
                                  <w:rPr>
                                    <w:rFonts w:ascii="Cambria Math" w:eastAsia="Cambria Math" w:hAnsi="Cambria Math" w:cs="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d>
                              <m:dPr>
                                <m:ctrlPr>
                                  <w:rPr>
                                    <w:rFonts w:ascii="Cambria Math" w:eastAsia="Cambria Math" w:hAnsi="Cambria Math" w:cs="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d>
                          </m:e>
                        </m:func>
                        <m:ctrlPr>
                          <w:rPr>
                            <w:rFonts w:ascii="Cambria Math" w:eastAsia="Cambria Math" w:hAnsi="Cambria Math" w:cs="Cambria Math"/>
                            <w:i/>
                            <w:sz w:val="20"/>
                            <w:szCs w:val="20"/>
                          </w:rPr>
                        </m:ctrlPr>
                      </m:e>
                      <m:e>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e>
              </m:d>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d>
                              <m:dPr>
                                <m:ctrlPr>
                                  <w:rPr>
                                    <w:rFonts w:ascii="Cambria Math" w:eastAsia="Cambria Math" w:hAnsi="Cambria Math" w:cs="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d>
                              <m:dPr>
                                <m:ctrlPr>
                                  <w:rPr>
                                    <w:rFonts w:ascii="Cambria Math" w:eastAsia="Cambria Math" w:hAnsi="Cambria Math" w:cs="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func>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e>
              </m:d>
            </m:e>
          </m:eqArr>
        </m:oMath>
      </m:oMathPara>
    </w:p>
    <w:p w14:paraId="76809186" w14:textId="3D5BB37F" w:rsidR="0037679A" w:rsidRPr="00CF5FAE"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W8-1</m:t>
                  </m:r>
                </m:e>
              </m:d>
            </m:e>
          </m:eqArr>
        </m:oMath>
      </m:oMathPara>
    </w:p>
    <w:p w14:paraId="25A11335" w14:textId="2F6A9193" w:rsidR="0037679A" w:rsidRPr="00CF5FAE"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2</m:t>
                  </m:r>
                </m:sub>
                <m:sup>
                  <m:r>
                    <w:rPr>
                      <w:rFonts w:ascii="Cambria Math" w:hAnsi="Cambria Math"/>
                      <w:sz w:val="20"/>
                      <w:szCs w:val="20"/>
                    </w:rPr>
                    <m:t>1</m:t>
                  </m:r>
                </m:sup>
              </m:sSubSup>
              <m:r>
                <w:rPr>
                  <w:rFonts w:ascii="Cambria Math" w:hAnsi="Cambria Math"/>
                  <w:sz w:val="20"/>
                  <w:szCs w:val="20"/>
                </w:rPr>
                <m:t>=</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d>
                              <m:dPr>
                                <m:ctrlPr>
                                  <w:rPr>
                                    <w:rFonts w:ascii="Cambria Math" w:eastAsia="Cambria Math" w:hAnsi="Cambria Math" w:cs="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d>
                              <m:dPr>
                                <m:ctrlPr>
                                  <w:rPr>
                                    <w:rFonts w:ascii="Cambria Math" w:eastAsia="Cambria Math" w:hAnsi="Cambria Math" w:cs="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func>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W8-2</m:t>
                  </m:r>
                </m:e>
              </m:d>
            </m:e>
          </m:eqArr>
        </m:oMath>
      </m:oMathPara>
    </w:p>
    <w:p w14:paraId="57663925" w14:textId="0C42953E" w:rsidR="00FE6EDE" w:rsidRPr="00CF5FAE" w:rsidRDefault="00000000" w:rsidP="00477309">
      <w:pPr>
        <w:spacing w:line="240" w:lineRule="auto"/>
        <w:rPr>
          <w:rFonts w:ascii="Cambria Math" w:hAnsi="Cambria Math"/>
          <w:sz w:val="20"/>
          <w:szCs w:val="20"/>
        </w:rPr>
      </w:pPr>
      <m:oMathPara>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3</m:t>
              </m:r>
            </m:sub>
            <m:sup>
              <m:r>
                <w:rPr>
                  <w:rFonts w:ascii="Cambria Math" w:hAnsi="Cambria Math"/>
                  <w:sz w:val="20"/>
                  <w:szCs w:val="20"/>
                </w:rPr>
                <m:t>2</m:t>
              </m:r>
            </m:sup>
          </m:sSubSup>
          <m:r>
            <w:rPr>
              <w:rFonts w:ascii="Cambria Math" w:hAnsi="Cambria Math"/>
              <w:sz w:val="20"/>
              <w:szCs w:val="20"/>
            </w:rPr>
            <m:t>=</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func>
                      <m:funcPr>
                        <m:ctrlPr>
                          <w:rPr>
                            <w:rFonts w:ascii="Cambria Math" w:hAnsi="Cambria Math"/>
                            <w:i/>
                            <w:sz w:val="20"/>
                            <w:szCs w:val="20"/>
                          </w:rPr>
                        </m:ctrlPr>
                      </m:funcPr>
                      <m:fName>
                        <m:r>
                          <m:rPr>
                            <m:sty m:val="p"/>
                          </m:rPr>
                          <w:rPr>
                            <w:rFonts w:ascii="Cambria Math" w:hAnsi="Cambria Math"/>
                            <w:sz w:val="20"/>
                            <w:szCs w:val="20"/>
                          </w:rPr>
                          <m:t>cos</m:t>
                        </m:r>
                      </m:fName>
                      <m:e>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d>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d>
                          <m:dPr>
                            <m:begChr m:val="["/>
                            <m:endChr m:val="]"/>
                            <m:ctrlPr>
                              <w:rPr>
                                <w:rFonts w:ascii="Cambria Math" w:eastAsia="Cambria Math" w:hAnsi="Cambria Math" w:cs="Cambria Math"/>
                                <w:i/>
                                <w:sz w:val="20"/>
                                <w:szCs w:val="20"/>
                              </w:rPr>
                            </m:ctrlPr>
                          </m:dPr>
                          <m:e>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d>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d>
                          <m:dPr>
                            <m:begChr m:val="["/>
                            <m:endChr m:val="]"/>
                            <m:ctrlPr>
                              <w:rPr>
                                <w:rFonts w:ascii="Cambria Math" w:eastAsia="Cambria Math" w:hAnsi="Cambria Math" w:cs="Cambria Math"/>
                                <w:i/>
                                <w:sz w:val="20"/>
                                <w:szCs w:val="20"/>
                              </w:rPr>
                            </m:ctrlPr>
                          </m:dPr>
                          <m:e>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d>
                          </m:e>
                        </m:d>
                      </m:e>
                    </m:func>
                    <m:ctrlPr>
                      <w:rPr>
                        <w:rFonts w:ascii="Cambria Math" w:eastAsia="Cambria Math" w:hAnsi="Cambria Math" w:cs="Cambria Math"/>
                        <w:i/>
                        <w:sz w:val="20"/>
                        <w:szCs w:val="20"/>
                      </w:rPr>
                    </m:ctrlPr>
                  </m:e>
                  <m:e>
                    <m:func>
                      <m:funcPr>
                        <m:ctrlPr>
                          <w:rPr>
                            <w:rFonts w:ascii="Cambria Math" w:hAnsi="Cambria Math"/>
                            <w:i/>
                            <w:sz w:val="20"/>
                            <w:szCs w:val="20"/>
                          </w:rPr>
                        </m:ctrlPr>
                      </m:funcPr>
                      <m:fName>
                        <m:r>
                          <m:rPr>
                            <m:sty m:val="p"/>
                          </m:rPr>
                          <w:rPr>
                            <w:rFonts w:ascii="Cambria Math" w:hAnsi="Cambria Math"/>
                            <w:sz w:val="20"/>
                            <w:szCs w:val="20"/>
                          </w:rPr>
                          <m:t>cos</m:t>
                        </m:r>
                      </m:fName>
                      <m:e>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d>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d>
                          <m:dPr>
                            <m:ctrlPr>
                              <w:rPr>
                                <w:rFonts w:ascii="Cambria Math" w:eastAsia="Cambria Math" w:hAnsi="Cambria Math" w:cs="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d>
                          <m:dPr>
                            <m:ctrlPr>
                              <w:rPr>
                                <w:rFonts w:ascii="Cambria Math" w:eastAsia="Cambria Math" w:hAnsi="Cambria Math" w:cs="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func>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2</m:t>
                                </m:r>
                              </m:den>
                            </m:f>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e>
          </m:d>
        </m:oMath>
      </m:oMathPara>
    </w:p>
    <w:p w14:paraId="02D08C92" w14:textId="15AD7563" w:rsidR="0037679A" w:rsidRPr="00CF5FAE"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W8-3</m:t>
                  </m:r>
                </m:e>
              </m:d>
            </m:e>
          </m:eqArr>
        </m:oMath>
      </m:oMathPara>
    </w:p>
    <w:p w14:paraId="740236AD" w14:textId="13F88DFA" w:rsidR="0037679A" w:rsidRPr="00CF5FAE"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4</m:t>
                  </m:r>
                </m:sub>
                <m:sup>
                  <m:r>
                    <w:rPr>
                      <w:rFonts w:ascii="Cambria Math" w:hAnsi="Cambria Math"/>
                      <w:sz w:val="20"/>
                      <w:szCs w:val="20"/>
                    </w:rPr>
                    <m:t>3</m:t>
                  </m:r>
                </m:sup>
              </m:sSubSup>
              <m:r>
                <w:rPr>
                  <w:rFonts w:ascii="Cambria Math" w:hAnsi="Cambria Math"/>
                  <w:sz w:val="20"/>
                  <w:szCs w:val="20"/>
                </w:rPr>
                <m:t>=</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W8-4</m:t>
                  </m:r>
                </m:e>
              </m:d>
            </m:e>
          </m:eqArr>
        </m:oMath>
      </m:oMathPara>
    </w:p>
    <w:p w14:paraId="3330F043" w14:textId="774D3B57" w:rsidR="000F7662" w:rsidRPr="00CF5FAE" w:rsidRDefault="00425B24" w:rsidP="00477309">
      <w:pPr>
        <w:spacing w:line="240" w:lineRule="auto"/>
        <w:ind w:firstLine="720"/>
        <w:rPr>
          <w:rFonts w:ascii="Cambria Math" w:hAnsi="Cambria Math"/>
          <w:sz w:val="20"/>
          <w:szCs w:val="20"/>
        </w:rPr>
      </w:pPr>
      <w:r w:rsidRPr="00CF5FAE">
        <w:rPr>
          <w:rFonts w:ascii="Cambria Math" w:hAnsi="Cambria Math"/>
          <w:sz w:val="20"/>
          <w:szCs w:val="20"/>
        </w:rPr>
        <w:t xml:space="preserve">As we only concern the states of the physical joints rather than the ones have been defined above, so for the subscripts of the following matrices, the letter </w:t>
      </w:r>
      <m:oMath>
        <m:r>
          <w:rPr>
            <w:rFonts w:ascii="Cambria Math" w:hAnsi="Cambria Math"/>
            <w:sz w:val="20"/>
            <w:szCs w:val="20"/>
          </w:rPr>
          <m:t>j</m:t>
        </m:r>
      </m:oMath>
      <w:r w:rsidRPr="00CF5FAE">
        <w:rPr>
          <w:rFonts w:ascii="Cambria Math" w:hAnsi="Cambria Math"/>
          <w:sz w:val="20"/>
          <w:szCs w:val="20"/>
        </w:rPr>
        <w:t xml:space="preserve"> stands for joint.</w:t>
      </w:r>
    </w:p>
    <w:p w14:paraId="06C405C6" w14:textId="291E3DE5" w:rsidR="0037679A" w:rsidRPr="00CF5FAE"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j1</m:t>
                  </m:r>
                </m:sub>
                <m:sup>
                  <m:r>
                    <w:rPr>
                      <w:rFonts w:ascii="Cambria Math" w:hAnsi="Cambria Math"/>
                      <w:sz w:val="20"/>
                      <w:szCs w:val="20"/>
                    </w:rPr>
                    <m:t>0</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1</m:t>
                  </m:r>
                </m:sub>
                <m:sup>
                  <m:r>
                    <w:rPr>
                      <w:rFonts w:ascii="Cambria Math" w:hAnsi="Cambria Math"/>
                      <w:sz w:val="20"/>
                      <w:szCs w:val="20"/>
                    </w:rPr>
                    <m:t>0</m:t>
                  </m:r>
                </m:sup>
              </m:sSubSup>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2</m:t>
                  </m:r>
                </m:sub>
                <m:sup>
                  <m:r>
                    <w:rPr>
                      <w:rFonts w:ascii="Cambria Math" w:hAnsi="Cambria Math"/>
                      <w:sz w:val="20"/>
                      <w:szCs w:val="20"/>
                    </w:rPr>
                    <m:t>1</m:t>
                  </m:r>
                </m:sup>
              </m:sSubSup>
              <m:r>
                <w:rPr>
                  <w:rFonts w:ascii="Cambria Math" w:hAnsi="Cambria Math"/>
                  <w:sz w:val="20"/>
                  <w:szCs w:val="20"/>
                </w:rPr>
                <m:t>=</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ctrlPr>
                          <w:rPr>
                            <w:rFonts w:ascii="Cambria Math" w:eastAsia="Cambria Math" w:hAnsi="Cambria Math" w:cs="Cambria Math"/>
                            <w:i/>
                            <w:sz w:val="20"/>
                            <w:szCs w:val="20"/>
                          </w:rPr>
                        </m:ctrlPr>
                      </m:e>
                      <m:e>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W8-5</m:t>
                  </m:r>
                </m:e>
              </m:d>
            </m:e>
          </m:eqArr>
        </m:oMath>
      </m:oMathPara>
    </w:p>
    <w:p w14:paraId="7D32AF6E" w14:textId="1C81166F" w:rsidR="0037679A" w:rsidRPr="00CF5FAE"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j2</m:t>
                  </m:r>
                </m:sub>
                <m:sup>
                  <m:r>
                    <w:rPr>
                      <w:rFonts w:ascii="Cambria Math" w:hAnsi="Cambria Math"/>
                      <w:sz w:val="20"/>
                      <w:szCs w:val="20"/>
                    </w:rPr>
                    <m:t>0</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j1</m:t>
                  </m:r>
                </m:sub>
                <m:sup>
                  <m:r>
                    <w:rPr>
                      <w:rFonts w:ascii="Cambria Math" w:hAnsi="Cambria Math"/>
                      <w:sz w:val="20"/>
                      <w:szCs w:val="20"/>
                    </w:rPr>
                    <m:t>0</m:t>
                  </m:r>
                </m:sup>
              </m:sSubSup>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3</m:t>
                  </m:r>
                </m:sub>
                <m:sup>
                  <m:r>
                    <w:rPr>
                      <w:rFonts w:ascii="Cambria Math" w:hAnsi="Cambria Math"/>
                      <w:sz w:val="20"/>
                      <w:szCs w:val="20"/>
                    </w:rPr>
                    <m:t>2</m:t>
                  </m:r>
                </m:sup>
              </m:sSubSup>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4</m:t>
                  </m:r>
                </m:sub>
                <m:sup>
                  <m:r>
                    <w:rPr>
                      <w:rFonts w:ascii="Cambria Math" w:hAnsi="Cambria Math"/>
                      <w:sz w:val="20"/>
                      <w:szCs w:val="20"/>
                    </w:rPr>
                    <m:t>3</m:t>
                  </m:r>
                </m:sup>
              </m:sSubSup>
              <m:r>
                <w:rPr>
                  <w:rFonts w:ascii="Cambria Math" w:hAnsi="Cambria Math"/>
                  <w:sz w:val="20"/>
                  <w:szCs w:val="20"/>
                </w:rPr>
                <m:t>=</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2</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2</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W8-6</m:t>
                  </m:r>
                </m:e>
              </m:d>
            </m:e>
          </m:eqArr>
        </m:oMath>
      </m:oMathPara>
    </w:p>
    <w:p w14:paraId="55B07224" w14:textId="77777777" w:rsidR="00C42C74" w:rsidRDefault="00C42C74" w:rsidP="00477309">
      <w:pPr>
        <w:spacing w:line="240" w:lineRule="auto"/>
        <w:rPr>
          <w:rFonts w:ascii="Cambria Math" w:hAnsi="Cambria Math"/>
          <w:sz w:val="20"/>
          <w:szCs w:val="20"/>
        </w:rPr>
      </w:pPr>
    </w:p>
    <w:p w14:paraId="00D6AB32" w14:textId="31243921" w:rsidR="00526CE5" w:rsidRPr="00FE2A68" w:rsidRDefault="00526CE5" w:rsidP="00477309">
      <w:pPr>
        <w:pStyle w:val="Heading4"/>
        <w:spacing w:line="240" w:lineRule="auto"/>
        <w:rPr>
          <w:rFonts w:ascii="Cambria Math" w:hAnsi="Cambria Math"/>
          <w:i w:val="0"/>
          <w:iCs w:val="0"/>
          <w:color w:val="auto"/>
          <w:sz w:val="20"/>
          <w:szCs w:val="20"/>
        </w:rPr>
      </w:pPr>
      <w:r w:rsidRPr="00FE2A68">
        <w:rPr>
          <w:rFonts w:ascii="Cambria Math" w:hAnsi="Cambria Math"/>
          <w:i w:val="0"/>
          <w:iCs w:val="0"/>
          <w:color w:val="auto"/>
          <w:sz w:val="20"/>
          <w:szCs w:val="20"/>
        </w:rPr>
        <w:t xml:space="preserve">(2). </w:t>
      </w:r>
      <w:r w:rsidR="00C42C74" w:rsidRPr="00FE2A68">
        <w:rPr>
          <w:rFonts w:ascii="Cambria Math" w:hAnsi="Cambria Math"/>
          <w:i w:val="0"/>
          <w:iCs w:val="0"/>
          <w:color w:val="auto"/>
          <w:sz w:val="20"/>
          <w:szCs w:val="20"/>
        </w:rPr>
        <w:t>Key matrices &amp; vectors identification in governing equation</w:t>
      </w:r>
    </w:p>
    <w:p w14:paraId="1E4A5436" w14:textId="67213AB9" w:rsidR="008841E0" w:rsidRPr="00CF5FAE" w:rsidRDefault="00157C7C" w:rsidP="00477309">
      <w:pPr>
        <w:spacing w:line="240" w:lineRule="auto"/>
        <w:ind w:firstLine="720"/>
        <w:rPr>
          <w:rFonts w:ascii="Cambria Math" w:hAnsi="Cambria Math"/>
          <w:sz w:val="20"/>
          <w:szCs w:val="20"/>
        </w:rPr>
      </w:pPr>
      <w:r w:rsidRPr="00CF5FAE">
        <w:rPr>
          <w:rFonts w:ascii="Cambria Math" w:hAnsi="Cambria Math"/>
          <w:sz w:val="20"/>
          <w:szCs w:val="20"/>
        </w:rPr>
        <w:t xml:space="preserve">The first three elements in the last column of both matrices above represent the </w:t>
      </w:r>
      <w:r w:rsidRPr="00CF5FAE">
        <w:rPr>
          <w:rFonts w:ascii="Cambria Math" w:hAnsi="Cambria Math"/>
          <w:sz w:val="20"/>
          <w:szCs w:val="20"/>
        </w:rPr>
        <w:lastRenderedPageBreak/>
        <w:t>coordinates (position) of the joints in the 2D plane with respect to the base frame, we can extract them out by two column vectors as follows,</w:t>
      </w:r>
    </w:p>
    <w:p w14:paraId="1AD4885B" w14:textId="667FCC65" w:rsidR="0037679A" w:rsidRPr="00CF5FAE"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j1</m:t>
                  </m:r>
                </m:sub>
                <m:sup>
                  <m:r>
                    <w:rPr>
                      <w:rFonts w:ascii="Cambria Math" w:hAnsi="Cambria Math"/>
                      <w:sz w:val="20"/>
                      <w:szCs w:val="20"/>
                    </w:rPr>
                    <m:t>0</m:t>
                  </m:r>
                </m:sup>
              </m:sSubSup>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e>
                  </m:eqArr>
                </m:e>
              </m:d>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j2</m:t>
                  </m:r>
                </m:sub>
                <m:sup>
                  <m:r>
                    <w:rPr>
                      <w:rFonts w:ascii="Cambria Math" w:hAnsi="Cambria Math"/>
                      <w:sz w:val="20"/>
                      <w:szCs w:val="20"/>
                    </w:rPr>
                    <m:t>0</m:t>
                  </m:r>
                </m:sup>
              </m:sSubSup>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2</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2</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W8-7</m:t>
                  </m:r>
                </m:e>
              </m:d>
            </m:e>
          </m:eqArr>
        </m:oMath>
      </m:oMathPara>
    </w:p>
    <w:p w14:paraId="2886E36F" w14:textId="1352829B" w:rsidR="00157C7C" w:rsidRPr="00CF5FAE" w:rsidRDefault="00F50E9D" w:rsidP="00477309">
      <w:pPr>
        <w:spacing w:line="240" w:lineRule="auto"/>
        <w:ind w:firstLine="720"/>
        <w:rPr>
          <w:rFonts w:ascii="Cambria Math" w:hAnsi="Cambria Math"/>
          <w:sz w:val="20"/>
          <w:szCs w:val="20"/>
        </w:rPr>
      </w:pPr>
      <w:r w:rsidRPr="00CF5FAE">
        <w:rPr>
          <w:rFonts w:ascii="Cambria Math" w:hAnsi="Cambria Math"/>
          <w:sz w:val="20"/>
          <w:szCs w:val="20"/>
        </w:rPr>
        <w:t xml:space="preserve">In the case, the linear velocity can be worked out by differentiating all the elements about time, but before doing that, we </w:t>
      </w:r>
      <w:proofErr w:type="gramStart"/>
      <w:r w:rsidRPr="00CF5FAE">
        <w:rPr>
          <w:rFonts w:ascii="Cambria Math" w:hAnsi="Cambria Math"/>
          <w:sz w:val="20"/>
          <w:szCs w:val="20"/>
        </w:rPr>
        <w:t>have to</w:t>
      </w:r>
      <w:proofErr w:type="gramEnd"/>
      <w:r w:rsidRPr="00CF5FAE">
        <w:rPr>
          <w:rFonts w:ascii="Cambria Math" w:hAnsi="Cambria Math"/>
          <w:sz w:val="20"/>
          <w:szCs w:val="20"/>
        </w:rPr>
        <w:t xml:space="preserve"> convert the coordinate information from the joints to the COM (</w:t>
      </w:r>
      <w:proofErr w:type="spellStart"/>
      <w:r w:rsidRPr="00CF5FAE">
        <w:rPr>
          <w:rFonts w:ascii="Cambria Math" w:hAnsi="Cambria Math"/>
          <w:sz w:val="20"/>
          <w:szCs w:val="20"/>
        </w:rPr>
        <w:t>center</w:t>
      </w:r>
      <w:proofErr w:type="spellEnd"/>
      <w:r w:rsidRPr="00CF5FAE">
        <w:rPr>
          <w:rFonts w:ascii="Cambria Math" w:hAnsi="Cambria Math"/>
          <w:sz w:val="20"/>
          <w:szCs w:val="20"/>
        </w:rPr>
        <w:t xml:space="preserve"> of mass) of each link since the kinetic energy analysis is based on the COM no matter for linear or angular velocities. In the subsequent expressions, the subscript </w:t>
      </w:r>
      <m:oMath>
        <m:r>
          <w:rPr>
            <w:rFonts w:ascii="Cambria Math" w:hAnsi="Cambria Math"/>
            <w:sz w:val="20"/>
            <w:szCs w:val="20"/>
          </w:rPr>
          <m:t>c</m:t>
        </m:r>
      </m:oMath>
      <w:r w:rsidRPr="00CF5FAE">
        <w:rPr>
          <w:rFonts w:ascii="Cambria Math" w:hAnsi="Cambria Math"/>
          <w:sz w:val="20"/>
          <w:szCs w:val="20"/>
        </w:rPr>
        <w:t xml:space="preserve"> stands for the </w:t>
      </w:r>
      <w:proofErr w:type="spellStart"/>
      <w:r w:rsidRPr="00CF5FAE">
        <w:rPr>
          <w:rFonts w:ascii="Cambria Math" w:hAnsi="Cambria Math"/>
          <w:sz w:val="20"/>
          <w:szCs w:val="20"/>
        </w:rPr>
        <w:t>center</w:t>
      </w:r>
      <w:proofErr w:type="spellEnd"/>
      <w:r w:rsidRPr="00CF5FAE">
        <w:rPr>
          <w:rFonts w:ascii="Cambria Math" w:hAnsi="Cambria Math"/>
          <w:sz w:val="20"/>
          <w:szCs w:val="20"/>
        </w:rPr>
        <w:t xml:space="preserve"> of the link.</w:t>
      </w:r>
    </w:p>
    <w:p w14:paraId="5F692BFB" w14:textId="4605BD2B" w:rsidR="00F50E9D" w:rsidRPr="00CF5FAE" w:rsidRDefault="00000000" w:rsidP="00477309">
      <w:pPr>
        <w:spacing w:line="240" w:lineRule="auto"/>
        <w:rPr>
          <w:rFonts w:ascii="Cambria Math" w:hAnsi="Cambria Math"/>
          <w:sz w:val="20"/>
          <w:szCs w:val="20"/>
        </w:rPr>
      </w:pPr>
      <m:oMathPara>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c1</m:t>
              </m:r>
            </m:sub>
            <m:sup>
              <m:r>
                <w:rPr>
                  <w:rFonts w:ascii="Cambria Math" w:hAnsi="Cambria Math"/>
                  <w:sz w:val="20"/>
                  <w:szCs w:val="20"/>
                </w:rPr>
                <m:t>0</m:t>
              </m:r>
            </m:sup>
          </m:sSub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j1</m:t>
              </m:r>
            </m:sub>
            <m:sup>
              <m:r>
                <w:rPr>
                  <w:rFonts w:ascii="Cambria Math" w:hAnsi="Cambria Math"/>
                  <w:sz w:val="20"/>
                  <w:szCs w:val="20"/>
                </w:rPr>
                <m:t>0</m:t>
              </m:r>
            </m:sup>
          </m:sSubSup>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e>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e>
              </m:eqArr>
            </m:e>
          </m:d>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c2</m:t>
              </m:r>
            </m:sub>
            <m:sup>
              <m:r>
                <w:rPr>
                  <w:rFonts w:ascii="Cambria Math" w:hAnsi="Cambria Math"/>
                  <w:sz w:val="20"/>
                  <w:szCs w:val="20"/>
                </w:rPr>
                <m:t>0</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j1</m:t>
              </m:r>
            </m:sub>
            <m:sup>
              <m:r>
                <w:rPr>
                  <w:rFonts w:ascii="Cambria Math" w:hAnsi="Cambria Math"/>
                  <w:sz w:val="20"/>
                  <w:szCs w:val="20"/>
                </w:rPr>
                <m:t>0</m:t>
              </m:r>
            </m:sup>
          </m:sSub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j2</m:t>
                  </m:r>
                </m:sub>
                <m:sup>
                  <m:r>
                    <w:rPr>
                      <w:rFonts w:ascii="Cambria Math" w:hAnsi="Cambria Math"/>
                      <w:sz w:val="20"/>
                      <w:szCs w:val="20"/>
                    </w:rPr>
                    <m:t>0</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j1</m:t>
                  </m:r>
                </m:sub>
                <m:sup>
                  <m:r>
                    <w:rPr>
                      <w:rFonts w:ascii="Cambria Math" w:hAnsi="Cambria Math"/>
                      <w:sz w:val="20"/>
                      <w:szCs w:val="20"/>
                    </w:rPr>
                    <m:t>0</m:t>
                  </m:r>
                </m:sup>
              </m:sSubSup>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e>
              </m:eqAr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2</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2</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e>
              </m:eqArr>
            </m:e>
          </m:d>
        </m:oMath>
      </m:oMathPara>
    </w:p>
    <w:p w14:paraId="6537047E" w14:textId="292F87C2" w:rsidR="00A72238" w:rsidRPr="00CF5FAE"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r>
                        <w:rPr>
                          <w:rFonts w:ascii="Cambria Math" w:hAnsi="Cambria Math" w:cs="Cambria Math"/>
                          <w:sz w:val="20"/>
                          <w:szCs w:val="20"/>
                        </w:rPr>
                        <m:t>+</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r>
                            <w:rPr>
                              <w:rFonts w:ascii="Cambria Math" w:eastAsia="Cambria Math" w:hAnsi="Cambria Math" w:cs="Cambria Math"/>
                              <w:sz w:val="20"/>
                              <w:szCs w:val="20"/>
                            </w:rPr>
                            <m:t>2</m:t>
                          </m:r>
                        </m:den>
                      </m:f>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2</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2</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W8-8</m:t>
                  </m:r>
                </m:e>
              </m:d>
            </m:e>
          </m:eqArr>
        </m:oMath>
      </m:oMathPara>
    </w:p>
    <w:p w14:paraId="1F77DA3F" w14:textId="29AEFD7A" w:rsidR="00A72238" w:rsidRPr="00CF5FAE" w:rsidRDefault="00A379DD" w:rsidP="00477309">
      <w:pPr>
        <w:spacing w:line="240" w:lineRule="auto"/>
        <w:rPr>
          <w:rFonts w:ascii="Cambria Math" w:hAnsi="Cambria Math"/>
          <w:sz w:val="20"/>
          <w:szCs w:val="20"/>
        </w:rPr>
      </w:pPr>
      <w:r w:rsidRPr="00CF5FAE">
        <w:rPr>
          <w:rFonts w:ascii="Cambria Math" w:hAnsi="Cambria Math"/>
          <w:sz w:val="20"/>
          <w:szCs w:val="20"/>
        </w:rPr>
        <w:t>Then the linear velocities can be computed by the following steps,</w:t>
      </w:r>
    </w:p>
    <w:p w14:paraId="393EF56E" w14:textId="11F99135" w:rsidR="00A379DD" w:rsidRPr="00CF5FAE" w:rsidRDefault="00000000" w:rsidP="00477309">
      <w:pPr>
        <w:spacing w:line="24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c1</m:t>
              </m:r>
            </m:sub>
          </m:sSub>
          <m:r>
            <w:rPr>
              <w:rFonts w:ascii="Cambria Math" w:hAnsi="Cambria Math"/>
              <w:sz w:val="20"/>
              <w:szCs w:val="20"/>
            </w:rPr>
            <m:t>=</m:t>
          </m:r>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c1</m:t>
              </m:r>
            </m:sub>
            <m:sup>
              <m:r>
                <w:rPr>
                  <w:rFonts w:ascii="Cambria Math" w:hAnsi="Cambria Math"/>
                  <w:sz w:val="20"/>
                  <w:szCs w:val="20"/>
                </w:rPr>
                <m:t>0</m:t>
              </m:r>
            </m:sup>
          </m:sSubSup>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ctrlPr>
                        <w:rPr>
                          <w:rFonts w:ascii="Cambria Math" w:hAnsi="Cambria Math"/>
                          <w:i/>
                          <w:sz w:val="20"/>
                          <w:szCs w:val="20"/>
                        </w:rPr>
                      </m:ctrlPr>
                    </m:fPr>
                    <m:num>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e>
                      </m:d>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num>
                    <m:den>
                      <m:r>
                        <w:rPr>
                          <w:rFonts w:ascii="Cambria Math" w:hAnsi="Cambria Math"/>
                          <w:sz w:val="20"/>
                          <w:szCs w:val="20"/>
                        </w:rPr>
                        <m:t>dt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sin</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1</m:t>
                                  </m:r>
                                </m:sub>
                              </m:sSub>
                            </m:e>
                          </m:func>
                        </m:e>
                      </m:d>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num>
                    <m:den>
                      <m:r>
                        <w:rPr>
                          <w:rFonts w:ascii="Cambria Math" w:hAnsi="Cambria Math"/>
                          <w:sz w:val="20"/>
                          <w:szCs w:val="20"/>
                        </w:rPr>
                        <m:t>dt</m:t>
                      </m:r>
                    </m:den>
                  </m:f>
                </m:e>
                <m:e>
                  <m:f>
                    <m:fPr>
                      <m:ctrlPr>
                        <w:rPr>
                          <w:rFonts w:ascii="Cambria Math" w:hAnsi="Cambria Math"/>
                          <w:i/>
                          <w:sz w:val="20"/>
                          <w:szCs w:val="20"/>
                        </w:rPr>
                      </m:ctrlPr>
                    </m:fPr>
                    <m:num>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d>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num>
                    <m:den>
                      <m:r>
                        <w:rPr>
                          <w:rFonts w:ascii="Cambria Math" w:hAnsi="Cambria Math"/>
                          <w:sz w:val="20"/>
                          <w:szCs w:val="20"/>
                        </w:rPr>
                        <m:t>dt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d>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num>
                    <m:den>
                      <m:r>
                        <w:rPr>
                          <w:rFonts w:ascii="Cambria Math" w:hAnsi="Cambria Math"/>
                          <w:sz w:val="20"/>
                          <w:szCs w:val="20"/>
                        </w:rPr>
                        <m:t>dt</m:t>
                      </m:r>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e>
              </m:eqAr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0</m:t>
                  </m:r>
                </m:e>
              </m:eqArr>
            </m:e>
          </m:d>
        </m:oMath>
      </m:oMathPara>
    </w:p>
    <w:p w14:paraId="2E445DF2" w14:textId="7EA2AEE7" w:rsidR="00610ED6" w:rsidRPr="00CF5FAE"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e>
                        <m:r>
                          <w:rPr>
                            <w:rFonts w:ascii="Cambria Math" w:hAnsi="Cambria Math"/>
                            <w:sz w:val="20"/>
                            <w:szCs w:val="20"/>
                          </w:rPr>
                          <m:t>0</m:t>
                        </m:r>
                      </m:e>
                    </m:mr>
                    <m:m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e>
                    </m:mr>
                  </m:m>
                </m:e>
              </m:d>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W8-9</m:t>
                  </m:r>
                </m:e>
              </m:d>
            </m:e>
          </m:eqArr>
        </m:oMath>
      </m:oMathPara>
    </w:p>
    <w:p w14:paraId="421CD2FF" w14:textId="62675195" w:rsidR="00610ED6" w:rsidRPr="00CF5FAE" w:rsidRDefault="00610ED6" w:rsidP="00477309">
      <w:pPr>
        <w:spacing w:line="240" w:lineRule="auto"/>
        <w:rPr>
          <w:rFonts w:ascii="Cambria Math" w:hAnsi="Cambria Math"/>
          <w:sz w:val="20"/>
          <w:szCs w:val="20"/>
        </w:rPr>
      </w:pPr>
      <w:r w:rsidRPr="00CF5FAE">
        <w:rPr>
          <w:rFonts w:ascii="Cambria Math" w:hAnsi="Cambria Math"/>
          <w:sz w:val="20"/>
          <w:szCs w:val="20"/>
        </w:rPr>
        <w:t xml:space="preserve">Similarly, </w:t>
      </w:r>
      <w:r w:rsidR="003E7CBD" w:rsidRPr="00CF5FAE">
        <w:rPr>
          <w:rFonts w:ascii="Cambria Math" w:hAnsi="Cambria Math"/>
          <w:sz w:val="20"/>
          <w:szCs w:val="20"/>
        </w:rPr>
        <w:t>for the linear velocity of the COM of link 2, we have</w:t>
      </w:r>
    </w:p>
    <w:p w14:paraId="30B1B57E" w14:textId="7D0BAA72" w:rsidR="003E7CBD" w:rsidRPr="00CF5FAE"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c2</m:t>
                  </m:r>
                </m:sub>
              </m:sSub>
              <m:r>
                <w:rPr>
                  <w:rFonts w:ascii="Cambria Math" w:hAnsi="Cambria Math"/>
                  <w:sz w:val="20"/>
                  <w:szCs w:val="20"/>
                </w:rPr>
                <m:t>=</m:t>
              </m:r>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c2</m:t>
                  </m:r>
                </m:sub>
                <m:sup>
                  <m:r>
                    <w:rPr>
                      <w:rFonts w:ascii="Cambria Math" w:hAnsi="Cambria Math"/>
                      <w:sz w:val="20"/>
                      <w:szCs w:val="20"/>
                    </w:rPr>
                    <m:t>0</m:t>
                  </m:r>
                </m:sup>
              </m:sSubSup>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e>
                    </m:mr>
                    <m:m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e>
              </m:d>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W8-10</m:t>
                  </m:r>
                </m:e>
              </m:d>
            </m:e>
          </m:eqArr>
        </m:oMath>
      </m:oMathPara>
    </w:p>
    <w:p w14:paraId="554AF374" w14:textId="7ADE7811" w:rsidR="003E7CBD" w:rsidRPr="00CF5FAE" w:rsidRDefault="003C40E4" w:rsidP="00477309">
      <w:pPr>
        <w:spacing w:line="240" w:lineRule="auto"/>
        <w:rPr>
          <w:rFonts w:ascii="Cambria Math" w:hAnsi="Cambria Math"/>
          <w:sz w:val="20"/>
          <w:szCs w:val="20"/>
        </w:rPr>
      </w:pPr>
      <w:r w:rsidRPr="00CF5FAE">
        <w:rPr>
          <w:rFonts w:ascii="Cambria Math" w:hAnsi="Cambria Math"/>
          <w:sz w:val="20"/>
          <w:szCs w:val="20"/>
        </w:rPr>
        <w:t>According to the canonical format depicting the relationship between linear velocities and state variable velocities, the linear part of the body Jacobian can be expressed by</w:t>
      </w:r>
    </w:p>
    <w:p w14:paraId="43B11624" w14:textId="5D75AB14" w:rsidR="003C40E4" w:rsidRPr="00CF5FAE"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v1</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e>
                        <m:r>
                          <w:rPr>
                            <w:rFonts w:ascii="Cambria Math" w:hAnsi="Cambria Math"/>
                            <w:sz w:val="20"/>
                            <w:szCs w:val="20"/>
                          </w:rPr>
                          <m:t>0</m:t>
                        </m:r>
                      </m:e>
                    </m:mr>
                    <m:m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e>
                    </m:mr>
                  </m:m>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v2</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e>
                    </m:mr>
                    <m:m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W8-11</m:t>
                  </m:r>
                </m:e>
              </m:d>
            </m:e>
          </m:eqArr>
        </m:oMath>
      </m:oMathPara>
    </w:p>
    <w:p w14:paraId="06311914" w14:textId="0764F403" w:rsidR="002477E0" w:rsidRDefault="0067195B" w:rsidP="00477309">
      <w:pPr>
        <w:spacing w:line="240" w:lineRule="auto"/>
        <w:ind w:firstLine="720"/>
        <w:rPr>
          <w:rFonts w:ascii="Cambria Math" w:hAnsi="Cambria Math"/>
          <w:sz w:val="20"/>
          <w:szCs w:val="20"/>
        </w:rPr>
      </w:pPr>
      <w:r>
        <w:rPr>
          <w:rFonts w:ascii="Cambria Math" w:hAnsi="Cambria Math"/>
          <w:sz w:val="20"/>
          <w:szCs w:val="20"/>
        </w:rPr>
        <w:t>And for the angular velocities, there is no way to use the direct derivative method when it turns to be a 3D model, thereby, we need to find a more general way</w:t>
      </w:r>
      <w:r w:rsidR="006A4225">
        <w:rPr>
          <w:rFonts w:ascii="Cambria Math" w:hAnsi="Cambria Math"/>
          <w:sz w:val="20"/>
          <w:szCs w:val="20"/>
        </w:rPr>
        <w:t xml:space="preserve"> rather than using geometry factors. Once the rotation matrix has been confirmed, all the other terms can be computed automatically by definition, as we regulate that the rotational axle can only be z axle (the first three elements in the third column of joint rotation matrix), the twist vector can be extracted as</w:t>
      </w:r>
    </w:p>
    <w:p w14:paraId="59BEE292" w14:textId="44B97B56" w:rsidR="006A4225" w:rsidRPr="006A4225"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j1</m:t>
                  </m:r>
                </m:sub>
                <m:sup>
                  <m:r>
                    <w:rPr>
                      <w:rFonts w:ascii="Cambria Math" w:hAnsi="Cambria Math"/>
                      <w:sz w:val="20"/>
                      <w:szCs w:val="20"/>
                    </w:rPr>
                    <m:t>0</m:t>
                  </m:r>
                </m:sup>
              </m:sSubSup>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qArr>
                </m:e>
              </m:d>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j2</m:t>
                  </m:r>
                </m:sub>
                <m:sup>
                  <m:r>
                    <w:rPr>
                      <w:rFonts w:ascii="Cambria Math" w:hAnsi="Cambria Math"/>
                      <w:sz w:val="20"/>
                      <w:szCs w:val="20"/>
                    </w:rPr>
                    <m:t>0</m:t>
                  </m:r>
                </m:sup>
              </m:sSubSup>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e>
                    <m:e>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W8-12</m:t>
                  </m:r>
                </m:e>
              </m:d>
            </m:e>
          </m:eqArr>
        </m:oMath>
      </m:oMathPara>
    </w:p>
    <w:p w14:paraId="1ABD5A1A" w14:textId="3702AA1B" w:rsidR="006A4225" w:rsidRDefault="00C062F0" w:rsidP="00477309">
      <w:pPr>
        <w:spacing w:line="240" w:lineRule="auto"/>
        <w:ind w:firstLine="720"/>
        <w:rPr>
          <w:rFonts w:ascii="Cambria Math" w:hAnsi="Cambria Math"/>
          <w:sz w:val="20"/>
          <w:szCs w:val="20"/>
        </w:rPr>
      </w:pPr>
      <w:r>
        <w:rPr>
          <w:rFonts w:ascii="Cambria Math" w:hAnsi="Cambria Math"/>
          <w:sz w:val="20"/>
          <w:szCs w:val="20"/>
        </w:rPr>
        <w:t>Using the angular velocity propagation rule, the angular velocity of the COM of each link (because the link or the bar is a rigid body, the velocity at any point on it should be equivalent) can be worked out as follows,</w:t>
      </w:r>
    </w:p>
    <w:p w14:paraId="7C44A014" w14:textId="249D96F9" w:rsidR="00C062F0" w:rsidRPr="00BA3AF9"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ω</m:t>
                  </m:r>
                </m:e>
                <m:sub>
                  <m:r>
                    <w:rPr>
                      <w:rFonts w:ascii="Cambria Math" w:hAnsi="Cambria Math"/>
                      <w:sz w:val="20"/>
                      <w:szCs w:val="20"/>
                    </w:rPr>
                    <m:t>j1</m:t>
                  </m:r>
                </m:sub>
                <m:sup>
                  <m:r>
                    <w:rPr>
                      <w:rFonts w:ascii="Cambria Math" w:hAnsi="Cambria Math"/>
                      <w:sz w:val="20"/>
                      <w:szCs w:val="20"/>
                    </w:rPr>
                    <m:t>0</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j1</m:t>
                  </m:r>
                </m:sub>
                <m:sup>
                  <m:r>
                    <w:rPr>
                      <w:rFonts w:ascii="Cambria Math" w:hAnsi="Cambria Math"/>
                      <w:sz w:val="20"/>
                      <w:szCs w:val="20"/>
                    </w:rPr>
                    <m:t>0</m:t>
                  </m:r>
                </m:sup>
              </m:sSubSup>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qArr>
                </m:e>
              </m:d>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ω</m:t>
                  </m:r>
                </m:e>
                <m:sub>
                  <m:r>
                    <w:rPr>
                      <w:rFonts w:ascii="Cambria Math" w:hAnsi="Cambria Math"/>
                      <w:sz w:val="20"/>
                      <w:szCs w:val="20"/>
                    </w:rPr>
                    <m:t>j2</m:t>
                  </m:r>
                </m:sub>
                <m:sup>
                  <m:r>
                    <w:rPr>
                      <w:rFonts w:ascii="Cambria Math" w:hAnsi="Cambria Math"/>
                      <w:sz w:val="20"/>
                      <w:szCs w:val="20"/>
                    </w:rPr>
                    <m:t>0</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j2</m:t>
                  </m:r>
                </m:sub>
                <m:sup>
                  <m:r>
                    <w:rPr>
                      <w:rFonts w:ascii="Cambria Math" w:hAnsi="Cambria Math"/>
                      <w:sz w:val="20"/>
                      <w:szCs w:val="20"/>
                    </w:rPr>
                    <m:t>0</m:t>
                  </m:r>
                </m:sup>
              </m:sSubSup>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e>
                    <m:e>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e>
                  </m:eqArr>
                </m:e>
              </m:d>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W8-13</m:t>
                  </m:r>
                </m:e>
              </m:d>
            </m:e>
          </m:eqArr>
        </m:oMath>
      </m:oMathPara>
    </w:p>
    <w:p w14:paraId="4CB59976" w14:textId="6AA8E2B9" w:rsidR="00BA3AF9" w:rsidRDefault="00351B63" w:rsidP="00477309">
      <w:pPr>
        <w:spacing w:line="240" w:lineRule="auto"/>
        <w:ind w:firstLine="720"/>
        <w:rPr>
          <w:rFonts w:ascii="Cambria Math" w:hAnsi="Cambria Math"/>
          <w:sz w:val="20"/>
          <w:szCs w:val="20"/>
        </w:rPr>
      </w:pPr>
      <w:r>
        <w:rPr>
          <w:rFonts w:ascii="Cambria Math" w:hAnsi="Cambria Math"/>
          <w:sz w:val="20"/>
          <w:szCs w:val="20"/>
        </w:rPr>
        <w:t xml:space="preserve">If we take the partial derivative </w:t>
      </w:r>
      <w:r w:rsidR="00813921">
        <w:rPr>
          <w:rFonts w:ascii="Cambria Math" w:hAnsi="Cambria Math"/>
          <w:sz w:val="20"/>
          <w:szCs w:val="20"/>
        </w:rPr>
        <w:t xml:space="preserve">(about theta dot) </w:t>
      </w:r>
      <w:r>
        <w:rPr>
          <w:rFonts w:ascii="Cambria Math" w:hAnsi="Cambria Math"/>
          <w:sz w:val="20"/>
          <w:szCs w:val="20"/>
        </w:rPr>
        <w:t>of the column vectors, the “Jacobian” of angular velocity should be (here I add a pair of quotation marks because it is not the real angular Jacobian according to the definition in the general governing equation expression):</w:t>
      </w:r>
    </w:p>
    <w:p w14:paraId="29E9FBBF" w14:textId="406F2271" w:rsidR="00351B63" w:rsidRPr="00351B63"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ω</m:t>
                  </m:r>
                </m:e>
                <m:sub>
                  <m:r>
                    <w:rPr>
                      <w:rFonts w:ascii="Cambria Math" w:hAnsi="Cambria Math"/>
                      <w:sz w:val="20"/>
                      <w:szCs w:val="20"/>
                    </w:rPr>
                    <m:t>j1</m:t>
                  </m:r>
                </m:sub>
                <m:sup>
                  <m:r>
                    <w:rPr>
                      <w:rFonts w:ascii="Cambria Math" w:hAnsi="Cambria Math"/>
                      <w:sz w:val="20"/>
                      <w:szCs w:val="20"/>
                    </w:rPr>
                    <m:t>0</m:t>
                  </m:r>
                </m:sup>
              </m:sSubSup>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sz w:val="20"/>
                            <w:szCs w:val="20"/>
                          </w:rPr>
                          <m:t>0</m:t>
                        </m:r>
                      </m:e>
                    </m:mr>
                  </m:m>
                </m:e>
              </m:d>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eqArr>
                </m:e>
              </m:d>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ω</m:t>
                  </m:r>
                </m:e>
                <m:sub>
                  <m:r>
                    <w:rPr>
                      <w:rFonts w:ascii="Cambria Math" w:hAnsi="Cambria Math"/>
                      <w:sz w:val="20"/>
                      <w:szCs w:val="20"/>
                    </w:rPr>
                    <m:t>j2</m:t>
                  </m:r>
                </m:sub>
                <m:sup>
                  <m:r>
                    <w:rPr>
                      <w:rFonts w:ascii="Cambria Math" w:hAnsi="Cambria Math"/>
                      <w:sz w:val="20"/>
                      <w:szCs w:val="20"/>
                    </w:rPr>
                    <m:t>0</m:t>
                  </m:r>
                </m:sup>
              </m:sSubSup>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e>
                    </m:mr>
                    <m:mr>
                      <m:e>
                        <m:r>
                          <w:rPr>
                            <w:rFonts w:ascii="Cambria Math" w:hAnsi="Cambria Math"/>
                            <w:sz w:val="20"/>
                            <w:szCs w:val="20"/>
                          </w:rPr>
                          <m:t>0</m:t>
                        </m:r>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e>
                    </m:mr>
                  </m:m>
                </m:e>
              </m:d>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W8-14</m:t>
                  </m:r>
                </m:e>
              </m:d>
            </m:e>
          </m:eqArr>
        </m:oMath>
      </m:oMathPara>
    </w:p>
    <w:p w14:paraId="4E4B0F4A" w14:textId="5B1A95AE" w:rsidR="00E53068" w:rsidRDefault="00E53068" w:rsidP="00477309">
      <w:pPr>
        <w:spacing w:line="240" w:lineRule="auto"/>
        <w:ind w:firstLine="720"/>
        <w:rPr>
          <w:rFonts w:ascii="Cambria Math" w:hAnsi="Cambria Math"/>
          <w:sz w:val="20"/>
          <w:szCs w:val="20"/>
        </w:rPr>
      </w:pPr>
      <w:r>
        <w:rPr>
          <w:rFonts w:ascii="Cambria Math" w:hAnsi="Cambria Math"/>
          <w:sz w:val="20"/>
          <w:szCs w:val="20"/>
        </w:rPr>
        <w:t xml:space="preserve">And the moment of inertia of the two links are about the COM of them, not the origin of the base coordinate, thus they are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1</m:t>
            </m:r>
          </m:sub>
          <m:sup>
            <m:r>
              <w:rPr>
                <w:rFonts w:ascii="Cambria Math" w:hAnsi="Cambria Math"/>
                <w:sz w:val="20"/>
                <w:szCs w:val="20"/>
              </w:rPr>
              <m:t>2</m:t>
            </m:r>
          </m:sup>
        </m:sSubSup>
      </m:oMath>
      <w:r>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2</m:t>
            </m:r>
          </m:sub>
          <m:sup>
            <m:r>
              <w:rPr>
                <w:rFonts w:ascii="Cambria Math" w:hAnsi="Cambria Math"/>
                <w:sz w:val="20"/>
                <w:szCs w:val="20"/>
              </w:rPr>
              <m:t>2</m:t>
            </m:r>
          </m:sup>
        </m:sSubSup>
      </m:oMath>
      <w:r>
        <w:rPr>
          <w:rFonts w:ascii="Cambria Math" w:hAnsi="Cambria Math"/>
          <w:sz w:val="20"/>
          <w:szCs w:val="20"/>
        </w:rPr>
        <w:t xml:space="preserve">, then we can assembly all </w:t>
      </w:r>
      <w:proofErr w:type="gramStart"/>
      <w:r>
        <w:rPr>
          <w:rFonts w:ascii="Cambria Math" w:hAnsi="Cambria Math"/>
          <w:sz w:val="20"/>
          <w:szCs w:val="20"/>
        </w:rPr>
        <w:t>what</w:t>
      </w:r>
      <w:proofErr w:type="gramEnd"/>
      <w:r>
        <w:rPr>
          <w:rFonts w:ascii="Cambria Math" w:hAnsi="Cambria Math"/>
          <w:sz w:val="20"/>
          <w:szCs w:val="20"/>
        </w:rPr>
        <w:t xml:space="preserve"> we have derived above into the M (inertia) matrix expression,</w:t>
      </w:r>
    </w:p>
    <w:p w14:paraId="25ED086F" w14:textId="43588063" w:rsidR="00E53068" w:rsidRPr="00920AA9" w:rsidRDefault="00920AA9" w:rsidP="00477309">
      <w:pPr>
        <w:spacing w:line="240" w:lineRule="auto"/>
        <w:rPr>
          <w:rFonts w:ascii="Cambria Math" w:hAnsi="Cambria Math"/>
          <w:sz w:val="20"/>
          <w:szCs w:val="20"/>
        </w:rPr>
      </w:pPr>
      <m:oMathPara>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sSubSup>
                    <m:sSubSupPr>
                      <m:ctrlPr>
                        <w:rPr>
                          <w:rFonts w:ascii="Cambria Math" w:hAnsi="Cambria Math"/>
                          <w:i/>
                          <w:sz w:val="20"/>
                          <w:szCs w:val="20"/>
                        </w:rPr>
                      </m:ctrlPr>
                    </m:sSubSup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hint="eastAsia"/>
                          <w:sz w:val="20"/>
                          <w:szCs w:val="20"/>
                        </w:rPr>
                        <m:t>J</m:t>
                      </m:r>
                    </m:e>
                    <m:sub>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i</m:t>
                          </m:r>
                        </m:sub>
                      </m:sSub>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q</m:t>
                      </m:r>
                    </m:e>
                  </m:d>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i</m:t>
                      </m:r>
                    </m:sub>
                  </m:sSub>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i</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i</m:t>
                          </m:r>
                        </m:sub>
                      </m:sSub>
                    </m:sub>
                  </m:sSub>
                  <m:d>
                    <m:dPr>
                      <m:ctrlPr>
                        <w:rPr>
                          <w:rFonts w:ascii="Cambria Math" w:hAnsi="Cambria Math"/>
                          <w:i/>
                          <w:sz w:val="20"/>
                          <w:szCs w:val="20"/>
                        </w:rPr>
                      </m:ctrlPr>
                    </m:dPr>
                    <m:e>
                      <m:r>
                        <w:rPr>
                          <w:rFonts w:ascii="Cambria Math" w:hAnsi="Cambria Math"/>
                          <w:sz w:val="20"/>
                          <w:szCs w:val="20"/>
                        </w:rPr>
                        <m:t>q</m:t>
                      </m:r>
                    </m:e>
                  </m:d>
                </m:e>
              </m:d>
            </m:e>
          </m:nary>
        </m:oMath>
      </m:oMathPara>
    </w:p>
    <w:p w14:paraId="35423EA4" w14:textId="7E85A4C9" w:rsidR="00920AA9" w:rsidRPr="00135CCA" w:rsidRDefault="00920AA9" w:rsidP="00477309">
      <w:pPr>
        <w:spacing w:line="240" w:lineRule="auto"/>
        <w:rPr>
          <w:rFonts w:ascii="Cambria Math" w:hAnsi="Cambria Math"/>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mr>
              </m:m>
            </m:e>
          </m:d>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e>
                    <m:r>
                      <w:rPr>
                        <w:rFonts w:ascii="Cambria Math" w:hAnsi="Cambria Math"/>
                        <w:sz w:val="20"/>
                        <w:szCs w:val="20"/>
                      </w:rPr>
                      <m:t>0</m:t>
                    </m:r>
                  </m:e>
                </m:mr>
                <m:m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e>
                </m:mr>
              </m:m>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ctrlPr>
                      <w:rPr>
                        <w:rFonts w:ascii="Cambria Math" w:eastAsia="Cambria Math" w:hAnsi="Cambria Math" w:cs="Cambria Math"/>
                        <w:i/>
                        <w:sz w:val="20"/>
                        <w:szCs w:val="20"/>
                      </w:rPr>
                    </m:ctrlPr>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ctrlPr>
                      <w:rPr>
                        <w:rFonts w:ascii="Cambria Math" w:eastAsia="Cambria Math" w:hAnsi="Cambria Math" w:cs="Cambria Math"/>
                        <w:i/>
                        <w:sz w:val="20"/>
                        <w:szCs w:val="20"/>
                      </w:rPr>
                    </m:ctrlPr>
                  </m:e>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e>
                  <m:e>
                    <m:r>
                      <w:rPr>
                        <w:rFonts w:ascii="Cambria Math" w:hAnsi="Cambria Math"/>
                        <w:sz w:val="20"/>
                        <w:szCs w:val="20"/>
                      </w:rPr>
                      <m:t>0</m:t>
                    </m:r>
                  </m:e>
                </m:mr>
              </m:m>
            </m:e>
          </m:d>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e>
                </m:mr>
                <m:m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1</m:t>
              </m:r>
            </m:sub>
            <m:sup>
              <m:r>
                <w:rPr>
                  <w:rFonts w:ascii="Cambria Math" w:hAnsi="Cambria Math"/>
                  <w:sz w:val="20"/>
                  <w:szCs w:val="20"/>
                </w:rPr>
                <m:t>2</m:t>
              </m:r>
            </m:sup>
          </m:sSubSup>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mr>
              </m:m>
            </m:e>
          </m:d>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sz w:val="20"/>
                        <w:szCs w:val="20"/>
                      </w:rPr>
                      <m:t>0</m:t>
                    </m:r>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2</m:t>
              </m:r>
            </m:sub>
            <m:sup>
              <m:r>
                <w:rPr>
                  <w:rFonts w:ascii="Cambria Math" w:hAnsi="Cambria Math"/>
                  <w:sz w:val="20"/>
                  <w:szCs w:val="20"/>
                </w:rPr>
                <m:t>2</m:t>
              </m:r>
            </m:sup>
          </m:sSubSup>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mr>
                <m:mr>
                  <m:e>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e>
                  <m:e>
                    <m:r>
                      <w:rPr>
                        <w:rFonts w:ascii="Cambria Math" w:hAnsi="Cambria Math"/>
                        <w:sz w:val="20"/>
                        <w:szCs w:val="20"/>
                      </w:rPr>
                      <m:t>0</m:t>
                    </m:r>
                  </m:e>
                </m:mr>
              </m:m>
            </m:e>
          </m:d>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func>
                  </m:e>
                </m:mr>
                <m:mr>
                  <m:e>
                    <m:r>
                      <w:rPr>
                        <w:rFonts w:ascii="Cambria Math" w:hAnsi="Cambria Math"/>
                        <w:sz w:val="20"/>
                        <w:szCs w:val="20"/>
                      </w:rPr>
                      <m:t>0</m:t>
                    </m:r>
                    <m:ctrlPr>
                      <w:rPr>
                        <w:rFonts w:ascii="Cambria Math" w:eastAsia="Cambria Math" w:hAnsi="Cambria Math" w:cs="Cambria Math"/>
                        <w:i/>
                        <w:sz w:val="20"/>
                        <w:szCs w:val="20"/>
                      </w:rPr>
                    </m:ctrlPr>
                  </m:e>
                  <m:e>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e>
                </m:mr>
              </m:m>
            </m:e>
          </m:d>
        </m:oMath>
      </m:oMathPara>
    </w:p>
    <w:p w14:paraId="680F9EFD" w14:textId="00A96F62" w:rsidR="00135CCA" w:rsidRPr="00135CCA"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+3</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1</m:t>
                            </m:r>
                          </m:sub>
                          <m:sup>
                            <m:r>
                              <w:rPr>
                                <w:rFonts w:ascii="Cambria Math" w:hAnsi="Cambria Math"/>
                                <w:sz w:val="20"/>
                                <w:szCs w:val="20"/>
                              </w:rPr>
                              <m:t>2</m:t>
                            </m:r>
                          </m:sup>
                        </m:sSubSup>
                      </m:e>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e>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2</m:t>
                            </m:r>
                          </m:sub>
                          <m:sup>
                            <m:r>
                              <w:rPr>
                                <w:rFonts w:ascii="Cambria Math" w:hAnsi="Cambria Math"/>
                                <w:sz w:val="20"/>
                                <w:szCs w:val="20"/>
                              </w:rPr>
                              <m:t>2</m:t>
                            </m:r>
                          </m:sup>
                        </m:sSubSup>
                      </m:e>
                    </m:mr>
                  </m:m>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W8-15</m:t>
                  </m:r>
                </m:e>
              </m:d>
            </m:e>
          </m:eqArr>
        </m:oMath>
      </m:oMathPara>
    </w:p>
    <w:p w14:paraId="11B2DA78" w14:textId="37CBE835" w:rsidR="00135CCA" w:rsidRDefault="005358F2" w:rsidP="00477309">
      <w:pPr>
        <w:spacing w:line="240" w:lineRule="auto"/>
        <w:ind w:firstLine="720"/>
        <w:rPr>
          <w:rFonts w:ascii="Cambria Math" w:hAnsi="Cambria Math"/>
          <w:sz w:val="20"/>
          <w:szCs w:val="20"/>
        </w:rPr>
      </w:pPr>
      <w:r>
        <w:rPr>
          <w:rFonts w:ascii="Cambria Math" w:hAnsi="Cambria Math"/>
          <w:sz w:val="20"/>
          <w:szCs w:val="20"/>
        </w:rPr>
        <w:t>Using the relationship between C (Coriolis) matrix and M matrix (</w:t>
      </w:r>
      <m:oMath>
        <m:acc>
          <m:accPr>
            <m:chr m:val="̇"/>
            <m:ctrlPr>
              <w:rPr>
                <w:rFonts w:ascii="Cambria Math" w:hAnsi="Cambria Math"/>
                <w:i/>
                <w:sz w:val="20"/>
                <w:szCs w:val="20"/>
              </w:rPr>
            </m:ctrlPr>
          </m:accPr>
          <m:e>
            <m:r>
              <w:rPr>
                <w:rFonts w:ascii="Cambria Math" w:hAnsi="Cambria Math"/>
                <w:sz w:val="20"/>
                <w:szCs w:val="20"/>
              </w:rPr>
              <m:t>M</m:t>
            </m:r>
          </m:e>
        </m:acc>
        <m:r>
          <w:rPr>
            <w:rFonts w:ascii="Cambria Math" w:hAnsi="Cambria Math"/>
            <w:sz w:val="20"/>
            <w:szCs w:val="20"/>
          </w:rPr>
          <m:t>-2C</m:t>
        </m:r>
      </m:oMath>
      <w:r>
        <w:rPr>
          <w:rFonts w:ascii="Cambria Math" w:hAnsi="Cambria Math"/>
          <w:sz w:val="20"/>
          <w:szCs w:val="20"/>
        </w:rPr>
        <w:t xml:space="preserve"> is a skew symmetric matrix), each element in C matrix can be calculated by the following formula:</w:t>
      </w:r>
    </w:p>
    <w:p w14:paraId="2497FA5E" w14:textId="1C1EE41F" w:rsidR="005358F2" w:rsidRPr="009A7215"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n</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ij</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k</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ik</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j</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kj</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den>
                      </m:f>
                    </m:e>
                  </m:d>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k</m:t>
                      </m:r>
                    </m:sub>
                  </m:sSub>
                </m:e>
              </m:nary>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W8-16</m:t>
                  </m:r>
                </m:e>
              </m:d>
            </m:e>
          </m:eqArr>
        </m:oMath>
      </m:oMathPara>
    </w:p>
    <w:p w14:paraId="68224802" w14:textId="37673B4C" w:rsidR="009A7215" w:rsidRDefault="00B616ED" w:rsidP="00477309">
      <w:pPr>
        <w:spacing w:line="240" w:lineRule="auto"/>
        <w:rPr>
          <w:rFonts w:ascii="Cambria Math" w:hAnsi="Cambria Math"/>
          <w:sz w:val="20"/>
          <w:szCs w:val="20"/>
        </w:rPr>
      </w:pPr>
      <w:r>
        <w:rPr>
          <w:rFonts w:ascii="Cambria Math" w:hAnsi="Cambria Math"/>
          <w:sz w:val="20"/>
          <w:szCs w:val="20"/>
        </w:rPr>
        <w:t xml:space="preserve">where </w:t>
      </w:r>
      <m:oMath>
        <m:r>
          <w:rPr>
            <w:rFonts w:ascii="Cambria Math" w:hAnsi="Cambria Math"/>
            <w:sz w:val="20"/>
            <w:szCs w:val="20"/>
          </w:rPr>
          <m:t>i</m:t>
        </m:r>
      </m:oMath>
      <w:r>
        <w:rPr>
          <w:rFonts w:ascii="Cambria Math" w:hAnsi="Cambria Math"/>
          <w:sz w:val="20"/>
          <w:szCs w:val="20"/>
        </w:rPr>
        <w:t xml:space="preserve"> and </w:t>
      </w:r>
      <m:oMath>
        <m:r>
          <w:rPr>
            <w:rFonts w:ascii="Cambria Math" w:hAnsi="Cambria Math"/>
            <w:sz w:val="20"/>
            <w:szCs w:val="20"/>
          </w:rPr>
          <m:t>j</m:t>
        </m:r>
      </m:oMath>
      <w:r>
        <w:rPr>
          <w:rFonts w:ascii="Cambria Math" w:hAnsi="Cambria Math"/>
          <w:sz w:val="20"/>
          <w:szCs w:val="20"/>
        </w:rPr>
        <w:t xml:space="preserve"> stand for number of row and column in C matrix, and </w:t>
      </w:r>
      <m:oMath>
        <m:r>
          <w:rPr>
            <w:rFonts w:ascii="Cambria Math" w:hAnsi="Cambria Math"/>
            <w:sz w:val="20"/>
            <w:szCs w:val="20"/>
          </w:rPr>
          <m:t>k</m:t>
        </m:r>
      </m:oMath>
      <w:r>
        <w:rPr>
          <w:rFonts w:ascii="Cambria Math" w:hAnsi="Cambria Math"/>
          <w:sz w:val="20"/>
          <w:szCs w:val="20"/>
        </w:rPr>
        <w:t xml:space="preserve"> represents the </w:t>
      </w:r>
      <w:r w:rsidR="00F3057F">
        <w:rPr>
          <w:rFonts w:ascii="Cambria Math" w:hAnsi="Cambria Math"/>
          <w:sz w:val="20"/>
          <w:szCs w:val="20"/>
        </w:rPr>
        <w:t xml:space="preserve">number of the variable </w:t>
      </w:r>
      <m:oMath>
        <m:r>
          <w:rPr>
            <w:rFonts w:ascii="Cambria Math" w:hAnsi="Cambria Math"/>
            <w:sz w:val="20"/>
            <w:szCs w:val="20"/>
          </w:rPr>
          <m:t>θ</m:t>
        </m:r>
      </m:oMath>
      <w:r w:rsidR="00F3057F">
        <w:rPr>
          <w:rFonts w:ascii="Cambria Math" w:hAnsi="Cambria Math"/>
          <w:sz w:val="20"/>
          <w:szCs w:val="20"/>
        </w:rPr>
        <w:t>.</w:t>
      </w:r>
    </w:p>
    <w:p w14:paraId="0E5A99DF" w14:textId="0F642851" w:rsidR="00ED27B0" w:rsidRPr="006923B6"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 xml:space="preserve">θ, </m:t>
                  </m:r>
                  <m:acc>
                    <m:accPr>
                      <m:chr m:val="̇"/>
                      <m:ctrlPr>
                        <w:rPr>
                          <w:rFonts w:ascii="Cambria Math" w:hAnsi="Cambria Math"/>
                          <w:i/>
                          <w:sz w:val="20"/>
                          <w:szCs w:val="20"/>
                        </w:rPr>
                      </m:ctrlPr>
                    </m:accPr>
                    <m:e>
                      <m:r>
                        <w:rPr>
                          <w:rFonts w:ascii="Cambria Math" w:hAnsi="Cambria Math"/>
                          <w:sz w:val="20"/>
                          <w:szCs w:val="20"/>
                        </w:rPr>
                        <m:t>θ</m:t>
                      </m:r>
                    </m:e>
                  </m:acc>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e>
                    </m:mr>
                    <m:m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r>
                              <w:rPr>
                                <w:rFonts w:ascii="微软雅黑" w:eastAsia="微软雅黑" w:hAnsi="微软雅黑" w:cs="微软雅黑" w:hint="eastAsia"/>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d>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e>
                      <m:e>
                        <m:r>
                          <w:rPr>
                            <w:rFonts w:ascii="微软雅黑" w:eastAsia="微软雅黑" w:hAnsi="微软雅黑" w:cs="微软雅黑" w:hint="eastAsia"/>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r>
                              <w:rPr>
                                <w:rFonts w:ascii="微软雅黑" w:eastAsia="微软雅黑" w:hAnsi="微软雅黑" w:cs="微软雅黑" w:hint="eastAsia"/>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d>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e>
                    </m:mr>
                  </m:m>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W8-17</m:t>
                  </m:r>
                </m:e>
              </m:d>
            </m:e>
          </m:eqArr>
        </m:oMath>
      </m:oMathPara>
    </w:p>
    <w:p w14:paraId="106B55C3" w14:textId="37B639D4" w:rsidR="006923B6" w:rsidRDefault="00F7368D" w:rsidP="00477309">
      <w:pPr>
        <w:spacing w:line="240" w:lineRule="auto"/>
        <w:ind w:firstLine="720"/>
        <w:rPr>
          <w:rFonts w:ascii="Cambria Math" w:hAnsi="Cambria Math"/>
          <w:sz w:val="20"/>
          <w:szCs w:val="20"/>
        </w:rPr>
      </w:pPr>
      <w:r>
        <w:rPr>
          <w:rFonts w:ascii="Cambria Math" w:hAnsi="Cambria Math"/>
          <w:sz w:val="20"/>
          <w:szCs w:val="20"/>
        </w:rPr>
        <w:t xml:space="preserve">And finally </w:t>
      </w:r>
      <w:r w:rsidR="009C37DF">
        <w:rPr>
          <w:rFonts w:ascii="Cambria Math" w:hAnsi="Cambria Math"/>
          <w:sz w:val="20"/>
          <w:szCs w:val="20"/>
        </w:rPr>
        <w:t xml:space="preserve">for the potential energy term, </w:t>
      </w:r>
      <w:r w:rsidR="007A5A26">
        <w:rPr>
          <w:rFonts w:ascii="Cambria Math" w:hAnsi="Cambria Math"/>
          <w:sz w:val="20"/>
          <w:szCs w:val="20"/>
        </w:rPr>
        <w:t xml:space="preserve">in this simple model, there is no stiffness or damping term, this part of energy only comes from position variation, </w:t>
      </w:r>
      <w:r w:rsidR="004C4CC1">
        <w:rPr>
          <w:rFonts w:ascii="Cambria Math" w:hAnsi="Cambria Math"/>
          <w:sz w:val="20"/>
          <w:szCs w:val="20"/>
        </w:rPr>
        <w:t xml:space="preserve">which we have already </w:t>
      </w:r>
      <w:r w:rsidR="004C4CC1">
        <w:rPr>
          <w:rFonts w:ascii="Cambria Math" w:hAnsi="Cambria Math"/>
          <w:sz w:val="20"/>
          <w:szCs w:val="20"/>
        </w:rPr>
        <w:lastRenderedPageBreak/>
        <w:t xml:space="preserve">derived initially for working out the linear Jacobian. </w:t>
      </w:r>
      <w:proofErr w:type="gramStart"/>
      <w:r w:rsidR="004C4CC1">
        <w:rPr>
          <w:rFonts w:ascii="Cambria Math" w:hAnsi="Cambria Math"/>
          <w:sz w:val="20"/>
          <w:szCs w:val="20"/>
        </w:rPr>
        <w:t>Thus</w:t>
      </w:r>
      <w:proofErr w:type="gramEnd"/>
      <w:r w:rsidR="004C4CC1">
        <w:rPr>
          <w:rFonts w:ascii="Cambria Math" w:hAnsi="Cambria Math"/>
          <w:sz w:val="20"/>
          <w:szCs w:val="20"/>
        </w:rPr>
        <w:t xml:space="preserve"> the potential energy vector can be expressed as</w:t>
      </w:r>
    </w:p>
    <w:p w14:paraId="64D53907" w14:textId="2B289833" w:rsidR="004C4CC1" w:rsidRPr="00714BE0"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g</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sz w:val="20"/>
                          <w:szCs w:val="20"/>
                        </w:rPr>
                        <m:t>g</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e>
                  </m:eqAr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g</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sz w:val="20"/>
                          <w:szCs w:val="20"/>
                        </w:rPr>
                        <m:t>g</m:t>
                      </m:r>
                      <m:d>
                        <m:dPr>
                          <m:ctrlPr>
                            <w:rPr>
                              <w:rFonts w:ascii="Cambria Math" w:hAnsi="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2</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e>
                      </m:d>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W8-18</m:t>
                  </m:r>
                </m:e>
              </m:d>
            </m:e>
          </m:eqArr>
        </m:oMath>
      </m:oMathPara>
    </w:p>
    <w:p w14:paraId="4F639553" w14:textId="38F0F7B4" w:rsidR="00714BE0" w:rsidRDefault="00480BA0" w:rsidP="00477309">
      <w:pPr>
        <w:spacing w:line="240" w:lineRule="auto"/>
        <w:rPr>
          <w:rFonts w:ascii="Cambria Math" w:hAnsi="Cambria Math"/>
          <w:sz w:val="20"/>
          <w:szCs w:val="20"/>
        </w:rPr>
      </w:pPr>
      <w:r>
        <w:rPr>
          <w:rFonts w:ascii="Cambria Math" w:hAnsi="Cambria Math"/>
          <w:sz w:val="20"/>
          <w:szCs w:val="20"/>
        </w:rPr>
        <w:t>Then we can mount all the matrices or vectors into the governing equation as follows,</w:t>
      </w:r>
    </w:p>
    <w:p w14:paraId="0F5B780E" w14:textId="4F8BCD6E" w:rsidR="00480BA0" w:rsidRPr="00480BA0"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θ</m:t>
                  </m:r>
                </m:e>
              </m:d>
              <m:acc>
                <m:accPr>
                  <m:chr m:val="̈"/>
                  <m:ctrlPr>
                    <w:rPr>
                      <w:rFonts w:ascii="Cambria Math" w:hAnsi="Cambria Math"/>
                      <w:i/>
                      <w:sz w:val="20"/>
                      <w:szCs w:val="20"/>
                    </w:rPr>
                  </m:ctrlPr>
                </m:accPr>
                <m:e>
                  <m:r>
                    <w:rPr>
                      <w:rFonts w:ascii="Cambria Math" w:hAnsi="Cambria Math"/>
                      <w:sz w:val="20"/>
                      <w:szCs w:val="20"/>
                    </w:rPr>
                    <m:t>θ</m:t>
                  </m:r>
                </m:e>
              </m:acc>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θ,</m:t>
                  </m:r>
                  <m:acc>
                    <m:accPr>
                      <m:chr m:val="̇"/>
                      <m:ctrlPr>
                        <w:rPr>
                          <w:rFonts w:ascii="Cambria Math" w:hAnsi="Cambria Math"/>
                          <w:i/>
                          <w:sz w:val="20"/>
                          <w:szCs w:val="20"/>
                        </w:rPr>
                      </m:ctrlPr>
                    </m:accPr>
                    <m:e>
                      <m:r>
                        <w:rPr>
                          <w:rFonts w:ascii="Cambria Math" w:hAnsi="Cambria Math"/>
                          <w:sz w:val="20"/>
                          <w:szCs w:val="20"/>
                        </w:rPr>
                        <m:t>θ</m:t>
                      </m:r>
                    </m:e>
                  </m:acc>
                </m:e>
              </m:d>
              <m:acc>
                <m:accPr>
                  <m:chr m:val="̇"/>
                  <m:ctrlPr>
                    <w:rPr>
                      <w:rFonts w:ascii="Cambria Math" w:hAnsi="Cambria Math"/>
                      <w:i/>
                      <w:sz w:val="20"/>
                      <w:szCs w:val="20"/>
                    </w:rPr>
                  </m:ctrlPr>
                </m:accPr>
                <m:e>
                  <m:r>
                    <w:rPr>
                      <w:rFonts w:ascii="Cambria Math" w:hAnsi="Cambria Math"/>
                      <w:sz w:val="20"/>
                      <w:szCs w:val="20"/>
                    </w:rPr>
                    <m:t>θ</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m:t>
                  </m:r>
                </m:sub>
              </m:sSub>
              <m:r>
                <w:rPr>
                  <w:rFonts w:ascii="Cambria Math" w:hAnsi="Cambria Math"/>
                  <w:sz w:val="20"/>
                  <w:szCs w:val="20"/>
                </w:rPr>
                <m:t>=τ#</m:t>
              </m:r>
              <m:d>
                <m:dPr>
                  <m:ctrlPr>
                    <w:rPr>
                      <w:rFonts w:ascii="Cambria Math" w:hAnsi="Cambria Math"/>
                      <w:i/>
                      <w:sz w:val="20"/>
                      <w:szCs w:val="20"/>
                    </w:rPr>
                  </m:ctrlPr>
                </m:dPr>
                <m:e>
                  <m:r>
                    <w:rPr>
                      <w:rFonts w:ascii="Cambria Math" w:hAnsi="Cambria Math"/>
                      <w:sz w:val="20"/>
                      <w:szCs w:val="20"/>
                    </w:rPr>
                    <m:t>W8-19</m:t>
                  </m:r>
                </m:e>
              </m:d>
            </m:e>
          </m:eqArr>
        </m:oMath>
      </m:oMathPara>
    </w:p>
    <w:p w14:paraId="76E37561" w14:textId="0216E4B5" w:rsidR="006C6F9C" w:rsidRPr="00F660CA" w:rsidRDefault="00480BA0" w:rsidP="00477309">
      <w:pPr>
        <w:spacing w:line="240" w:lineRule="auto"/>
        <w:rPr>
          <w:rFonts w:ascii="Cambria Math" w:hAnsi="Cambria Math"/>
          <w:sz w:val="20"/>
          <w:szCs w:val="20"/>
        </w:rPr>
      </w:pPr>
      <m:oMathPara>
        <m:oMath>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+3</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1</m:t>
                        </m:r>
                      </m:sub>
                      <m:sup>
                        <m:r>
                          <w:rPr>
                            <w:rFonts w:ascii="Cambria Math" w:hAnsi="Cambria Math"/>
                            <w:sz w:val="20"/>
                            <w:szCs w:val="20"/>
                          </w:rPr>
                          <m:t>2</m:t>
                        </m:r>
                      </m:sup>
                    </m:sSubSup>
                  </m:e>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e>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2</m:t>
                        </m:r>
                      </m:sub>
                      <m:sup>
                        <m:r>
                          <w:rPr>
                            <w:rFonts w:ascii="Cambria Math" w:hAnsi="Cambria Math"/>
                            <w:sz w:val="20"/>
                            <w:szCs w:val="20"/>
                          </w:rPr>
                          <m:t>2</m:t>
                        </m:r>
                      </m:sup>
                    </m:sSubSup>
                  </m:e>
                </m:mr>
              </m:m>
            </m:e>
          </m:d>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eqArr>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e>
                </m:mr>
                <m:m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r>
                          <w:rPr>
                            <w:rFonts w:ascii="微软雅黑" w:eastAsia="微软雅黑" w:hAnsi="微软雅黑" w:cs="微软雅黑" w:hint="eastAsia"/>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d>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e>
                  <m:e>
                    <m:r>
                      <w:rPr>
                        <w:rFonts w:ascii="微软雅黑" w:eastAsia="微软雅黑" w:hAnsi="微软雅黑" w:cs="微软雅黑" w:hint="eastAsia"/>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r>
                          <w:rPr>
                            <w:rFonts w:ascii="微软雅黑" w:eastAsia="微软雅黑" w:hAnsi="微软雅黑" w:cs="微软雅黑" w:hint="eastAsia"/>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d>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e>
                </m:mr>
              </m:m>
            </m:e>
          </m:d>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eqArr>
            </m:e>
          </m:d>
        </m:oMath>
      </m:oMathPara>
    </w:p>
    <w:p w14:paraId="095D0667" w14:textId="756B98AE" w:rsidR="00F660CA" w:rsidRPr="00F660CA" w:rsidRDefault="00000000" w:rsidP="00477309">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g</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sz w:val="20"/>
                          <w:szCs w:val="20"/>
                        </w:rPr>
                        <m:t>g</m:t>
                      </m:r>
                      <m:d>
                        <m:dPr>
                          <m:ctrlPr>
                            <w:rPr>
                              <w:rFonts w:ascii="Cambria Math" w:hAnsi="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l</m:t>
                              </m:r>
                            </m:e>
                            <m:sub>
                              <m:r>
                                <w:rPr>
                                  <w:rFonts w:ascii="Cambria Math" w:eastAsia="Cambria Math" w:hAnsi="Cambria Math" w:cs="Cambria Math"/>
                                  <w:sz w:val="20"/>
                                  <w:szCs w:val="20"/>
                                </w:rPr>
                                <m:t>2</m:t>
                              </m:r>
                            </m:sub>
                          </m:sSub>
                          <m:func>
                            <m:funcPr>
                              <m:ctrlPr>
                                <w:rPr>
                                  <w:rFonts w:ascii="Cambria Math" w:eastAsia="Cambria Math" w:hAnsi="Cambria Math" w:cs="Cambria Math"/>
                                  <w:i/>
                                  <w:sz w:val="20"/>
                                  <w:szCs w:val="20"/>
                                </w:rPr>
                              </m:ctrlPr>
                            </m:funcPr>
                            <m:fName>
                              <m:r>
                                <m:rPr>
                                  <m:sty m:val="p"/>
                                </m:rPr>
                                <w:rPr>
                                  <w:rFonts w:ascii="Cambria Math" w:eastAsia="Cambria Math" w:hAnsi="Cambria Math" w:cs="Cambria Math"/>
                                  <w:sz w:val="20"/>
                                  <w:szCs w:val="20"/>
                                </w:rPr>
                                <m:t>cos</m:t>
                              </m:r>
                            </m:fNa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θ</m:t>
                                  </m:r>
                                </m:e>
                                <m:sub>
                                  <m:r>
                                    <w:rPr>
                                      <w:rFonts w:ascii="Cambria Math" w:eastAsia="Cambria Math" w:hAnsi="Cambria Math" w:cs="Cambria Math"/>
                                      <w:sz w:val="20"/>
                                      <w:szCs w:val="20"/>
                                    </w:rPr>
                                    <m:t>2</m:t>
                                  </m:r>
                                </m:sub>
                              </m:sSub>
                            </m:e>
                          </m:func>
                        </m:e>
                      </m:d>
                    </m:e>
                  </m:eqArr>
                </m:e>
              </m:d>
              <m:r>
                <w:rPr>
                  <w:rFonts w:ascii="Cambria Math" w:hAnsi="Cambria Math"/>
                  <w:sz w:val="20"/>
                  <w:szCs w:val="20"/>
                </w:rPr>
                <m:t>=τ#</m:t>
              </m:r>
              <m:d>
                <m:dPr>
                  <m:ctrlPr>
                    <w:rPr>
                      <w:rFonts w:ascii="Cambria Math" w:hAnsi="Cambria Math"/>
                      <w:i/>
                      <w:sz w:val="20"/>
                      <w:szCs w:val="20"/>
                    </w:rPr>
                  </m:ctrlPr>
                </m:dPr>
                <m:e>
                  <m:r>
                    <w:rPr>
                      <w:rFonts w:ascii="Cambria Math" w:hAnsi="Cambria Math"/>
                      <w:sz w:val="20"/>
                      <w:szCs w:val="20"/>
                    </w:rPr>
                    <m:t>W8-20</m:t>
                  </m:r>
                </m:e>
              </m:d>
            </m:e>
          </m:eqArr>
        </m:oMath>
      </m:oMathPara>
    </w:p>
    <w:p w14:paraId="3BCD4366" w14:textId="6D17B008" w:rsidR="00F660CA" w:rsidRDefault="00F660CA" w:rsidP="00477309">
      <w:pPr>
        <w:spacing w:line="240" w:lineRule="auto"/>
        <w:rPr>
          <w:rFonts w:ascii="Cambria Math" w:hAnsi="Cambria Math"/>
          <w:sz w:val="20"/>
          <w:szCs w:val="20"/>
        </w:rPr>
      </w:pPr>
    </w:p>
    <w:p w14:paraId="40C924C2" w14:textId="68EDCEAF" w:rsidR="00C42C74" w:rsidRPr="00FE2A68" w:rsidRDefault="00C42C74" w:rsidP="00477309">
      <w:pPr>
        <w:pStyle w:val="Heading4"/>
        <w:spacing w:line="240" w:lineRule="auto"/>
        <w:rPr>
          <w:rFonts w:ascii="Cambria Math" w:hAnsi="Cambria Math"/>
          <w:i w:val="0"/>
          <w:iCs w:val="0"/>
          <w:color w:val="auto"/>
          <w:sz w:val="20"/>
          <w:szCs w:val="20"/>
        </w:rPr>
      </w:pPr>
      <w:r w:rsidRPr="00FE2A68">
        <w:rPr>
          <w:rFonts w:ascii="Cambria Math" w:hAnsi="Cambria Math"/>
          <w:i w:val="0"/>
          <w:iCs w:val="0"/>
          <w:color w:val="auto"/>
          <w:sz w:val="20"/>
          <w:szCs w:val="20"/>
        </w:rPr>
        <w:t xml:space="preserve">(3). </w:t>
      </w:r>
      <w:r w:rsidR="00704763" w:rsidRPr="00FE2A68">
        <w:rPr>
          <w:rFonts w:ascii="Cambria Math" w:hAnsi="Cambria Math"/>
          <w:i w:val="0"/>
          <w:iCs w:val="0"/>
          <w:color w:val="auto"/>
          <w:sz w:val="20"/>
          <w:szCs w:val="20"/>
        </w:rPr>
        <w:t>Examination of the correctness of key matrices in governing equation</w:t>
      </w:r>
    </w:p>
    <w:p w14:paraId="061F0AFC" w14:textId="1DC03D25" w:rsidR="00704763" w:rsidRDefault="009948AC" w:rsidP="00477309">
      <w:pPr>
        <w:spacing w:line="240" w:lineRule="auto"/>
        <w:ind w:firstLine="720"/>
        <w:rPr>
          <w:rFonts w:ascii="Cambria Math" w:hAnsi="Cambria Math"/>
          <w:sz w:val="20"/>
          <w:szCs w:val="20"/>
        </w:rPr>
      </w:pPr>
      <w:r>
        <w:rPr>
          <w:rFonts w:ascii="Cambria Math" w:hAnsi="Cambria Math" w:hint="eastAsia"/>
          <w:sz w:val="20"/>
          <w:szCs w:val="20"/>
        </w:rPr>
        <w:t>T</w:t>
      </w:r>
      <w:r>
        <w:rPr>
          <w:rFonts w:ascii="Cambria Math" w:hAnsi="Cambria Math"/>
          <w:sz w:val="20"/>
          <w:szCs w:val="20"/>
        </w:rPr>
        <w:t xml:space="preserve">he inertia matrix should be a positive definite matrix, which means that all the eigenvalues should be greater than zero, </w:t>
      </w:r>
      <w:r w:rsidR="00F307D1">
        <w:rPr>
          <w:rFonts w:ascii="Cambria Math" w:hAnsi="Cambria Math"/>
          <w:sz w:val="20"/>
          <w:szCs w:val="20"/>
        </w:rPr>
        <w:t>however, it is still hard to judge the sign of the eigenvalue since it is determined by the mass of each link, the length of each link and the rotation angle</w:t>
      </w:r>
      <w:r w:rsidR="00887783">
        <w:rPr>
          <w:rFonts w:ascii="Cambria Math" w:hAnsi="Cambria Math"/>
          <w:sz w:val="20"/>
          <w:szCs w:val="20"/>
        </w:rPr>
        <w:t>.</w:t>
      </w:r>
    </w:p>
    <w:p w14:paraId="72F6898F" w14:textId="1063E15F" w:rsidR="00887783" w:rsidRDefault="00887783" w:rsidP="00477309">
      <w:pPr>
        <w:spacing w:line="240" w:lineRule="auto"/>
        <w:ind w:firstLine="720"/>
        <w:rPr>
          <w:rFonts w:ascii="Cambria Math" w:hAnsi="Cambria Math"/>
          <w:sz w:val="20"/>
          <w:szCs w:val="20"/>
        </w:rPr>
      </w:pPr>
      <w:r>
        <w:rPr>
          <w:rFonts w:ascii="Cambria Math" w:hAnsi="Cambria Math"/>
          <w:sz w:val="20"/>
          <w:szCs w:val="20"/>
        </w:rPr>
        <w:t xml:space="preserve">Though the only term related to angle can be confirmed, which is </w:t>
      </w:r>
      <m:oMath>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2</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func>
      </m:oMath>
      <w:r>
        <w:rPr>
          <w:rFonts w:ascii="Cambria Math" w:hAnsi="Cambria Math"/>
          <w:sz w:val="20"/>
          <w:szCs w:val="20"/>
        </w:rPr>
        <w:t>, after plugging in the upper and lower boundary (</w:t>
      </w:r>
      <m:oMath>
        <m:d>
          <m:dPr>
            <m:begChr m:val="["/>
            <m:endChr m:val="]"/>
            <m:ctrlPr>
              <w:rPr>
                <w:rFonts w:ascii="Cambria Math" w:hAnsi="Cambria Math"/>
                <w:i/>
                <w:sz w:val="20"/>
                <w:szCs w:val="20"/>
              </w:rPr>
            </m:ctrlPr>
          </m:dPr>
          <m:e>
            <m:r>
              <w:rPr>
                <w:rFonts w:ascii="Cambria Math" w:hAnsi="Cambria Math"/>
                <w:sz w:val="20"/>
                <w:szCs w:val="20"/>
              </w:rPr>
              <m:t>-1, 1</m:t>
            </m:r>
          </m:e>
        </m:d>
      </m:oMath>
      <w:r>
        <w:rPr>
          <w:rFonts w:ascii="Cambria Math" w:hAnsi="Cambria Math"/>
          <w:sz w:val="20"/>
          <w:szCs w:val="20"/>
        </w:rPr>
        <w:t>), we still could not figure it out as its expression is so complex with subtraction.</w:t>
      </w:r>
    </w:p>
    <w:p w14:paraId="62C9B9CC" w14:textId="02A0C6E7" w:rsidR="00887783" w:rsidRDefault="00887783" w:rsidP="00477309">
      <w:pPr>
        <w:spacing w:line="240" w:lineRule="auto"/>
        <w:jc w:val="center"/>
        <w:rPr>
          <w:rFonts w:ascii="Cambria Math" w:hAnsi="Cambria Math"/>
          <w:sz w:val="20"/>
          <w:szCs w:val="20"/>
        </w:rPr>
      </w:pPr>
      <w:r>
        <w:rPr>
          <w:rFonts w:ascii="Cambria Math" w:hAnsi="Cambria Math"/>
          <w:noProof/>
          <w:sz w:val="20"/>
          <w:szCs w:val="20"/>
        </w:rPr>
        <w:drawing>
          <wp:inline distT="0" distB="0" distL="0" distR="0" wp14:anchorId="77C3D736" wp14:editId="70BC4B47">
            <wp:extent cx="4945380" cy="1187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4954755" cy="1190072"/>
                    </a:xfrm>
                    <a:prstGeom prst="rect">
                      <a:avLst/>
                    </a:prstGeom>
                  </pic:spPr>
                </pic:pic>
              </a:graphicData>
            </a:graphic>
          </wp:inline>
        </w:drawing>
      </w:r>
    </w:p>
    <w:p w14:paraId="3A28B4BE" w14:textId="617FF00B" w:rsidR="00F307D1" w:rsidRDefault="00887783" w:rsidP="00477309">
      <w:pPr>
        <w:spacing w:line="240" w:lineRule="auto"/>
        <w:rPr>
          <w:rFonts w:ascii="Cambria Math" w:hAnsi="Cambria Math"/>
          <w:sz w:val="20"/>
          <w:szCs w:val="20"/>
        </w:rPr>
      </w:pPr>
      <w:r w:rsidRPr="00887783">
        <w:rPr>
          <w:rFonts w:ascii="Cambria Math" w:hAnsi="Cambria Math"/>
          <w:b/>
          <w:bCs/>
          <w:sz w:val="20"/>
          <w:szCs w:val="20"/>
        </w:rPr>
        <w:t>Fig. W8-2</w:t>
      </w:r>
      <w:r>
        <w:rPr>
          <w:rFonts w:ascii="Cambria Math" w:hAnsi="Cambria Math"/>
          <w:sz w:val="20"/>
          <w:szCs w:val="20"/>
        </w:rPr>
        <w:t xml:space="preserve"> The results for eigenvalues of M matrix with upper and lower boundary of </w:t>
      </w:r>
      <w:r w:rsidRPr="00887783">
        <w:rPr>
          <w:rFonts w:ascii="Cambria Math" w:hAnsi="Cambria Math"/>
          <w:sz w:val="20"/>
          <w:szCs w:val="20"/>
        </w:rPr>
        <w:t>trigonometric</w:t>
      </w:r>
    </w:p>
    <w:p w14:paraId="7155E08D" w14:textId="77777777" w:rsidR="00837D67" w:rsidRDefault="00837D67" w:rsidP="00477309">
      <w:pPr>
        <w:spacing w:line="240" w:lineRule="auto"/>
        <w:rPr>
          <w:rFonts w:ascii="Cambria Math" w:hAnsi="Cambria Math"/>
          <w:sz w:val="20"/>
          <w:szCs w:val="20"/>
        </w:rPr>
      </w:pPr>
    </w:p>
    <w:p w14:paraId="1B19D1C8" w14:textId="7B1CE0BA" w:rsidR="00F307D1" w:rsidRPr="00545867" w:rsidRDefault="00F307D1" w:rsidP="00D17BD7">
      <w:pPr>
        <w:pStyle w:val="ListParagraph"/>
        <w:numPr>
          <w:ilvl w:val="0"/>
          <w:numId w:val="2"/>
        </w:numPr>
        <w:spacing w:line="240" w:lineRule="auto"/>
        <w:outlineLvl w:val="2"/>
        <w:rPr>
          <w:rFonts w:ascii="Cambria Math" w:hAnsi="Cambria Math"/>
          <w:i/>
          <w:iCs/>
          <w:sz w:val="20"/>
          <w:szCs w:val="20"/>
        </w:rPr>
      </w:pPr>
      <w:r w:rsidRPr="00545867">
        <w:rPr>
          <w:rFonts w:ascii="Cambria Math" w:hAnsi="Cambria Math"/>
          <w:i/>
          <w:iCs/>
          <w:sz w:val="20"/>
          <w:szCs w:val="20"/>
        </w:rPr>
        <w:t>ODE solver in Simulink</w:t>
      </w:r>
    </w:p>
    <w:p w14:paraId="1DE62DDE" w14:textId="273AFB3D" w:rsidR="00F307D1" w:rsidRDefault="003C5E7B" w:rsidP="00545867">
      <w:pPr>
        <w:spacing w:line="240" w:lineRule="auto"/>
        <w:ind w:firstLine="720"/>
        <w:rPr>
          <w:rFonts w:ascii="Cambria Math" w:hAnsi="Cambria Math"/>
          <w:sz w:val="20"/>
          <w:szCs w:val="20"/>
        </w:rPr>
      </w:pPr>
      <w:r>
        <w:rPr>
          <w:rFonts w:ascii="Cambria Math" w:hAnsi="Cambria Math"/>
          <w:sz w:val="20"/>
          <w:szCs w:val="20"/>
        </w:rPr>
        <w:t xml:space="preserve">Though </w:t>
      </w:r>
      <w:r w:rsidR="00545867">
        <w:rPr>
          <w:rFonts w:ascii="Cambria Math" w:hAnsi="Cambria Math"/>
          <w:sz w:val="20"/>
          <w:szCs w:val="20"/>
        </w:rPr>
        <w:t xml:space="preserve">it looks like the ordinary differential equations are solved by directly integration by the integrator block in Simulink facially, </w:t>
      </w:r>
      <w:proofErr w:type="gramStart"/>
      <w:r w:rsidR="00576554">
        <w:rPr>
          <w:rFonts w:ascii="Cambria Math" w:hAnsi="Cambria Math"/>
          <w:sz w:val="20"/>
          <w:szCs w:val="20"/>
        </w:rPr>
        <w:t>actually the</w:t>
      </w:r>
      <w:proofErr w:type="gramEnd"/>
      <w:r w:rsidR="00576554">
        <w:rPr>
          <w:rFonts w:ascii="Cambria Math" w:hAnsi="Cambria Math"/>
          <w:sz w:val="20"/>
          <w:szCs w:val="20"/>
        </w:rPr>
        <w:t xml:space="preserve"> ODEs can be solved by different numerical approximation methods (ODE solver) in continuous time depending on our requirement towards the precision of the results. The conclusion is that the motion equation is solved using ODE solvers, and modelling with Simulink is reliable.</w:t>
      </w:r>
    </w:p>
    <w:p w14:paraId="58EBEBD2" w14:textId="77777777" w:rsidR="00545867" w:rsidRDefault="00545867" w:rsidP="00545867">
      <w:pPr>
        <w:spacing w:line="240" w:lineRule="auto"/>
        <w:rPr>
          <w:rFonts w:ascii="Cambria Math" w:hAnsi="Cambria Math"/>
          <w:sz w:val="20"/>
          <w:szCs w:val="20"/>
        </w:rPr>
      </w:pPr>
    </w:p>
    <w:p w14:paraId="7E3C1072" w14:textId="2BCD5C8A" w:rsidR="003C5E7B" w:rsidRDefault="003C5E7B" w:rsidP="00477309">
      <w:pPr>
        <w:spacing w:line="240" w:lineRule="auto"/>
        <w:rPr>
          <w:rFonts w:ascii="Cambria Math" w:hAnsi="Cambria Math"/>
          <w:sz w:val="20"/>
          <w:szCs w:val="20"/>
        </w:rPr>
      </w:pPr>
      <w:r>
        <w:rPr>
          <w:rFonts w:ascii="Cambria Math" w:hAnsi="Cambria Math"/>
          <w:sz w:val="20"/>
          <w:szCs w:val="20"/>
        </w:rPr>
        <w:t>For more detailed information, please check via the link below.</w:t>
      </w:r>
    </w:p>
    <w:p w14:paraId="0063F433" w14:textId="14ECEFCA" w:rsidR="003C5E7B" w:rsidRDefault="00000000" w:rsidP="00477309">
      <w:pPr>
        <w:spacing w:line="240" w:lineRule="auto"/>
        <w:rPr>
          <w:rFonts w:ascii="Cambria Math" w:hAnsi="Cambria Math"/>
          <w:sz w:val="20"/>
          <w:szCs w:val="20"/>
        </w:rPr>
      </w:pPr>
      <w:hyperlink r:id="rId7" w:history="1">
        <w:r w:rsidR="003C5E7B" w:rsidRPr="007A5646">
          <w:rPr>
            <w:rStyle w:val="Hyperlink"/>
            <w:rFonts w:ascii="Cambria Math" w:hAnsi="Cambria Math"/>
            <w:sz w:val="20"/>
            <w:szCs w:val="20"/>
          </w:rPr>
          <w:t>https://www.mathworks.com/help/simulink/slref/integrator.html?s_tid=srchtitle_integrator_2</w:t>
        </w:r>
      </w:hyperlink>
    </w:p>
    <w:p w14:paraId="7A13DD4C" w14:textId="77777777" w:rsidR="00576554" w:rsidRPr="00F307D1" w:rsidRDefault="00576554" w:rsidP="00477309">
      <w:pPr>
        <w:spacing w:line="240" w:lineRule="auto"/>
        <w:rPr>
          <w:rFonts w:ascii="Cambria Math" w:hAnsi="Cambria Math"/>
          <w:sz w:val="20"/>
          <w:szCs w:val="20"/>
        </w:rPr>
      </w:pPr>
    </w:p>
    <w:p w14:paraId="4350AF2C" w14:textId="57C86E39" w:rsidR="00F660CA" w:rsidRPr="004A42EE" w:rsidRDefault="00E14F4E" w:rsidP="00D17BD7">
      <w:pPr>
        <w:pStyle w:val="ListParagraph"/>
        <w:numPr>
          <w:ilvl w:val="0"/>
          <w:numId w:val="2"/>
        </w:numPr>
        <w:spacing w:line="240" w:lineRule="auto"/>
        <w:outlineLvl w:val="2"/>
        <w:rPr>
          <w:rFonts w:ascii="Cambria Math" w:hAnsi="Cambria Math"/>
          <w:i/>
          <w:iCs/>
          <w:sz w:val="20"/>
          <w:szCs w:val="20"/>
        </w:rPr>
      </w:pPr>
      <w:r w:rsidRPr="004A42EE">
        <w:rPr>
          <w:rFonts w:ascii="Cambria Math" w:hAnsi="Cambria Math"/>
          <w:i/>
          <w:iCs/>
          <w:sz w:val="20"/>
          <w:szCs w:val="20"/>
        </w:rPr>
        <w:t>Supplement part of exoskeleton used on thigh</w:t>
      </w:r>
    </w:p>
    <w:p w14:paraId="3F3952AE" w14:textId="52820ACB" w:rsidR="00E14F4E" w:rsidRDefault="0060359B" w:rsidP="0060359B">
      <w:pPr>
        <w:spacing w:line="240" w:lineRule="auto"/>
        <w:ind w:firstLine="720"/>
        <w:rPr>
          <w:rFonts w:ascii="Cambria Math" w:hAnsi="Cambria Math"/>
          <w:sz w:val="20"/>
          <w:szCs w:val="20"/>
        </w:rPr>
      </w:pPr>
      <w:r>
        <w:rPr>
          <w:rFonts w:ascii="Cambria Math" w:hAnsi="Cambria Math" w:hint="eastAsia"/>
          <w:sz w:val="20"/>
          <w:szCs w:val="20"/>
        </w:rPr>
        <w:t>A</w:t>
      </w:r>
      <w:r>
        <w:rPr>
          <w:rFonts w:ascii="Cambria Math" w:hAnsi="Cambria Math"/>
          <w:sz w:val="20"/>
          <w:szCs w:val="20"/>
        </w:rPr>
        <w:t>s different subjects have different body features, I have designed a mechanism in which the position of the panel to push the thigh of subjects can be adjusted, and it can be fixed by bolts and nuts as shown in the figure below.</w:t>
      </w:r>
    </w:p>
    <w:p w14:paraId="61E4EEA0" w14:textId="2600F980" w:rsidR="0060359B" w:rsidRPr="00E14F4E" w:rsidRDefault="0060359B" w:rsidP="0060359B">
      <w:pPr>
        <w:spacing w:line="240" w:lineRule="auto"/>
        <w:jc w:val="center"/>
        <w:rPr>
          <w:rFonts w:ascii="Cambria Math" w:hAnsi="Cambria Math"/>
          <w:sz w:val="20"/>
          <w:szCs w:val="20"/>
        </w:rPr>
      </w:pPr>
      <w:r>
        <w:rPr>
          <w:rFonts w:ascii="Cambria Math" w:hAnsi="Cambria Math"/>
          <w:noProof/>
          <w:sz w:val="20"/>
          <w:szCs w:val="20"/>
        </w:rPr>
        <w:drawing>
          <wp:inline distT="0" distB="0" distL="0" distR="0" wp14:anchorId="37EE69DB" wp14:editId="078FA6FC">
            <wp:extent cx="3036652" cy="2468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3050484" cy="2480126"/>
                    </a:xfrm>
                    <a:prstGeom prst="rect">
                      <a:avLst/>
                    </a:prstGeom>
                  </pic:spPr>
                </pic:pic>
              </a:graphicData>
            </a:graphic>
          </wp:inline>
        </w:drawing>
      </w:r>
      <w:r>
        <w:rPr>
          <w:rFonts w:ascii="Cambria Math" w:hAnsi="Cambria Math"/>
          <w:noProof/>
          <w:sz w:val="20"/>
          <w:szCs w:val="20"/>
        </w:rPr>
        <w:drawing>
          <wp:inline distT="0" distB="0" distL="0" distR="0" wp14:anchorId="0E7075B3" wp14:editId="4A96CC75">
            <wp:extent cx="3036570" cy="3376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036570" cy="3376832"/>
                    </a:xfrm>
                    <a:prstGeom prst="rect">
                      <a:avLst/>
                    </a:prstGeom>
                  </pic:spPr>
                </pic:pic>
              </a:graphicData>
            </a:graphic>
          </wp:inline>
        </w:drawing>
      </w:r>
    </w:p>
    <w:p w14:paraId="0F917308" w14:textId="7E536CC0" w:rsidR="00F50E9D" w:rsidRPr="00CF5FAE" w:rsidRDefault="0060359B" w:rsidP="0060359B">
      <w:pPr>
        <w:spacing w:line="240" w:lineRule="auto"/>
        <w:jc w:val="center"/>
        <w:rPr>
          <w:rFonts w:ascii="Cambria Math" w:hAnsi="Cambria Math"/>
          <w:sz w:val="20"/>
          <w:szCs w:val="20"/>
        </w:rPr>
      </w:pPr>
      <w:r w:rsidRPr="0060359B">
        <w:rPr>
          <w:rFonts w:ascii="Cambria Math" w:hAnsi="Cambria Math"/>
          <w:b/>
          <w:bCs/>
          <w:sz w:val="20"/>
          <w:szCs w:val="20"/>
        </w:rPr>
        <w:t>Fig. W8-3</w:t>
      </w:r>
      <w:r>
        <w:rPr>
          <w:rFonts w:ascii="Cambria Math" w:hAnsi="Cambria Math"/>
          <w:sz w:val="20"/>
          <w:szCs w:val="20"/>
        </w:rPr>
        <w:t xml:space="preserve"> The schematic of the supplement part working on thigh from different views</w:t>
      </w:r>
    </w:p>
    <w:p w14:paraId="3900D2C6" w14:textId="77777777" w:rsidR="00F50E9D" w:rsidRPr="00CF5FAE" w:rsidRDefault="00F50E9D" w:rsidP="00477309">
      <w:pPr>
        <w:spacing w:line="240" w:lineRule="auto"/>
        <w:rPr>
          <w:rFonts w:ascii="Cambria Math" w:hAnsi="Cambria Math"/>
          <w:sz w:val="20"/>
          <w:szCs w:val="20"/>
        </w:rPr>
      </w:pPr>
    </w:p>
    <w:p w14:paraId="5D78277A" w14:textId="52AC7D41" w:rsidR="006E45D2" w:rsidRPr="00CE7025" w:rsidRDefault="0060359B" w:rsidP="00CE7025">
      <w:pPr>
        <w:pStyle w:val="Heading2"/>
        <w:rPr>
          <w:rFonts w:ascii="Cambria Math" w:hAnsi="Cambria Math"/>
          <w:b/>
          <w:bCs/>
          <w:sz w:val="20"/>
          <w:szCs w:val="20"/>
          <w:u w:val="single"/>
        </w:rPr>
      </w:pPr>
      <w:r w:rsidRPr="00CE7025">
        <w:rPr>
          <w:rFonts w:ascii="Cambria Math" w:hAnsi="Cambria Math"/>
          <w:b/>
          <w:bCs/>
          <w:color w:val="auto"/>
          <w:sz w:val="20"/>
          <w:szCs w:val="20"/>
          <w:u w:val="single"/>
        </w:rPr>
        <w:t>Plan</w:t>
      </w:r>
    </w:p>
    <w:p w14:paraId="6952603E" w14:textId="2AFC3732" w:rsidR="0060359B" w:rsidRDefault="0060359B" w:rsidP="0060359B">
      <w:pPr>
        <w:pStyle w:val="ListParagraph"/>
        <w:numPr>
          <w:ilvl w:val="0"/>
          <w:numId w:val="3"/>
        </w:numPr>
        <w:spacing w:line="240" w:lineRule="auto"/>
        <w:rPr>
          <w:rFonts w:ascii="Cambria Math" w:hAnsi="Cambria Math"/>
          <w:sz w:val="20"/>
          <w:szCs w:val="20"/>
        </w:rPr>
      </w:pPr>
      <w:r>
        <w:rPr>
          <w:rFonts w:ascii="Cambria Math" w:hAnsi="Cambria Math"/>
          <w:sz w:val="20"/>
          <w:szCs w:val="20"/>
        </w:rPr>
        <w:t>Continue with the SRA simulation;</w:t>
      </w:r>
    </w:p>
    <w:p w14:paraId="28DE44FE" w14:textId="47EC9C26" w:rsidR="0060359B" w:rsidRDefault="0060359B" w:rsidP="0060359B">
      <w:pPr>
        <w:pStyle w:val="ListParagraph"/>
        <w:numPr>
          <w:ilvl w:val="0"/>
          <w:numId w:val="3"/>
        </w:numPr>
        <w:spacing w:line="240" w:lineRule="auto"/>
        <w:rPr>
          <w:rFonts w:ascii="Cambria Math" w:hAnsi="Cambria Math"/>
          <w:sz w:val="20"/>
          <w:szCs w:val="20"/>
        </w:rPr>
      </w:pPr>
      <w:r>
        <w:rPr>
          <w:rFonts w:ascii="Cambria Math" w:hAnsi="Cambria Math"/>
          <w:sz w:val="20"/>
          <w:szCs w:val="20"/>
        </w:rPr>
        <w:t>Continue to read papers about energy shaping topic (which should be the task for last week, but not finished yet);</w:t>
      </w:r>
    </w:p>
    <w:p w14:paraId="5B2F2F7A" w14:textId="050A65BB" w:rsidR="0060359B" w:rsidRPr="0060359B" w:rsidRDefault="00CE7025" w:rsidP="0060359B">
      <w:pPr>
        <w:pStyle w:val="ListParagraph"/>
        <w:numPr>
          <w:ilvl w:val="0"/>
          <w:numId w:val="3"/>
        </w:numPr>
        <w:spacing w:line="240" w:lineRule="auto"/>
        <w:rPr>
          <w:rFonts w:ascii="Cambria Math" w:hAnsi="Cambria Math"/>
          <w:sz w:val="20"/>
          <w:szCs w:val="20"/>
        </w:rPr>
      </w:pPr>
      <w:r>
        <w:rPr>
          <w:rFonts w:ascii="Cambria Math" w:hAnsi="Cambria Math"/>
          <w:sz w:val="20"/>
          <w:szCs w:val="20"/>
        </w:rPr>
        <w:t>Take the supplement part I designed into practical use to see if there is anything I could improve or fix.</w:t>
      </w:r>
    </w:p>
    <w:sectPr w:rsidR="0060359B" w:rsidRPr="0060359B"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31620"/>
    <w:multiLevelType w:val="hybridMultilevel"/>
    <w:tmpl w:val="069270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58A506F"/>
    <w:multiLevelType w:val="hybridMultilevel"/>
    <w:tmpl w:val="90B877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1436BB4"/>
    <w:multiLevelType w:val="hybridMultilevel"/>
    <w:tmpl w:val="DD14EF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77875046">
    <w:abstractNumId w:val="0"/>
  </w:num>
  <w:num w:numId="2" w16cid:durableId="628976198">
    <w:abstractNumId w:val="1"/>
  </w:num>
  <w:num w:numId="3" w16cid:durableId="789982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43"/>
    <w:rsid w:val="0001108C"/>
    <w:rsid w:val="00034A8D"/>
    <w:rsid w:val="000A31E9"/>
    <w:rsid w:val="000B3643"/>
    <w:rsid w:val="000F7662"/>
    <w:rsid w:val="00135CCA"/>
    <w:rsid w:val="00157C7C"/>
    <w:rsid w:val="001658DD"/>
    <w:rsid w:val="00201CBD"/>
    <w:rsid w:val="00247319"/>
    <w:rsid w:val="002477E0"/>
    <w:rsid w:val="00274921"/>
    <w:rsid w:val="002D0BB3"/>
    <w:rsid w:val="00326493"/>
    <w:rsid w:val="00337590"/>
    <w:rsid w:val="00351B63"/>
    <w:rsid w:val="003745E1"/>
    <w:rsid w:val="0037679A"/>
    <w:rsid w:val="003B7C4C"/>
    <w:rsid w:val="003C40E4"/>
    <w:rsid w:val="003C5E7B"/>
    <w:rsid w:val="003E7CBD"/>
    <w:rsid w:val="004243CB"/>
    <w:rsid w:val="00424B42"/>
    <w:rsid w:val="00425B24"/>
    <w:rsid w:val="004347C9"/>
    <w:rsid w:val="00477309"/>
    <w:rsid w:val="00480BA0"/>
    <w:rsid w:val="004A42EE"/>
    <w:rsid w:val="004C4CC1"/>
    <w:rsid w:val="00526CE5"/>
    <w:rsid w:val="005358F2"/>
    <w:rsid w:val="00545867"/>
    <w:rsid w:val="00563643"/>
    <w:rsid w:val="00576554"/>
    <w:rsid w:val="00582626"/>
    <w:rsid w:val="005938E1"/>
    <w:rsid w:val="005F4255"/>
    <w:rsid w:val="0060359B"/>
    <w:rsid w:val="00610ED6"/>
    <w:rsid w:val="006513F8"/>
    <w:rsid w:val="0067195B"/>
    <w:rsid w:val="00671D09"/>
    <w:rsid w:val="00674490"/>
    <w:rsid w:val="006852C6"/>
    <w:rsid w:val="006923B6"/>
    <w:rsid w:val="006A4225"/>
    <w:rsid w:val="006C6F9C"/>
    <w:rsid w:val="006E2821"/>
    <w:rsid w:val="006E45D2"/>
    <w:rsid w:val="00704763"/>
    <w:rsid w:val="00714BE0"/>
    <w:rsid w:val="00715A7E"/>
    <w:rsid w:val="00773F91"/>
    <w:rsid w:val="00776E79"/>
    <w:rsid w:val="007A5A26"/>
    <w:rsid w:val="00813921"/>
    <w:rsid w:val="00837D67"/>
    <w:rsid w:val="008577E3"/>
    <w:rsid w:val="008841E0"/>
    <w:rsid w:val="00887783"/>
    <w:rsid w:val="00920AA9"/>
    <w:rsid w:val="0092335A"/>
    <w:rsid w:val="00943213"/>
    <w:rsid w:val="00971F73"/>
    <w:rsid w:val="009948AC"/>
    <w:rsid w:val="009A7215"/>
    <w:rsid w:val="009C07B5"/>
    <w:rsid w:val="009C37DF"/>
    <w:rsid w:val="00A379DD"/>
    <w:rsid w:val="00A72238"/>
    <w:rsid w:val="00B07498"/>
    <w:rsid w:val="00B616ED"/>
    <w:rsid w:val="00B76A25"/>
    <w:rsid w:val="00BA3AF9"/>
    <w:rsid w:val="00C062F0"/>
    <w:rsid w:val="00C23D3F"/>
    <w:rsid w:val="00C42C74"/>
    <w:rsid w:val="00C70C77"/>
    <w:rsid w:val="00CA34BE"/>
    <w:rsid w:val="00CE7025"/>
    <w:rsid w:val="00CF5FAE"/>
    <w:rsid w:val="00D120B7"/>
    <w:rsid w:val="00D17BD7"/>
    <w:rsid w:val="00D870F6"/>
    <w:rsid w:val="00E14F4E"/>
    <w:rsid w:val="00E53068"/>
    <w:rsid w:val="00E634F1"/>
    <w:rsid w:val="00EA197B"/>
    <w:rsid w:val="00ED27B0"/>
    <w:rsid w:val="00F3057F"/>
    <w:rsid w:val="00F307D1"/>
    <w:rsid w:val="00F50E9D"/>
    <w:rsid w:val="00F660CA"/>
    <w:rsid w:val="00F7368D"/>
    <w:rsid w:val="00FE2A68"/>
    <w:rsid w:val="00FE6E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1EDA0E"/>
  <w14:defaultImageDpi w14:val="32767"/>
  <w15:chartTrackingRefBased/>
  <w15:docId w15:val="{8908403F-375A-4CA4-8031-444E4C1A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F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E2A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490"/>
    <w:pPr>
      <w:ind w:left="720"/>
      <w:contextualSpacing/>
    </w:pPr>
  </w:style>
  <w:style w:type="character" w:styleId="PlaceholderText">
    <w:name w:val="Placeholder Text"/>
    <w:basedOn w:val="DefaultParagraphFont"/>
    <w:uiPriority w:val="99"/>
    <w:semiHidden/>
    <w:rsid w:val="00034A8D"/>
    <w:rPr>
      <w:color w:val="808080"/>
    </w:rPr>
  </w:style>
  <w:style w:type="table" w:styleId="TableGrid">
    <w:name w:val="Table Grid"/>
    <w:basedOn w:val="TableNormal"/>
    <w:uiPriority w:val="39"/>
    <w:rsid w:val="00274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F5FA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E2A6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C5E7B"/>
    <w:rPr>
      <w:color w:val="0563C1" w:themeColor="hyperlink"/>
      <w:u w:val="single"/>
    </w:rPr>
  </w:style>
  <w:style w:type="character" w:styleId="UnresolvedMention">
    <w:name w:val="Unresolved Mention"/>
    <w:basedOn w:val="DefaultParagraphFont"/>
    <w:uiPriority w:val="99"/>
    <w:semiHidden/>
    <w:unhideWhenUsed/>
    <w:rsid w:val="003C5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hyperlink" Target="https://www.mathworks.com/help/simulink/slref/integrator.html?s_tid=srchtitle_integrator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6</Pages>
  <Words>1744</Words>
  <Characters>9945</Characters>
  <Application>Microsoft Office Word</Application>
  <DocSecurity>0</DocSecurity>
  <Lines>82</Lines>
  <Paragraphs>23</Paragraphs>
  <ScaleCrop>false</ScaleCrop>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98</cp:revision>
  <dcterms:created xsi:type="dcterms:W3CDTF">2022-10-11T03:06:00Z</dcterms:created>
  <dcterms:modified xsi:type="dcterms:W3CDTF">2022-10-16T21:18:00Z</dcterms:modified>
</cp:coreProperties>
</file>