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LLM agent workflows, tool calling, RAG systems, and Model Context Protocol (MCP) integrations using Amazon Bedrock and Anthropic Claude.</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using AWS Bedrock foundation models to automate incident investigations through tool calling, collecting operational evidence from CloudWatch and generating AI-powered incident summaries and remediation recommendations.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Python Lambda functions and Step Functions workflows orchestrating multi-step agent investigations, integrating CloudWatch alarms, EventBridge, ServiceNow, and Slack APIs with clear contracts and observability.</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for semantic search and retrieval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in Go exposing diagnostic tools (pod logs, events, deployments, namespaces) so AI agents can inspect workloads through structured tool calls.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