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AI agent workflows, LLM tool calling, and Retrieval-Augmented Generation (RAG) systems using Amazon Bedrock and Model Context Protocol (MCP) through personal projects.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Aurora PostgreSQL migrations through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AI agent workflows using AWS Bedrock that automated incident investigations through tool calling, collecting operational evidence from CloudWatch and generating AI-powered root cause analysis, remediation recommendations, and rollback plans.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 graph-based agent orchestration framework in Go with planner logic and tool execution nodes to coordinate Kubernetes incident investigations using Claude on Amazon Bedrock for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 Kubernetes MCP server in Go exposing diagnostic tools (get_pods, describe_pod, pod_logs, list_events) over Model Context Protocol using mcp-go stdio transport, enabling AI agents to investigate cluster incidents through standardized tool calls.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