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24"/>
          <w:szCs w:val="24"/>
        </w:rPr>
        <w:t xml:space="preserve">BÁO CÁO</w:t>
      </w:r>
    </w:p>
    <w:p>
      <w:pPr>
        <w:spacing w:after="200"/>
        <w:jc w:val="center"/>
      </w:pPr>
      <w:r>
        <w:rPr>
          <w:b/>
          <w:bCs/>
          <w:sz w:val="36"/>
          <w:szCs w:val="36"/>
        </w:rPr>
        <w:t xml:space="preserve">Dataset MoDANet: cấu trúc, kích thước và cách tái tạo</w:t>
      </w:r>
    </w:p>
    <w:p>
      <w:pPr>
        <w:spacing w:after="120"/>
        <w:jc w:val="center"/>
      </w:pPr>
      <w:r>
        <w:rPr>
          <w:i/>
          <w:iCs/>
          <w:sz w:val="22"/>
          <w:szCs w:val="22"/>
        </w:rPr>
        <w:t xml:space="preserve">Dataset 450,120 mẫu của Doan et al., “MoDANet: Multi-Task Deep Network for Joint Automatic Modulation Classification and Direction of Arrival Estimation”, IEEE Communications Letters 26(2), 2022</w:t>
      </w:r>
    </w:p>
    <w:p>
      <w:pPr>
        <w:spacing w:after="400"/>
        <w:jc w:val="center"/>
      </w:pPr>
      <w:r>
        <w:rPr>
          <w:sz w:val="22"/>
          <w:szCs w:val="22"/>
        </w:rPr>
        <w:t xml:space="preserve">Ngày 27/09/2026</w:t>
      </w:r>
    </w:p>
    <w:p>
      <w:pPr>
        <w:pStyle w:val="Heading1"/>
      </w:pPr>
      <w:r>
        <w:t xml:space="preserve">Tóm tắt</w:t>
      </w:r>
    </w:p>
    <w:p>
      <w:pPr>
        <w:pStyle w:val="ListParagraph"/>
        <w:numPr>
          <w:ilvl w:val="0"/>
          <w:numId w:val="2"/>
        </w:numPr>
        <w:spacing w:after="60"/>
      </w:pPr>
      <w:r>
        <w:rPr>
          <w:b/>
          <w:bCs/>
        </w:rPr>
        <w:t xml:space="preserve">Cấu trúc:</w:t>
      </w:r>
      <w:r>
        <w:t xml:space="preserve"> 450,120 file </w:t>
      </w:r>
      <w:r>
        <w:rPr>
          <w:rFonts w:ascii="Courier New" w:cs="Courier New" w:eastAsia="Courier New" w:hAnsi="Courier New"/>
          <w:sz w:val="20"/>
          <w:szCs w:val="20"/>
        </w:rPr>
        <w:t xml:space="preserve">.mat</w:t>
      </w:r>
      <w:r>
        <w:t xml:space="preserve"> = 31 mức SNR × 12 điều chế × 121 góc DOA × 10 realization. Mỗi file chỉ có một mảng </w:t>
      </w:r>
      <w:r>
        <w:rPr>
          <w:rFonts w:ascii="Courier New" w:cs="Courier New" w:eastAsia="Courier New" w:hAnsi="Courier New"/>
          <w:sz w:val="20"/>
          <w:szCs w:val="20"/>
        </w:rPr>
        <w:t xml:space="preserve">data</w:t>
      </w:r>
      <w:r>
        <w:t xml:space="preserve"> kiểu </w:t>
      </w:r>
      <w:r>
        <w:rPr>
          <w:rFonts w:ascii="Courier New" w:cs="Courier New" w:eastAsia="Courier New" w:hAnsi="Courier New"/>
          <w:sz w:val="20"/>
          <w:szCs w:val="20"/>
        </w:rPr>
        <w:t xml:space="preserve">single</w:t>
      </w:r>
      <w:r>
        <w:t xml:space="preserve">, kích thước 1024 × 5 × 2 (mẫu thời gian × anten × I/Q). Dataset cân bằng tuyệt đối trên mọi nhãn.</w:t>
      </w:r>
    </w:p>
    <w:p>
      <w:pPr>
        <w:pStyle w:val="ListParagraph"/>
        <w:numPr>
          <w:ilvl w:val="0"/>
          <w:numId w:val="2"/>
        </w:numPr>
        <w:spacing w:after="60"/>
      </w:pPr>
      <w:r>
        <w:rPr>
          <w:b/>
          <w:bCs/>
        </w:rPr>
        <w:t xml:space="preserve">Kích thước:</w:t>
      </w:r>
      <w:r>
        <w:t xml:space="preserve"> bản gốc 17.17 GB (file nén 17.26 GB); bản chuyển sang memmap float16 trong dự án là 9.22 GB. Mỗi mẫu gồm 10,240 số thực.</w:t>
      </w:r>
    </w:p>
    <w:p>
      <w:pPr>
        <w:pStyle w:val="ListParagraph"/>
        <w:numPr>
          <w:ilvl w:val="0"/>
          <w:numId w:val="2"/>
        </w:numPr>
        <w:spacing w:after="60"/>
      </w:pPr>
      <w:r>
        <w:rPr>
          <w:b/>
          <w:bCs/>
        </w:rPr>
        <w:t xml:space="preserve">Cách sinh thực tế khác bài báo:</w:t>
      </w:r>
      <w:r>
        <w:t xml:space="preserve"> metadata của tác giả (</w:t>
      </w:r>
      <w:r>
        <w:rPr>
          <w:rFonts w:ascii="Courier New" w:cs="Courier New" w:eastAsia="Courier New" w:hAnsi="Courier New"/>
          <w:sz w:val="20"/>
          <w:szCs w:val="20"/>
        </w:rPr>
        <w:t xml:space="preserve">myData_info.mat</w:t>
      </w:r>
      <w:r>
        <w:t xml:space="preserve">) cho thấy kênh đa đường chỉ dùng </w:t>
      </w:r>
      <w:r>
        <w:rPr>
          <w:b/>
          <w:bCs/>
        </w:rPr>
        <w:t xml:space="preserve">2 profile cố định</w:t>
      </w:r>
      <w:r>
        <w:t xml:space="preserve"> (PedA và VehA thiếu 1 đường), không phải 1–10 đường NLOS với suy hao và trễ ngẫu nhiên như bài báo mô tả. Chỉ góc NLOS là ngẫu nhiên.</w:t>
      </w:r>
    </w:p>
    <w:p>
      <w:pPr>
        <w:pStyle w:val="ListParagraph"/>
        <w:numPr>
          <w:ilvl w:val="0"/>
          <w:numId w:val="2"/>
        </w:numPr>
        <w:spacing w:after="60"/>
      </w:pPr>
      <w:r>
        <w:rPr>
          <w:b/>
          <w:bCs/>
        </w:rPr>
        <w:t xml:space="preserve">Tái tạo:</w:t>
      </w:r>
      <w:r>
        <w:t xml:space="preserve"> bản xử lý (memmap) tái tạo được bit-exact từ dữ liệu gốc (có SHA-256 để kiểm). Dataset gốc chỉ tái tạo được ở mức </w:t>
      </w:r>
      <w:r>
        <w:rPr>
          <w:b/>
          <w:bCs/>
        </w:rPr>
        <w:t xml:space="preserve">tương đương thống kê</w:t>
      </w:r>
      <w:r>
        <w:t xml:space="preserve">: kênh của từng mẫu biết chính xác nhờ metadata, nhưng tham số dạng sóng phải suy ngược, còn chuỗi symbol và nhiễu thì không khôi phục được vì không có seed hay script sinh.</w:t>
      </w:r>
    </w:p>
    <w:p>
      <w:pPr>
        <w:pStyle w:val="ListParagraph"/>
        <w:numPr>
          <w:ilvl w:val="0"/>
          <w:numId w:val="2"/>
        </w:numPr>
        <w:spacing w:after="60"/>
      </w:pPr>
      <w:r>
        <w:rPr>
          <w:b/>
          <w:bCs/>
        </w:rPr>
        <w:t xml:space="preserve">Mở rộng số anten (8–10):</w:t>
      </w:r>
      <w:r>
        <w:t xml:space="preserve"> không lấy được từ tập hiện có, nhưng sinh lại được bằng một bộ sinh có M là tham số, dùng lại đúng kênh của từng mẫu gốc.</w:t>
      </w:r>
    </w:p>
    <w:p>
      <w:pPr>
        <w:pStyle w:val="Heading1"/>
      </w:pPr>
      <w:r>
        <w:t xml:space="preserve">1. Nguồn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3614"/>
        <w:gridCol w:w="2410"/>
      </w:tblGrid>
      <w:tr>
        <w:trPr>
          <w:tblHeader/>
        </w:trPr>
        <w:tc>
          <w:tcPr>
            <w:tcW w:type="dxa" w:w="3614"/>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Nguồn</w:t>
            </w:r>
          </w:p>
        </w:tc>
        <w:tc>
          <w:tcPr>
            <w:tcW w:type="dxa" w:w="3614"/>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Nội dung</w:t>
            </w:r>
          </w:p>
        </w:tc>
        <w:tc>
          <w:tcPr>
            <w:tcW w:type="dxa" w:w="2410"/>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Dùng để</w:t>
            </w:r>
          </w:p>
        </w:tc>
      </w:tr>
      <w:tr>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Bài báo, mục II và IV-A</w:t>
            </w:r>
          </w:p>
        </w:tc>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Mô hình tín hiệu ct. (1)–(4), tham số công bố</w:t>
            </w:r>
          </w:p>
        </w:tc>
        <w:tc>
          <w:tcPr>
            <w:tcW w:type="dxa" w:w="24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Đối chiếu</w:t>
            </w:r>
          </w:p>
        </w:tc>
      </w:tr>
      <w:tr>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MoDANet-dataset.zip</w:t>
            </w:r>
            <w:r>
              <w:rPr>
                <w:sz w:val="20"/>
                <w:szCs w:val="20"/>
              </w:rPr>
              <w:t xml:space="preserve"> (IEEE DataPort)</w:t>
            </w:r>
          </w:p>
        </w:tc>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450,120 file </w:t>
            </w:r>
            <w:r>
              <w:rPr>
                <w:rFonts w:ascii="Courier New" w:cs="Courier New" w:eastAsia="Courier New" w:hAnsi="Courier New"/>
                <w:sz w:val="20"/>
                <w:szCs w:val="20"/>
              </w:rPr>
              <w:t xml:space="preserve">.mat</w:t>
            </w:r>
          </w:p>
        </w:tc>
        <w:tc>
          <w:tcPr>
            <w:tcW w:type="dxa" w:w="24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Đo trực tiếp</w:t>
            </w:r>
          </w:p>
        </w:tc>
      </w:tr>
      <w:tr>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Repo tác giả github.com/doans/MoDANet (2021-11-29)</w:t>
            </w:r>
          </w:p>
        </w:tc>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Code train MATLAB + </w:t>
            </w:r>
            <w:r>
              <w:rPr>
                <w:rFonts w:ascii="Courier New" w:cs="Courier New" w:eastAsia="Courier New" w:hAnsi="Courier New"/>
                <w:sz w:val="20"/>
                <w:szCs w:val="20"/>
              </w:rPr>
              <w:t xml:space="preserve">myData_info.mat</w:t>
            </w:r>
          </w:p>
        </w:tc>
        <w:tc>
          <w:tcPr>
            <w:tcW w:type="dxa" w:w="24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Metadata kênh từng mẫu</w:t>
            </w:r>
          </w:p>
        </w:tc>
      </w:tr>
      <w:tr>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IEEE DataPort, trang mô tả</w:t>
            </w:r>
          </w:p>
        </w:tc>
        <w:tc>
          <w:tcPr>
            <w:tcW w:type="dxa" w:w="36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Chép lại mô tả của bài báo</w:t>
            </w:r>
          </w:p>
        </w:tc>
        <w:tc>
          <w:tcPr>
            <w:tcW w:type="dxa" w:w="24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Không có code sinh dữ liệu</w:t>
            </w:r>
          </w:p>
        </w:tc>
      </w:tr>
    </w:tbl>
    <w:p>
      <w:pPr>
        <w:spacing w:after="200" w:before="60"/>
        <w:jc w:val="center"/>
      </w:pPr>
      <w:r>
        <w:rPr>
          <w:i/>
          <w:iCs/>
          <w:sz w:val="20"/>
          <w:szCs w:val="20"/>
        </w:rPr>
        <w:t xml:space="preserve">Bảng 1. Các nguồn thông tin về dataset</w:t>
      </w:r>
    </w:p>
    <w:p>
      <w:pPr>
        <w:spacing w:after="120"/>
        <w:jc w:val="both"/>
      </w:pPr>
      <w:r>
        <w:t xml:space="preserve">Các số liệu đo trong báo cáo đến từ script khảo sát chạy một lần: 8,000 mẫu ngẫu nhiên (seed 0) cho phân tích DOA, 30 mẫu/điều chế ở SNR 20 dB cho phân tích phổ, và 3,000 mẫu có SNR ≥ 15 dB cho đối chiếu metadata với dữ liệu.</w:t>
      </w:r>
    </w:p>
    <w:p>
      <w:pPr>
        <w:pStyle w:val="Heading1"/>
      </w:pPr>
      <w:r>
        <w:t xml:space="preserve">2. Cấu trúc dataset</w:t>
      </w:r>
    </w:p>
    <w:p>
      <w:pPr>
        <w:pStyle w:val="Heading2"/>
      </w:pPr>
      <w:r>
        <w:t xml:space="preserve">2.1. Cây thư mục và định dạng file</w:t>
      </w:r>
    </w:p>
    <w:p>
      <w:pPr>
        <w:keepNext/>
        <w:keepLines/>
        <w:shd w:fill="F3F4F6" w:color="auto" w:val="clear"/>
        <w:spacing w:after="0" w:before="80" w:line="240"/>
        <w:ind w:left="120" w:right="120"/>
      </w:pPr>
      <w:r>
        <w:rPr>
          <w:rFonts w:ascii="Courier New" w:cs="Courier New" w:eastAsia="Courier New" w:hAnsi="Courier New"/>
          <w:sz w:val="17"/>
          <w:szCs w:val="17"/>
        </w:rPr>
        <w:t xml:space="preserve">MoDANet-dataset/</w:t>
      </w:r>
    </w:p>
    <w:p>
      <w:pPr>
        <w:keepNext/>
        <w:keepLines/>
        <w:shd w:fill="F3F4F6" w:color="auto" w:val="clear"/>
        <w:spacing w:after="0" w:before="0" w:line="240"/>
        <w:ind w:left="120" w:right="120"/>
      </w:pPr>
      <w:r>
        <w:rPr>
          <w:rFonts w:ascii="Courier New" w:cs="Courier New" w:eastAsia="Courier New" w:hAnsi="Courier New"/>
          <w:sz w:val="17"/>
          <w:szCs w:val="17"/>
        </w:rPr>
        <w:t xml:space="preserve">├── SNR-10dB/                      31 thư mục: SNR-10dB … SNR+20dB</w:t>
      </w:r>
    </w:p>
    <w:p>
      <w:pPr>
        <w:keepNext/>
        <w:keepLines/>
        <w:shd w:fill="F3F4F6" w:color="auto" w:val="clear"/>
        <w:spacing w:after="0" w:before="0" w:line="240"/>
        <w:ind w:left="120" w:right="120"/>
      </w:pPr>
      <w:r>
        <w:rPr>
          <w:rFonts w:ascii="Courier New" w:cs="Courier New" w:eastAsia="Courier New" w:hAnsi="Courier New"/>
          <w:sz w:val="17"/>
          <w:szCs w:val="17"/>
        </w:rPr>
        <w:t xml:space="preserve">│   ├── 16QAM/                     12 thư mục điều chế</w:t>
      </w:r>
    </w:p>
    <w:p>
      <w:pPr>
        <w:keepNext/>
        <w:keepLines/>
        <w:shd w:fill="F3F4F6" w:color="auto" w:val="clear"/>
        <w:spacing w:after="0" w:before="0" w:line="240"/>
        <w:ind w:left="120" w:right="120"/>
      </w:pPr>
      <w:r>
        <w:rPr>
          <w:rFonts w:ascii="Courier New" w:cs="Courier New" w:eastAsia="Courier New" w:hAnsi="Courier New"/>
          <w:sz w:val="17"/>
          <w:szCs w:val="17"/>
        </w:rPr>
        <w:t xml:space="preserve">│   │   ├── -60/                   121 thư mục góc: -60 … +00 … +60</w:t>
      </w:r>
    </w:p>
    <w:p>
      <w:pPr>
        <w:keepNext/>
        <w:keepLines/>
        <w:shd w:fill="F3F4F6" w:color="auto" w:val="clear"/>
        <w:spacing w:after="0" w:before="0" w:line="240"/>
        <w:ind w:left="120" w:right="120"/>
      </w:pPr>
      <w:r>
        <w:rPr>
          <w:rFonts w:ascii="Courier New" w:cs="Courier New" w:eastAsia="Courier New" w:hAnsi="Courier New"/>
          <w:sz w:val="17"/>
          <w:szCs w:val="17"/>
        </w:rPr>
        <w:t xml:space="preserve">│   │   │   ├── data00000001.mat   10 file (realization 1…10)</w:t>
      </w:r>
    </w:p>
    <w:p>
      <w:pPr>
        <w:keepNext/>
        <w:keepLines/>
        <w:shd w:fill="F3F4F6" w:color="auto" w:val="clear"/>
        <w:spacing w:after="0" w:before="0" w:line="240"/>
        <w:ind w:left="120" w:right="120"/>
      </w:pPr>
      <w:r>
        <w:rPr>
          <w:rFonts w:ascii="Courier New" w:cs="Courier New" w:eastAsia="Courier New" w:hAnsi="Courier New"/>
          <w:sz w:val="17"/>
          <w:szCs w:val="17"/>
        </w:rPr>
        <w:t xml:space="preserve">│   │   │   ├── …</w:t>
      </w:r>
    </w:p>
    <w:p>
      <w:pPr>
        <w:keepNext/>
        <w:keepLines/>
        <w:shd w:fill="F3F4F6" w:color="auto" w:val="clear"/>
        <w:spacing w:after="0" w:before="0" w:line="240"/>
        <w:ind w:left="120" w:right="120"/>
      </w:pPr>
      <w:r>
        <w:rPr>
          <w:rFonts w:ascii="Courier New" w:cs="Courier New" w:eastAsia="Courier New" w:hAnsi="Courier New"/>
          <w:sz w:val="17"/>
          <w:szCs w:val="17"/>
        </w:rPr>
        <w:t xml:space="preserve">│   │   │   └── data00000010.mat</w:t>
      </w:r>
    </w:p>
    <w:p>
      <w:pPr>
        <w:keepNext/>
        <w:keepLines/>
        <w:shd w:fill="F3F4F6" w:color="auto" w:val="clear"/>
        <w:spacing w:after="0" w:before="0" w:line="240"/>
        <w:ind w:left="120" w:right="120"/>
      </w:pPr>
      <w:r>
        <w:rPr>
          <w:rFonts w:ascii="Courier New" w:cs="Courier New" w:eastAsia="Courier New" w:hAnsi="Courier New"/>
          <w:sz w:val="17"/>
          <w:szCs w:val="17"/>
        </w:rPr>
        <w:t xml:space="preserve">│   │   ├── -59/</w:t>
      </w:r>
    </w:p>
    <w:p>
      <w:pPr>
        <w:keepNext/>
        <w:keepLines/>
        <w:shd w:fill="F3F4F6" w:color="auto" w:val="clear"/>
        <w:spacing w:after="0" w:before="0" w:line="240"/>
        <w:ind w:left="120" w:right="120"/>
      </w:pPr>
      <w:r>
        <w:rPr>
          <w:rFonts w:ascii="Courier New" w:cs="Courier New" w:eastAsia="Courier New" w:hAnsi="Courier New"/>
          <w:sz w:val="17"/>
          <w:szCs w:val="17"/>
        </w:rPr>
        <w:t xml:space="preserve">│   │   └── …</w:t>
      </w:r>
    </w:p>
    <w:p>
      <w:pPr>
        <w:keepNext/>
        <w:keepLines/>
        <w:shd w:fill="F3F4F6" w:color="auto" w:val="clear"/>
        <w:spacing w:after="0" w:before="0" w:line="240"/>
        <w:ind w:left="120" w:right="120"/>
      </w:pPr>
      <w:r>
        <w:rPr>
          <w:rFonts w:ascii="Courier New" w:cs="Courier New" w:eastAsia="Courier New" w:hAnsi="Courier New"/>
          <w:sz w:val="17"/>
          <w:szCs w:val="17"/>
        </w:rPr>
        <w:t xml:space="preserve">│   └── …</w:t>
      </w:r>
    </w:p>
    <w:p>
      <w:pPr>
        <w:keepNext w:val="false"/>
        <w:keepLines/>
        <w:shd w:fill="F3F4F6" w:color="auto" w:val="clear"/>
        <w:spacing w:after="160" w:line="240"/>
        <w:ind w:left="120" w:right="120"/>
      </w:pPr>
      <w:r>
        <w:rPr>
          <w:rFonts w:ascii="Courier New" w:cs="Courier New" w:eastAsia="Courier New" w:hAnsi="Courier New"/>
          <w:sz w:val="17"/>
          <w:szCs w:val="17"/>
        </w:rPr>
        <w:t xml:space="preserve">└── SNR+20dB/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Mục</w:t>
            </w:r>
          </w:p>
        </w:tc>
        <w:tc>
          <w:tcPr>
            <w:tcW w:type="dxa" w:w="722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Giá trị</w:t>
            </w:r>
          </w:p>
        </w:tc>
      </w:tr>
      <w:tr>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Đường dẫn</w:t>
            </w:r>
          </w:p>
        </w:tc>
        <w:tc>
          <w:tcPr>
            <w:tcW w:type="dxa" w:w="722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SNR±xxdB/&lt;MOD&gt;/&lt;±DOA&gt;/dataXXXXXXXX.mat</w:t>
            </w:r>
            <w:r>
              <w:rPr>
                <w:sz w:val="20"/>
                <w:szCs w:val="20"/>
              </w:rPr>
              <w:t xml:space="preserve"> (bản gốc của tác giả nằm dưới </w:t>
            </w:r>
            <w:r>
              <w:rPr>
                <w:rFonts w:ascii="Courier New" w:cs="Courier New" w:eastAsia="Courier New" w:hAnsi="Courier New"/>
                <w:sz w:val="20"/>
                <w:szCs w:val="20"/>
              </w:rPr>
              <w:t xml:space="preserve">dataset_revised\</w:t>
            </w:r>
            <w:r>
              <w:rPr>
                <w:sz w:val="20"/>
                <w:szCs w:val="20"/>
              </w:rPr>
              <w:t xml:space="preserve">)</w:t>
            </w:r>
          </w:p>
        </w:tc>
      </w:tr>
      <w:tr>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Số thư mục</w:t>
            </w:r>
          </w:p>
        </w:tc>
        <w:tc>
          <w:tcPr>
            <w:tcW w:type="dxa" w:w="722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31 (SNR) + 372 (SNR × điều chế) + 45,012 (SNR × điều chế × DOA)</w:t>
            </w:r>
          </w:p>
        </w:tc>
      </w:tr>
      <w:tr>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Nội dung mỗi file</w:t>
            </w:r>
          </w:p>
        </w:tc>
        <w:tc>
          <w:tcPr>
            <w:tcW w:type="dxa" w:w="722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Duy nhất biến </w:t>
            </w:r>
            <w:r>
              <w:rPr>
                <w:rFonts w:ascii="Courier New" w:cs="Courier New" w:eastAsia="Courier New" w:hAnsi="Courier New"/>
                <w:sz w:val="20"/>
                <w:szCs w:val="20"/>
              </w:rPr>
              <w:t xml:space="preserve">data</w:t>
            </w:r>
            <w:r>
              <w:rPr>
                <w:sz w:val="20"/>
                <w:szCs w:val="20"/>
              </w:rPr>
              <w:t xml:space="preserve">, kiểu </w:t>
            </w:r>
            <w:r>
              <w:rPr>
                <w:rFonts w:ascii="Courier New" w:cs="Courier New" w:eastAsia="Courier New" w:hAnsi="Courier New"/>
                <w:sz w:val="20"/>
                <w:szCs w:val="20"/>
              </w:rPr>
              <w:t xml:space="preserve">single</w:t>
            </w:r>
            <w:r>
              <w:rPr>
                <w:sz w:val="20"/>
                <w:szCs w:val="20"/>
              </w:rPr>
              <w:t xml:space="preserve"> (float32), kích thước </w:t>
            </w:r>
            <w:r>
              <w:rPr>
                <w:b/>
                <w:bCs/>
                <w:sz w:val="20"/>
                <w:szCs w:val="20"/>
              </w:rPr>
              <w:t xml:space="preserve">1024 × 5 × 2</w:t>
            </w:r>
          </w:p>
        </w:tc>
      </w:tr>
      <w:tr>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Ý nghĩa các trục</w:t>
            </w:r>
          </w:p>
        </w:tc>
        <w:tc>
          <w:tcPr>
            <w:tcW w:type="dxa" w:w="722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N = 1024 mẫu thời gian × M = 5 anten × (I, Q)</w:t>
            </w:r>
          </w:p>
        </w:tc>
      </w:tr>
      <w:tr>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Header file</w:t>
            </w:r>
          </w:p>
        </w:tc>
        <w:tc>
          <w:tcPr>
            <w:tcW w:type="dxa" w:w="722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MATLAB 5.0 MAT-file, Platform: PCWIN64, Created on: Tue Sep 21 2021</w:t>
            </w:r>
            <w:r>
              <w:rPr>
                <w:sz w:val="20"/>
                <w:szCs w:val="20"/>
              </w:rPr>
              <w:t xml:space="preserve"> (có nén)</w:t>
            </w:r>
          </w:p>
        </w:tc>
      </w:tr>
      <w:tr>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Giá trị bất thường</w:t>
            </w:r>
          </w:p>
        </w:tc>
        <w:tc>
          <w:tcPr>
            <w:tcW w:type="dxa" w:w="722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Không có NaN / Inf</w:t>
            </w:r>
          </w:p>
        </w:tc>
      </w:tr>
    </w:tbl>
    <w:p>
      <w:pPr>
        <w:spacing w:after="200" w:before="60"/>
        <w:jc w:val="center"/>
      </w:pPr>
      <w:r>
        <w:rPr>
          <w:i/>
          <w:iCs/>
          <w:sz w:val="20"/>
          <w:szCs w:val="20"/>
        </w:rPr>
        <w:t xml:space="preserve">Bảng 2. Định dạng file</w:t>
      </w:r>
    </w:p>
    <w:p>
      <w:pPr>
        <w:pStyle w:val="Heading2"/>
      </w:pPr>
      <w:r>
        <w:t xml:space="preserve">2.2. Không gian nhãn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2"/>
        <w:gridCol w:w="5209"/>
        <w:gridCol w:w="1041"/>
        <w:gridCol w:w="1826"/>
      </w:tblGrid>
      <w:tr>
        <w:trPr>
          <w:tblHeader/>
        </w:trPr>
        <w:tc>
          <w:tcPr>
            <w:tcW w:type="dxa" w:w="1562"/>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Nhãn</w:t>
            </w:r>
          </w:p>
        </w:tc>
        <w:tc>
          <w:tcPr>
            <w:tcW w:type="dxa" w:w="520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Miền giá trị</w:t>
            </w:r>
          </w:p>
        </w:tc>
        <w:tc>
          <w:tcPr>
            <w:tcW w:type="dxa" w:w="1041"/>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Số lớp</w:t>
            </w:r>
          </w:p>
        </w:tc>
        <w:tc>
          <w:tcPr>
            <w:tcW w:type="dxa" w:w="1826"/>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Số mẫu mỗi lớp</w:t>
            </w:r>
          </w:p>
        </w:tc>
      </w:tr>
      <w:tr>
        <w:tc>
          <w:tcPr>
            <w:tcW w:type="dxa" w:w="156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SNR</w:t>
            </w:r>
          </w:p>
        </w:tc>
        <w:tc>
          <w:tcPr>
            <w:tcW w:type="dxa" w:w="52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−10 … +20 dB, bước 1 dB</w:t>
            </w:r>
          </w:p>
        </w:tc>
        <w:tc>
          <w:tcPr>
            <w:tcW w:type="dxa" w:w="104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31</w:t>
            </w:r>
          </w:p>
        </w:tc>
        <w:tc>
          <w:tcPr>
            <w:tcW w:type="dxa" w:w="182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14,520</w:t>
            </w:r>
          </w:p>
        </w:tc>
      </w:tr>
      <w:tr>
        <w:tc>
          <w:tcPr>
            <w:tcW w:type="dxa" w:w="156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Điều chế</w:t>
            </w:r>
          </w:p>
        </w:tc>
        <w:tc>
          <w:tcPr>
            <w:tcW w:type="dxa" w:w="52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16QAM, 64QAM, PSK, QPSK, 8PSK, QFSK, 8FSK, 16APSK, 4PAM, LFM, DSB-SC, SSB-SC</w:t>
            </w:r>
          </w:p>
        </w:tc>
        <w:tc>
          <w:tcPr>
            <w:tcW w:type="dxa" w:w="104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12</w:t>
            </w:r>
          </w:p>
        </w:tc>
        <w:tc>
          <w:tcPr>
            <w:tcW w:type="dxa" w:w="182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37,510</w:t>
            </w:r>
          </w:p>
        </w:tc>
      </w:tr>
      <w:tr>
        <w:tc>
          <w:tcPr>
            <w:tcW w:type="dxa" w:w="156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DOA</w:t>
            </w:r>
          </w:p>
        </w:tc>
        <w:tc>
          <w:tcPr>
            <w:tcW w:type="dxa" w:w="52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−60° … +60°, bước 1°</w:t>
            </w:r>
          </w:p>
        </w:tc>
        <w:tc>
          <w:tcPr>
            <w:tcW w:type="dxa" w:w="104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121</w:t>
            </w:r>
          </w:p>
        </w:tc>
        <w:tc>
          <w:tcPr>
            <w:tcW w:type="dxa" w:w="182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3,720</w:t>
            </w:r>
          </w:p>
        </w:tc>
      </w:tr>
      <w:tr>
        <w:tc>
          <w:tcPr>
            <w:tcW w:type="dxa" w:w="156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Realization</w:t>
            </w:r>
          </w:p>
        </w:tc>
        <w:tc>
          <w:tcPr>
            <w:tcW w:type="dxa" w:w="52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 … 10 (5 đầu dùng kênh PedA, 5 sau dùng VehA rút gọn, xem mục 4)</w:t>
            </w:r>
          </w:p>
        </w:tc>
        <w:tc>
          <w:tcPr>
            <w:tcW w:type="dxa" w:w="104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10</w:t>
            </w:r>
          </w:p>
        </w:tc>
        <w:tc>
          <w:tcPr>
            <w:tcW w:type="dxa" w:w="182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45,012</w:t>
            </w:r>
          </w:p>
        </w:tc>
      </w:tr>
      <w:tr>
        <w:tc>
          <w:tcPr>
            <w:tcW w:type="dxa" w:w="1562"/>
            <w:tcBorders>
              <w:top w:val="single" w:color="A0A7B4" w:sz="4"/>
              <w:left w:val="single" w:color="A0A7B4" w:sz="4"/>
              <w:bottom w:val="single" w:color="A0A7B4" w:sz="4"/>
              <w:right w:val="single" w:color="A0A7B4" w:sz="4"/>
            </w:tcBorders>
            <w:shd w:fill="EAF1FB" w:color="auto" w:val="clear"/>
            <w:tcMar>
              <w:top w:type="dxa" w:w="60"/>
              <w:left w:type="dxa" w:w="100"/>
              <w:bottom w:type="dxa" w:w="60"/>
              <w:right w:type="dxa" w:w="100"/>
            </w:tcMar>
          </w:tcPr>
          <w:p>
            <w:r>
              <w:rPr>
                <w:b/>
                <w:bCs/>
                <w:sz w:val="20"/>
                <w:szCs w:val="20"/>
              </w:rPr>
              <w:t xml:space="preserve">Tổng</w:t>
            </w:r>
          </w:p>
        </w:tc>
        <w:tc>
          <w:tcPr>
            <w:tcW w:type="dxa" w:w="5209"/>
            <w:tcBorders>
              <w:top w:val="single" w:color="A0A7B4" w:sz="4"/>
              <w:left w:val="single" w:color="A0A7B4" w:sz="4"/>
              <w:bottom w:val="single" w:color="A0A7B4" w:sz="4"/>
              <w:right w:val="single" w:color="A0A7B4" w:sz="4"/>
            </w:tcBorders>
            <w:shd w:fill="EAF1FB" w:color="auto" w:val="clear"/>
            <w:tcMar>
              <w:top w:type="dxa" w:w="60"/>
              <w:left w:type="dxa" w:w="100"/>
              <w:bottom w:type="dxa" w:w="60"/>
              <w:right w:type="dxa" w:w="100"/>
            </w:tcMar>
          </w:tcPr>
          <w:p>
            <w:r>
              <w:rPr>
                <w:sz w:val="20"/>
                <w:szCs w:val="20"/>
              </w:rPr>
              <w:t xml:space="preserve">31 × 12 × 121 × 10</w:t>
            </w:r>
          </w:p>
        </w:tc>
        <w:tc>
          <w:tcPr>
            <w:tcW w:type="dxa" w:w="1041"/>
            <w:tcBorders>
              <w:top w:val="single" w:color="A0A7B4" w:sz="4"/>
              <w:left w:val="single" w:color="A0A7B4" w:sz="4"/>
              <w:bottom w:val="single" w:color="A0A7B4" w:sz="4"/>
              <w:right w:val="single" w:color="A0A7B4" w:sz="4"/>
            </w:tcBorders>
            <w:shd w:fill="EAF1FB" w:color="auto" w:val="clear"/>
            <w:tcMar>
              <w:top w:type="dxa" w:w="60"/>
              <w:left w:type="dxa" w:w="100"/>
              <w:bottom w:type="dxa" w:w="60"/>
              <w:right w:type="dxa" w:w="100"/>
            </w:tcMar>
          </w:tcPr>
          <w:p/>
        </w:tc>
        <w:tc>
          <w:tcPr>
            <w:tcW w:type="dxa" w:w="1826"/>
            <w:tcBorders>
              <w:top w:val="single" w:color="A0A7B4" w:sz="4"/>
              <w:left w:val="single" w:color="A0A7B4" w:sz="4"/>
              <w:bottom w:val="single" w:color="A0A7B4" w:sz="4"/>
              <w:right w:val="single" w:color="A0A7B4" w:sz="4"/>
            </w:tcBorders>
            <w:shd w:fill="EAF1FB" w:color="auto" w:val="clear"/>
            <w:tcMar>
              <w:top w:type="dxa" w:w="60"/>
              <w:left w:type="dxa" w:w="100"/>
              <w:bottom w:type="dxa" w:w="60"/>
              <w:right w:type="dxa" w:w="100"/>
            </w:tcMar>
          </w:tcPr>
          <w:p>
            <w:r>
              <w:rPr>
                <w:b/>
                <w:bCs/>
                <w:sz w:val="20"/>
                <w:szCs w:val="20"/>
              </w:rPr>
              <w:t xml:space="preserve">450,120</w:t>
            </w:r>
          </w:p>
        </w:tc>
      </w:tr>
    </w:tbl>
    <w:p>
      <w:pPr>
        <w:spacing w:after="200" w:before="60"/>
        <w:jc w:val="center"/>
      </w:pPr>
      <w:r>
        <w:rPr>
          <w:i/>
          <w:iCs/>
          <w:sz w:val="20"/>
          <w:szCs w:val="20"/>
        </w:rPr>
        <w:t xml:space="preserve">Bảng 3. Các nhãn và độ cân bằng</w:t>
      </w:r>
    </w:p>
    <w:p>
      <w:pPr>
        <w:pStyle w:val="Heading2"/>
      </w:pPr>
      <w:r>
        <w:t xml:space="preserve">2.3. Chỉ số file và thứ tự điều chế</w:t>
      </w:r>
    </w:p>
    <w:p>
      <w:pPr>
        <w:spacing w:after="120"/>
        <w:jc w:val="both"/>
      </w:pPr>
      <w:r>
        <w:t xml:space="preserve">Số thứ tự trong tên file (bắt đầu từ 1) mã hóa đầy đủ cả ba nhãn:</w:t>
      </w:r>
    </w:p>
    <w:p>
      <w:pPr>
        <w:keepNext/>
        <w:keepLines/>
        <w:shd w:fill="F3F4F6" w:color="auto" w:val="clear"/>
        <w:spacing w:after="0" w:before="80" w:line="240"/>
        <w:ind w:left="120" w:right="120"/>
      </w:pPr>
      <w:r>
        <w:rPr>
          <w:rFonts w:ascii="Courier New" w:cs="Courier New" w:eastAsia="Courier New" w:hAnsi="Courier New"/>
          <w:sz w:val="17"/>
          <w:szCs w:val="17"/>
        </w:rPr>
        <w:t xml:space="preserve">index = ((snr_i · 12 + mod_i) · 121 + doa_i) · 10 + rep</w:t>
      </w:r>
    </w:p>
    <w:p>
      <w:pPr>
        <w:keepNext/>
        <w:keepLines/>
        <w:shd w:fill="F3F4F6" w:color="auto" w:val="clear"/>
        <w:spacing w:after="0" w:before="0" w:line="240"/>
        <w:ind w:left="120" w:right="120"/>
      </w:pPr>
      <w:r>
        <w:rPr>
          <w:rFonts w:ascii="Courier New" w:cs="Courier New" w:eastAsia="Courier New" w:hAnsi="Courier New"/>
          <w:sz w:val="17"/>
          <w:szCs w:val="17"/>
        </w:rPr>
        <w:t xml:space="preserve">    snr_i = SNR + 10        (0 … 30)</w:t>
      </w:r>
    </w:p>
    <w:p>
      <w:pPr>
        <w:keepNext/>
        <w:keepLines/>
        <w:shd w:fill="F3F4F6" w:color="auto" w:val="clear"/>
        <w:spacing w:after="0" w:before="0" w:line="240"/>
        <w:ind w:left="120" w:right="120"/>
      </w:pPr>
      <w:r>
        <w:rPr>
          <w:rFonts w:ascii="Courier New" w:cs="Courier New" w:eastAsia="Courier New" w:hAnsi="Courier New"/>
          <w:sz w:val="17"/>
          <w:szCs w:val="17"/>
        </w:rPr>
        <w:t xml:space="preserve">    doa_i = DOA + 60        (0 … 120)</w:t>
      </w:r>
    </w:p>
    <w:p>
      <w:pPr>
        <w:keepNext/>
        <w:keepLines/>
        <w:shd w:fill="F3F4F6" w:color="auto" w:val="clear"/>
        <w:spacing w:after="0" w:before="0" w:line="240"/>
        <w:ind w:left="120" w:right="120"/>
      </w:pPr>
      <w:r>
        <w:rPr>
          <w:rFonts w:ascii="Courier New" w:cs="Courier New" w:eastAsia="Courier New" w:hAnsi="Courier New"/>
          <w:sz w:val="17"/>
          <w:szCs w:val="17"/>
        </w:rPr>
        <w:t xml:space="preserve">    rep   = 1 … 10</w:t>
      </w:r>
    </w:p>
    <w:p>
      <w:pPr>
        <w:keepNext/>
        <w:keepLines/>
        <w:shd w:fill="F3F4F6" w:color="auto" w:val="clear"/>
        <w:spacing w:after="0" w:before="0" w:line="240"/>
        <w:ind w:left="120" w:right="120"/>
      </w:pPr>
      <w:r>
        <w:rPr>
          <w:rFonts w:ascii="Courier New" w:cs="Courier New" w:eastAsia="Courier New" w:hAnsi="Courier New"/>
          <w:sz w:val="17"/>
          <w:szCs w:val="17"/>
        </w:rPr>
        <w:t xml:space="preserve"> </w:t>
      </w:r>
    </w:p>
    <w:p>
      <w:pPr>
        <w:keepNext w:val="false"/>
        <w:keepLines/>
        <w:shd w:fill="F3F4F6" w:color="auto" w:val="clear"/>
        <w:spacing w:after="160" w:line="240"/>
        <w:ind w:left="120" w:right="120"/>
      </w:pPr>
      <w:r>
        <w:rPr>
          <w:rFonts w:ascii="Courier New" w:cs="Courier New" w:eastAsia="Courier New" w:hAnsi="Courier New"/>
          <w:sz w:val="17"/>
          <w:szCs w:val="17"/>
        </w:rPr>
        <w:t xml:space="preserve">Giải ngược:  DOA = ((index − 1) // 10) % 121 − 60</w:t>
      </w:r>
    </w:p>
    <w:p>
      <w:pPr>
        <w:spacing w:after="120"/>
        <w:jc w:val="both"/>
      </w:pPr>
      <w:r>
        <w:rPr>
          <w:b/>
          <w:bCs/>
        </w:rPr>
        <w:t xml:space="preserve">Lưu ý quan trọng:</w:t>
      </w:r>
      <w:r>
        <w:t xml:space="preserve"> thứ tự </w:t>
      </w:r>
      <w:r>
        <w:rPr>
          <w:rFonts w:ascii="Courier New" w:cs="Courier New" w:eastAsia="Courier New" w:hAnsi="Courier New"/>
          <w:sz w:val="20"/>
          <w:szCs w:val="20"/>
        </w:rPr>
        <w:t xml:space="preserve">mod_i</w:t>
      </w:r>
      <w:r>
        <w:t xml:space="preserve"> là </w:t>
      </w:r>
      <w:r>
        <w:rPr>
          <w:rFonts w:ascii="Courier New" w:cs="Courier New" w:eastAsia="Courier New" w:hAnsi="Courier New"/>
          <w:sz w:val="20"/>
          <w:szCs w:val="20"/>
        </w:rPr>
        <w:t xml:space="preserve">16QAM, 64QAM, PSK, QPSK, 8PSK, QFSK, 8FSK, 16APSK, 4PAM, LFM, DSB-SC, SSB-SC</w:t>
      </w:r>
      <w:r>
        <w:t xml:space="preserve">, </w:t>
      </w:r>
      <w:r>
        <w:rPr>
          <w:b/>
          <w:bCs/>
        </w:rPr>
        <w:t xml:space="preserve">không</w:t>
      </w:r>
      <w:r>
        <w:t xml:space="preserve"> theo thứ tự bài báo liệt kê. Thứ tự này đã được kiểm bằng ba cách độc lập: tên thư mục, cumulant C42 của tín hiệu và metadata của tác giả.</w:t>
      </w:r>
    </w:p>
    <w:p>
      <w:pPr>
        <w:pStyle w:val="Heading2"/>
      </w:pPr>
      <w:r>
        <w:t xml:space="preserve">2.4. Thang đo tín hiệu</w:t>
      </w:r>
    </w:p>
    <w:p>
      <w:pPr>
        <w:pStyle w:val="ListParagraph"/>
        <w:numPr>
          <w:ilvl w:val="0"/>
          <w:numId w:val="2"/>
        </w:numPr>
        <w:spacing w:after="60"/>
      </w:pPr>
      <w:r>
        <w:t xml:space="preserve">Công suất mỗi frame ≈ </w:t>
      </w:r>
      <w:r>
        <w:rPr>
          <w:b/>
          <w:bCs/>
        </w:rPr>
        <w:t xml:space="preserve">1 + 10^(−SNR/10)</w:t>
      </w:r>
      <w:r>
        <w:t xml:space="preserve">: tín hiệu sau kênh được chuẩn hóa về công suất 1, sau đó mới cộng nhiễu. Như vậy công suất frame làm lộ mức SNR.</w:t>
      </w:r>
    </w:p>
    <w:p>
      <w:pPr>
        <w:pStyle w:val="ListParagraph"/>
        <w:numPr>
          <w:ilvl w:val="0"/>
          <w:numId w:val="2"/>
        </w:numPr>
        <w:spacing w:after="60"/>
      </w:pPr>
      <w:r>
        <w:t xml:space="preserve">Ở −10 dB công suất ≈ 10.9; công suất frame nằm trong [0.34, 11.81]. Biên độ lớn nhất |x| = 13.44 trên toàn tập (4.81 nếu chỉ xét SNR ≥ 0 dB).</w:t>
      </w:r>
    </w:p>
    <w:p>
      <w:pPr>
        <w:pStyle w:val="Heading2"/>
      </w:pPr>
      <w:r>
        <w:t xml:space="preserve">2.5. Metadata của tác giả (myData_info.mat)</w:t>
      </w:r>
    </w:p>
    <w:p>
      <w:pPr>
        <w:spacing w:after="120"/>
        <w:jc w:val="both"/>
      </w:pPr>
      <w:r>
        <w:t xml:space="preserve">File 18.5 MB chứa struct </w:t>
      </w:r>
      <w:r>
        <w:rPr>
          <w:rFonts w:ascii="Courier New" w:cs="Courier New" w:eastAsia="Courier New" w:hAnsi="Courier New"/>
          <w:sz w:val="20"/>
          <w:szCs w:val="20"/>
        </w:rPr>
        <w:t xml:space="preserve">T</w:t>
      </w:r>
      <w:r>
        <w:t xml:space="preserve"> gồm 450,120 dòng, một dòng cho mỗi mẫu. Nhãn trong metadata khớp 450,120/450,120 với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3579"/>
        <w:gridCol w:w="3857"/>
      </w:tblGrid>
      <w:tr>
        <w:trPr>
          <w:tblHeader/>
        </w:trPr>
        <w:tc>
          <w:tcPr>
            <w:tcW w:type="dxa" w:w="2202"/>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Trường</w:t>
            </w:r>
          </w:p>
        </w:tc>
        <w:tc>
          <w:tcPr>
            <w:tcW w:type="dxa" w:w="357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Nội dung</w:t>
            </w:r>
          </w:p>
        </w:tc>
        <w:tc>
          <w:tcPr>
            <w:tcW w:type="dxa" w:w="3857"/>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Ví dụ (mẫu số 1)</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Files</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Đường dẫn file</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dataset_revised\SNR-10dB\16QAM\-60\data00000001.mat</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modulation</w:t>
            </w:r>
            <w:r>
              <w:rPr>
                <w:sz w:val="20"/>
                <w:szCs w:val="20"/>
              </w:rPr>
              <w:t xml:space="preserve">, </w:t>
            </w:r>
            <w:r>
              <w:rPr>
                <w:rFonts w:ascii="Courier New" w:cs="Courier New" w:eastAsia="Courier New" w:hAnsi="Courier New"/>
                <w:sz w:val="20"/>
                <w:szCs w:val="20"/>
              </w:rPr>
              <w:t xml:space="preserve">DOA</w:t>
            </w:r>
            <w:r>
              <w:rPr>
                <w:sz w:val="20"/>
                <w:szCs w:val="20"/>
              </w:rPr>
              <w:t xml:space="preserve">, </w:t>
            </w:r>
            <w:r>
              <w:rPr>
                <w:rFonts w:ascii="Courier New" w:cs="Courier New" w:eastAsia="Courier New" w:hAnsi="Courier New"/>
                <w:sz w:val="20"/>
                <w:szCs w:val="20"/>
              </w:rPr>
              <w:t xml:space="preserve">SNR</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Nhãn</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16QAM, −60, −10</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attenuations</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Hệ số từng đường, dạng tuyến tính 10^(dB/10)</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 0.107, 0.012, 0.0052]</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delays</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Trễ từng đường (giây)</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 110, 190, 410] ns</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angles</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Góc từng đường (độ); </w:t>
            </w:r>
            <w:r>
              <w:rPr>
                <w:rFonts w:ascii="Courier New" w:cs="Courier New" w:eastAsia="Courier New" w:hAnsi="Courier New"/>
                <w:sz w:val="20"/>
                <w:szCs w:val="20"/>
              </w:rPr>
              <w:t xml:space="preserve">angles(1)</w:t>
            </w:r>
            <w:r>
              <w:rPr>
                <w:sz w:val="20"/>
                <w:szCs w:val="20"/>
              </w:rPr>
              <w:t xml:space="preserve"> = DOA nhãn (LOS)</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[−60, 21.3, 9.8, −31.3]</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Fc</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Tần số sóng mang</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100 MHz → λ = 3 m</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antennaArray</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Vị trí phần tử (m)</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 1.5 3 4.5 6] → ULA 5 phần tử, d = λ/2</w:t>
            </w:r>
          </w:p>
        </w:tc>
      </w:tr>
      <w:tr>
        <w:tc>
          <w:tcPr>
            <w:tcW w:type="dxa" w:w="220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channel</w:t>
            </w:r>
          </w:p>
        </w:tc>
        <w:tc>
          <w:tcPr>
            <w:tcW w:type="dxa" w:w="357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Tên profile, kiểu MATLAB </w:t>
            </w:r>
            <w:r>
              <w:rPr>
                <w:rFonts w:ascii="Courier New" w:cs="Courier New" w:eastAsia="Courier New" w:hAnsi="Courier New"/>
                <w:sz w:val="20"/>
                <w:szCs w:val="20"/>
              </w:rPr>
              <w:t xml:space="preserve">string</w:t>
            </w:r>
          </w:p>
        </w:tc>
        <w:tc>
          <w:tcPr>
            <w:tcW w:type="dxa" w:w="385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scipy không đọc được; suy ra từ số đường</w:t>
            </w:r>
          </w:p>
        </w:tc>
      </w:tr>
    </w:tbl>
    <w:p>
      <w:pPr>
        <w:spacing w:after="200" w:before="60"/>
        <w:jc w:val="center"/>
      </w:pPr>
      <w:r>
        <w:rPr>
          <w:i/>
          <w:iCs/>
          <w:sz w:val="20"/>
          <w:szCs w:val="20"/>
        </w:rPr>
        <w:t xml:space="preserve">Bảng 4. Các trường trong myData_info.mat</w:t>
      </w:r>
    </w:p>
    <w:p>
      <w:pPr>
        <w:pStyle w:val="Heading1"/>
      </w:pPr>
      <w:r>
        <w:t xml:space="preserve">3. Kích thước</w:t>
      </w:r>
    </w:p>
    <w:p>
      <w:pPr>
        <w:pStyle w:val="Heading2"/>
      </w:pPr>
      <w:r>
        <w:t xml:space="preserve">3.1. Dung lượng lưu trữ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7"/>
        <w:gridCol w:w="1314"/>
        <w:gridCol w:w="2190"/>
        <w:gridCol w:w="3287"/>
      </w:tblGrid>
      <w:tr>
        <w:trPr>
          <w:tblHeader/>
        </w:trPr>
        <w:tc>
          <w:tcPr>
            <w:tcW w:type="dxa" w:w="2847"/>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Thành phần</w:t>
            </w:r>
          </w:p>
        </w:tc>
        <w:tc>
          <w:tcPr>
            <w:tcW w:type="dxa" w:w="1314"/>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Số file</w:t>
            </w:r>
          </w:p>
        </w:tc>
        <w:tc>
          <w:tcPr>
            <w:tcW w:type="dxa" w:w="2190"/>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Dung lượng</w:t>
            </w:r>
          </w:p>
        </w:tc>
        <w:tc>
          <w:tcPr>
            <w:tcW w:type="dxa" w:w="3287"/>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Ghi chú</w:t>
            </w:r>
          </w:p>
        </w:tc>
      </w:tr>
      <w:tr>
        <w:tc>
          <w:tcPr>
            <w:tcW w:type="dxa" w:w="284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MoDANet-dataset.zip</w:t>
            </w:r>
          </w:p>
        </w:tc>
        <w:tc>
          <w:tcPr>
            <w:tcW w:type="dxa" w:w="13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495,535 mục</w:t>
            </w:r>
          </w:p>
        </w:tc>
        <w:tc>
          <w:tcPr>
            <w:tcW w:type="dxa" w:w="219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17.26 GB</w:t>
            </w:r>
          </w:p>
        </w:tc>
        <w:tc>
          <w:tcPr>
            <w:tcW w:type="dxa" w:w="328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450,120 file + 45,415 thư mục</w:t>
            </w:r>
          </w:p>
        </w:tc>
      </w:tr>
      <w:tr>
        <w:tc>
          <w:tcPr>
            <w:tcW w:type="dxa" w:w="284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MoDANet-dataset/</w:t>
            </w:r>
            <w:r>
              <w:rPr>
                <w:sz w:val="20"/>
                <w:szCs w:val="20"/>
              </w:rPr>
              <w:t xml:space="preserve"> (giải nén)</w:t>
            </w:r>
          </w:p>
        </w:tc>
        <w:tc>
          <w:tcPr>
            <w:tcW w:type="dxa" w:w="13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450,120</w:t>
            </w:r>
          </w:p>
        </w:tc>
        <w:tc>
          <w:tcPr>
            <w:tcW w:type="dxa" w:w="219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17.17 GB (≈ 18 GB chiếm trên đĩa)</w:t>
            </w:r>
          </w:p>
        </w:tc>
        <w:tc>
          <w:tcPr>
            <w:tcW w:type="dxa" w:w="328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Trung bình 38.1 KB/file (37.2–38.5 KB), MAT v5 có nén</w:t>
            </w:r>
          </w:p>
        </w:tc>
      </w:tr>
      <w:tr>
        <w:tc>
          <w:tcPr>
            <w:tcW w:type="dxa" w:w="284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data_processed/x_float16.npy</w:t>
            </w:r>
          </w:p>
        </w:tc>
        <w:tc>
          <w:tcPr>
            <w:tcW w:type="dxa" w:w="13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w:t>
            </w:r>
          </w:p>
        </w:tc>
        <w:tc>
          <w:tcPr>
            <w:tcW w:type="dxa" w:w="219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9.22 GB</w:t>
            </w:r>
          </w:p>
        </w:tc>
        <w:tc>
          <w:tcPr>
            <w:tcW w:type="dxa" w:w="328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Memmap (450120, 5, 1024, 2), float16</w:t>
            </w:r>
          </w:p>
        </w:tc>
      </w:tr>
      <w:tr>
        <w:tc>
          <w:tcPr>
            <w:tcW w:type="dxa" w:w="284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data_processed/labels.npy</w:t>
            </w:r>
          </w:p>
        </w:tc>
        <w:tc>
          <w:tcPr>
            <w:tcW w:type="dxa" w:w="13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w:t>
            </w:r>
          </w:p>
        </w:tc>
        <w:tc>
          <w:tcPr>
            <w:tcW w:type="dxa" w:w="219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2.7 MB</w:t>
            </w:r>
          </w:p>
        </w:tc>
        <w:tc>
          <w:tcPr>
            <w:tcW w:type="dxa" w:w="328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(450120, 3) int16: mod_idx, doa_idx, snr_db</w:t>
            </w:r>
          </w:p>
        </w:tc>
      </w:tr>
      <w:tr>
        <w:tc>
          <w:tcPr>
            <w:tcW w:type="dxa" w:w="284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data_processed/splits/random_seed42.npz</w:t>
            </w:r>
          </w:p>
        </w:tc>
        <w:tc>
          <w:tcPr>
            <w:tcW w:type="dxa" w:w="13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w:t>
            </w:r>
          </w:p>
        </w:tc>
        <w:tc>
          <w:tcPr>
            <w:tcW w:type="dxa" w:w="219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3.6 MB</w:t>
            </w:r>
          </w:p>
        </w:tc>
        <w:tc>
          <w:tcPr>
            <w:tcW w:type="dxa" w:w="328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Chỉ số train/val/test</w:t>
            </w:r>
          </w:p>
        </w:tc>
      </w:tr>
      <w:tr>
        <w:tc>
          <w:tcPr>
            <w:tcW w:type="dxa" w:w="284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myData_info.mat</w:t>
            </w:r>
          </w:p>
        </w:tc>
        <w:tc>
          <w:tcPr>
            <w:tcW w:type="dxa" w:w="131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w:t>
            </w:r>
          </w:p>
        </w:tc>
        <w:tc>
          <w:tcPr>
            <w:tcW w:type="dxa" w:w="219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18.5 MB</w:t>
            </w:r>
          </w:p>
        </w:tc>
        <w:tc>
          <w:tcPr>
            <w:tcW w:type="dxa" w:w="328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Metadata kênh của tác giả</w:t>
            </w:r>
          </w:p>
        </w:tc>
      </w:tr>
    </w:tbl>
    <w:p>
      <w:pPr>
        <w:spacing w:after="200" w:before="60"/>
        <w:jc w:val="center"/>
      </w:pPr>
      <w:r>
        <w:rPr>
          <w:i/>
          <w:iCs/>
          <w:sz w:val="20"/>
          <w:szCs w:val="20"/>
        </w:rPr>
        <w:t xml:space="preserve">Bảng 5. Dung lượng các thành phần (1 GB = 10⁹ byte)</w:t>
      </w:r>
    </w:p>
    <w:p>
      <w:pPr>
        <w:pStyle w:val="Heading2"/>
      </w:pPr>
      <w:r>
        <w:t xml:space="preserve">3.2. Kích thước một mẫu và nhu cầu bộ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Đại lượng</w:t>
            </w:r>
          </w:p>
        </w:tc>
        <w:tc>
          <w:tcPr>
            <w:tcW w:type="dxa" w:w="6572"/>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Giá trị</w:t>
            </w:r>
          </w:p>
        </w:tc>
      </w:tr>
      <w:tr>
        <w:tc>
          <w:tcPr>
            <w:tcW w:type="dxa" w:w="306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Số thực mỗi mẫu</w:t>
            </w:r>
          </w:p>
        </w:tc>
        <w:tc>
          <w:tcPr>
            <w:tcW w:type="dxa" w:w="657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1024 × 5 × 2 = 10,240</w:t>
            </w:r>
          </w:p>
        </w:tc>
      </w:tr>
      <w:tr>
        <w:tc>
          <w:tcPr>
            <w:tcW w:type="dxa" w:w="306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Một mẫu float32 / float16</w:t>
            </w:r>
          </w:p>
        </w:tc>
        <w:tc>
          <w:tcPr>
            <w:tcW w:type="dxa" w:w="657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40,960 B / 20,480 B</w:t>
            </w:r>
          </w:p>
        </w:tc>
      </w:tr>
      <w:tr>
        <w:tc>
          <w:tcPr>
            <w:tcW w:type="dxa" w:w="306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Toàn tập float32 (chưa nén)</w:t>
            </w:r>
          </w:p>
        </w:tc>
        <w:tc>
          <w:tcPr>
            <w:tcW w:type="dxa" w:w="657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18.4 GB</w:t>
            </w:r>
          </w:p>
        </w:tc>
      </w:tr>
      <w:tr>
        <w:tc>
          <w:tcPr>
            <w:tcW w:type="dxa" w:w="306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Toàn tập float16</w:t>
            </w:r>
          </w:p>
        </w:tc>
        <w:tc>
          <w:tcPr>
            <w:tcW w:type="dxa" w:w="657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9.22 GB — cần ≥ 12 GB RAM nếu nạp hết vào bộ nhớ (</w:t>
            </w:r>
            <w:r>
              <w:rPr>
                <w:rFonts w:ascii="Courier New" w:cs="Courier New" w:eastAsia="Courier New" w:hAnsi="Courier New"/>
                <w:sz w:val="20"/>
                <w:szCs w:val="20"/>
              </w:rPr>
              <w:t xml:space="preserve">--in-memory</w:t>
            </w:r>
            <w:r>
              <w:rPr>
                <w:sz w:val="20"/>
                <w:szCs w:val="20"/>
              </w:rPr>
              <w:t xml:space="preserve">)</w:t>
            </w:r>
          </w:p>
        </w:tc>
      </w:tr>
      <w:tr>
        <w:tc>
          <w:tcPr>
            <w:tcW w:type="dxa" w:w="306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Sai số khi đổi sang float16</w:t>
            </w:r>
          </w:p>
        </w:tc>
        <w:tc>
          <w:tcPr>
            <w:tcW w:type="dxa" w:w="657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Tương đối tối đa 4.9·10⁻⁴, tuyệt đối tối đa 3.9·10⁻³</w:t>
            </w:r>
          </w:p>
        </w:tc>
      </w:tr>
      <w:tr>
        <w:tc>
          <w:tcPr>
            <w:tcW w:type="dxa" w:w="306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Thời gian convert .mat → memmap</w:t>
            </w:r>
          </w:p>
        </w:tc>
        <w:tc>
          <w:tcPr>
            <w:tcW w:type="dxa" w:w="6572"/>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 21 phút (1,249 s) trên HDD</w:t>
            </w:r>
          </w:p>
        </w:tc>
      </w:tr>
    </w:tbl>
    <w:p>
      <w:pPr>
        <w:spacing w:after="200" w:before="60"/>
        <w:jc w:val="center"/>
      </w:pPr>
      <w:r>
        <w:rPr>
          <w:i/>
          <w:iCs/>
          <w:sz w:val="20"/>
          <w:szCs w:val="20"/>
        </w:rPr>
        <w:t xml:space="preserve">Bảng 6. Kích thước theo mẫu</w:t>
      </w:r>
    </w:p>
    <w:p>
      <w:pPr>
        <w:pStyle w:val="Heading2"/>
      </w:pPr>
      <w:r>
        <w:t xml:space="preserve">3.3. Chia tập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tblHeader/>
        </w:trPr>
        <w:tc>
          <w:tcPr>
            <w:tcW w:type="dxa" w:w="3855"/>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Tập</w:t>
            </w:r>
          </w:p>
        </w:tc>
        <w:tc>
          <w:tcPr>
            <w:tcW w:type="dxa" w:w="3855"/>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Số mẫu</w:t>
            </w:r>
          </w:p>
        </w:tc>
        <w:tc>
          <w:tcPr>
            <w:tcW w:type="dxa" w:w="1928"/>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Tỉ lệ</w:t>
            </w:r>
          </w:p>
        </w:tc>
      </w:tr>
      <w:tr>
        <w:tc>
          <w:tcPr>
            <w:tcW w:type="dxa" w:w="385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Train</w:t>
            </w:r>
          </w:p>
        </w:tc>
        <w:tc>
          <w:tcPr>
            <w:tcW w:type="dxa" w:w="385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324,086</w:t>
            </w:r>
          </w:p>
        </w:tc>
        <w:tc>
          <w:tcPr>
            <w:tcW w:type="dxa" w:w="192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72%</w:t>
            </w:r>
          </w:p>
        </w:tc>
      </w:tr>
      <w:tr>
        <w:tc>
          <w:tcPr>
            <w:tcW w:type="dxa" w:w="385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Validation</w:t>
            </w:r>
          </w:p>
        </w:tc>
        <w:tc>
          <w:tcPr>
            <w:tcW w:type="dxa" w:w="385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36,010</w:t>
            </w:r>
          </w:p>
        </w:tc>
        <w:tc>
          <w:tcPr>
            <w:tcW w:type="dxa" w:w="192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8%</w:t>
            </w:r>
          </w:p>
        </w:tc>
      </w:tr>
      <w:tr>
        <w:tc>
          <w:tcPr>
            <w:tcW w:type="dxa" w:w="385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Test</w:t>
            </w:r>
          </w:p>
        </w:tc>
        <w:tc>
          <w:tcPr>
            <w:tcW w:type="dxa" w:w="385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90,024</w:t>
            </w:r>
          </w:p>
        </w:tc>
        <w:tc>
          <w:tcPr>
            <w:tcW w:type="dxa" w:w="192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20%</w:t>
            </w:r>
          </w:p>
        </w:tc>
      </w:tr>
    </w:tbl>
    <w:p>
      <w:pPr>
        <w:spacing w:after="200" w:before="60"/>
        <w:jc w:val="center"/>
      </w:pPr>
      <w:r>
        <w:rPr>
          <w:i/>
          <w:iCs/>
          <w:sz w:val="20"/>
          <w:szCs w:val="20"/>
        </w:rPr>
        <w:t xml:space="preserve">Bảng 7. Chia tập ngẫu nhiên theo mẫu, seed 42</w:t>
      </w:r>
    </w:p>
    <w:p>
      <w:pPr>
        <w:spacing w:after="120"/>
        <w:jc w:val="both"/>
      </w:pPr>
      <w:r>
        <w:t xml:space="preserve">Cách chia: 20% test, sau đó lấy 10% phần còn lại làm validation (</w:t>
      </w:r>
      <w:r>
        <w:rPr>
          <w:rFonts w:ascii="Courier New" w:cs="Courier New" w:eastAsia="Courier New" w:hAnsi="Courier New"/>
          <w:sz w:val="20"/>
          <w:szCs w:val="20"/>
        </w:rPr>
        <w:t xml:space="preserve">src/data/splits.py</w:t>
      </w:r>
      <w:r>
        <w:t xml:space="preserve">). File chia được tạo một lần và không bao giờ bị ghi đè. Code của tác giả thì khác: </w:t>
      </w:r>
      <w:r>
        <w:rPr>
          <w:rFonts w:ascii="Courier New" w:cs="Courier New" w:eastAsia="Courier New" w:hAnsi="Courier New"/>
          <w:sz w:val="20"/>
          <w:szCs w:val="20"/>
        </w:rPr>
        <w:t xml:space="preserve">randperm</w:t>
      </w:r>
      <w:r>
        <w:t xml:space="preserve"> không đặt seed, chia 80/20 và dùng luôn tập validation làm tập test.</w:t>
      </w:r>
    </w:p>
    <w:p>
      <w:pPr>
        <w:pStyle w:val="Heading1"/>
      </w:pPr>
      <w:r>
        <w:t xml:space="preserve">4. Dataset thực sự được sinh ra như thế nào</w:t>
      </w:r>
    </w:p>
    <w:p>
      <w:pPr>
        <w:pStyle w:val="Heading2"/>
      </w:pPr>
      <w:r>
        <w:t xml:space="preserve">4.1. Mô hình tín hiệu</w:t>
      </w:r>
    </w:p>
    <w:p>
      <w:pPr>
        <w:spacing w:after="120"/>
        <w:jc w:val="both"/>
      </w:pPr>
      <w:r>
        <w:t xml:space="preserve">Với một mẫu có góc tới θ₀ (LOS) và P − 1 đường NLOS, tín hiệu tại anten m (vị trí pos_m) là:</w:t>
      </w:r>
    </w:p>
    <w:p>
      <w:pPr>
        <w:keepNext w:val="false"/>
        <w:keepLines/>
        <w:shd w:fill="F3F4F6" w:color="auto" w:val="clear"/>
        <w:spacing w:after="160" w:line="240"/>
        <w:ind w:left="120" w:right="120"/>
      </w:pPr>
      <w:r>
        <w:rPr>
          <w:rFonts w:ascii="Courier New" w:cs="Courier New" w:eastAsia="Courier New" w:hAnsi="Courier New"/>
          <w:sz w:val="17"/>
          <w:szCs w:val="17"/>
        </w:rPr>
        <w:t xml:space="preserve">x_m(t) = Σ_p  g_p · s(t − τ_p) · exp(−j2π·Fc·τ_p) · exp(−j2π·pos_m/λ · sin θ_p)  +  n_m(t)</w:t>
      </w:r>
    </w:p>
    <w:p>
      <w:pPr>
        <w:spacing w:after="120"/>
        <w:jc w:val="both"/>
      </w:pPr>
      <w:r>
        <w:t xml:space="preserve">Trong đó s(t) là tín hiệu điều chế (1024 mẫu phức), g_p, τ_p, θ_p là hệ số, trễ và góc của đường p, còn n_m(t) là AWGN. Tín hiệu được chuẩn hóa công suất 1 trước khi cộng nhiễu.</w:t>
      </w:r>
    </w:p>
    <w:p>
      <w:pPr>
        <w:pStyle w:val="Heading2"/>
      </w:pPr>
      <w:r>
        <w:t xml:space="preserve">4.2. Hai profile kênh cố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7"/>
        <w:gridCol w:w="1218"/>
        <w:gridCol w:w="2215"/>
        <w:gridCol w:w="2437"/>
        <w:gridCol w:w="1331"/>
      </w:tblGrid>
      <w:tr>
        <w:trPr>
          <w:tblHeader/>
        </w:trPr>
        <w:tc>
          <w:tcPr>
            <w:tcW w:type="dxa" w:w="2437"/>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Profile</w:t>
            </w:r>
          </w:p>
        </w:tc>
        <w:tc>
          <w:tcPr>
            <w:tcW w:type="dxa" w:w="1218"/>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Realization</w:t>
            </w:r>
          </w:p>
        </w:tc>
        <w:tc>
          <w:tcPr>
            <w:tcW w:type="dxa" w:w="2215"/>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Suy hao (dB)</w:t>
            </w:r>
          </w:p>
        </w:tc>
        <w:tc>
          <w:tcPr>
            <w:tcW w:type="dxa" w:w="2437"/>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Trễ (ns)</w:t>
            </w:r>
          </w:p>
        </w:tc>
        <w:tc>
          <w:tcPr>
            <w:tcW w:type="dxa" w:w="1331"/>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Số mẫu</w:t>
            </w:r>
          </w:p>
        </w:tc>
      </w:tr>
      <w:tr>
        <w:tc>
          <w:tcPr>
            <w:tcW w:type="dxa" w:w="243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PedA</w:t>
            </w:r>
          </w:p>
        </w:tc>
        <w:tc>
          <w:tcPr>
            <w:tcW w:type="dxa" w:w="121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1–5</w:t>
            </w:r>
          </w:p>
        </w:tc>
        <w:tc>
          <w:tcPr>
            <w:tcW w:type="dxa" w:w="221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 −9.7, −19.2, −22.8</w:t>
            </w:r>
          </w:p>
        </w:tc>
        <w:tc>
          <w:tcPr>
            <w:tcW w:type="dxa" w:w="243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0, 110, 190, 410</w:t>
            </w:r>
          </w:p>
        </w:tc>
        <w:tc>
          <w:tcPr>
            <w:tcW w:type="dxa" w:w="133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225,060</w:t>
            </w:r>
          </w:p>
        </w:tc>
      </w:tr>
      <w:tr>
        <w:tc>
          <w:tcPr>
            <w:tcW w:type="dxa" w:w="243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VehA </w:t>
            </w:r>
            <w:r>
              <w:rPr>
                <w:b/>
                <w:bCs/>
                <w:sz w:val="20"/>
                <w:szCs w:val="20"/>
              </w:rPr>
              <w:t xml:space="preserve">thiếu đường −1 dB / 310 ns</w:t>
            </w:r>
          </w:p>
        </w:tc>
        <w:tc>
          <w:tcPr>
            <w:tcW w:type="dxa" w:w="121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6–10</w:t>
            </w:r>
          </w:p>
        </w:tc>
        <w:tc>
          <w:tcPr>
            <w:tcW w:type="dxa" w:w="221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 −9, −10, −15, −20</w:t>
            </w:r>
          </w:p>
        </w:tc>
        <w:tc>
          <w:tcPr>
            <w:tcW w:type="dxa" w:w="2437"/>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0, 710, 1090, 1730, 2510</w:t>
            </w:r>
          </w:p>
        </w:tc>
        <w:tc>
          <w:tcPr>
            <w:tcW w:type="dxa" w:w="133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225,060</w:t>
            </w:r>
          </w:p>
        </w:tc>
      </w:tr>
    </w:tbl>
    <w:p>
      <w:pPr>
        <w:spacing w:after="200" w:before="60"/>
        <w:jc w:val="center"/>
      </w:pPr>
      <w:r>
        <w:rPr>
          <w:i/>
          <w:iCs/>
          <w:sz w:val="20"/>
          <w:szCs w:val="20"/>
        </w:rPr>
        <w:t xml:space="preserve">Bảng 8. Profile kênh theo metadata</w:t>
      </w:r>
    </w:p>
    <w:p>
      <w:pPr>
        <w:pStyle w:val="ListParagraph"/>
        <w:numPr>
          <w:ilvl w:val="0"/>
          <w:numId w:val="2"/>
        </w:numPr>
        <w:spacing w:after="60"/>
      </w:pPr>
      <w:r>
        <w:t xml:space="preserve">Góc NLOS được bốc lại cho mỗi mẫu, phân bố đều trong [−60°, 60°].</w:t>
      </w:r>
    </w:p>
    <w:p>
      <w:pPr>
        <w:pStyle w:val="ListParagraph"/>
        <w:numPr>
          <w:ilvl w:val="0"/>
          <w:numId w:val="2"/>
        </w:numPr>
        <w:spacing w:after="60"/>
      </w:pPr>
      <w:r>
        <w:rPr>
          <w:b/>
          <w:bCs/>
        </w:rPr>
        <w:t xml:space="preserve">Hệ số suy hao lưu dạng 10^(dB/10) nhưng được nhân vào biên độ</w:t>
      </w:r>
      <w:r>
        <w:t xml:space="preserve">, nên các đường NLOS yếu hơn profile chuẩn (ví dụ −9.7 dB công suất thực tế thành −19.4 dB). Bằng chứng ở Bảng 9.</w:t>
      </w:r>
    </w:p>
    <w:p>
      <w:pPr>
        <w:pStyle w:val="ListParagraph"/>
        <w:numPr>
          <w:ilvl w:val="0"/>
          <w:numId w:val="2"/>
        </w:numPr>
        <w:spacing w:after="60"/>
      </w:pPr>
      <w:r>
        <w:t xml:space="preserve">Mọi tích Fc·τ_p là số nguyên (ví dụ 100 MHz × 110 ns = 11), nên exp(−j2π·Fc·τ_p) = 1: các đường cộng đồng pha.</w:t>
      </w:r>
    </w:p>
    <w:p>
      <w:pPr>
        <w:pStyle w:val="ListParagraph"/>
        <w:numPr>
          <w:ilvl w:val="0"/>
          <w:numId w:val="2"/>
        </w:numPr>
        <w:spacing w:after="60"/>
      </w:pPr>
      <w:r>
        <w:t xml:space="preserve">Ma trận hiệp phương sai gần hạng 1 (λ₂/λ₁ trung vị 4.6·10⁻³ ở SNR ≥ 15 dB, cỡ mức nhiễu): trễ nhỏ hơn nhiều so với chu kỳ lấy mẫu nên các đường NLOS coherent với LOS.</w:t>
      </w:r>
    </w:p>
    <w:p>
      <w:pPr>
        <w:pStyle w:val="Heading2"/>
      </w:pPr>
      <w:r>
        <w:t xml:space="preserve">4.3. Kiểm chứng metadata với dữ liệu</w:t>
      </w:r>
    </w:p>
    <w:p>
      <w:pPr>
        <w:spacing w:after="120"/>
        <w:jc w:val="both"/>
      </w:pPr>
      <w:r>
        <w:t xml:space="preserve">So vector riêng chính của ma trận hiệp phương sai đo được với chữ ký không gian Σ g_p·a(θ_p) dự đoán từ metadata, trên 3,000 mẫu SNR ≥ 15 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8"/>
        <w:gridCol w:w="2965"/>
        <w:gridCol w:w="2225"/>
      </w:tblGrid>
      <w:tr>
        <w:trPr>
          <w:tblHeader/>
        </w:trPr>
        <w:tc>
          <w:tcPr>
            <w:tcW w:type="dxa" w:w="4448"/>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Mô hình dự đoán</w:t>
            </w:r>
          </w:p>
        </w:tc>
        <w:tc>
          <w:tcPr>
            <w:tcW w:type="dxa" w:w="2965"/>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|⟨dự đoán, đo⟩| trung vị</w:t>
            </w:r>
          </w:p>
        </w:tc>
        <w:tc>
          <w:tcPr>
            <w:tcW w:type="dxa" w:w="2225"/>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Phân vị 5%</w:t>
            </w:r>
          </w:p>
        </w:tc>
      </w:tr>
      <w:tr>
        <w:tc>
          <w:tcPr>
            <w:tcW w:type="dxa" w:w="444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Chỉ đường LOS</w:t>
            </w:r>
          </w:p>
        </w:tc>
        <w:tc>
          <w:tcPr>
            <w:tcW w:type="dxa" w:w="296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0.99385</w:t>
            </w:r>
          </w:p>
        </w:tc>
        <w:tc>
          <w:tcPr>
            <w:tcW w:type="dxa" w:w="222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0.98002</w:t>
            </w:r>
          </w:p>
        </w:tc>
      </w:tr>
      <w:tr>
        <w:tc>
          <w:tcPr>
            <w:tcW w:type="dxa" w:w="444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Biên độ = √(hệ số)</w:t>
            </w:r>
          </w:p>
        </w:tc>
        <w:tc>
          <w:tcPr>
            <w:tcW w:type="dxa" w:w="296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0.97058</w:t>
            </w:r>
          </w:p>
        </w:tc>
        <w:tc>
          <w:tcPr>
            <w:tcW w:type="dxa" w:w="222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0.93117</w:t>
            </w:r>
          </w:p>
        </w:tc>
      </w:tr>
      <w:tr>
        <w:tc>
          <w:tcPr>
            <w:tcW w:type="dxa" w:w="4448"/>
            <w:tcBorders>
              <w:top w:val="single" w:color="A0A7B4" w:sz="4"/>
              <w:left w:val="single" w:color="A0A7B4" w:sz="4"/>
              <w:bottom w:val="single" w:color="A0A7B4" w:sz="4"/>
              <w:right w:val="single" w:color="A0A7B4" w:sz="4"/>
            </w:tcBorders>
            <w:shd w:fill="EAF1FB" w:color="auto" w:val="clear"/>
            <w:tcMar>
              <w:top w:type="dxa" w:w="60"/>
              <w:left w:type="dxa" w:w="100"/>
              <w:bottom w:type="dxa" w:w="60"/>
              <w:right w:type="dxa" w:w="100"/>
            </w:tcMar>
          </w:tcPr>
          <w:p>
            <w:r>
              <w:rPr>
                <w:b/>
                <w:bCs/>
                <w:sz w:val="20"/>
                <w:szCs w:val="20"/>
              </w:rPr>
              <w:t xml:space="preserve">Biên độ = hệ số</w:t>
            </w:r>
          </w:p>
        </w:tc>
        <w:tc>
          <w:tcPr>
            <w:tcW w:type="dxa" w:w="2965"/>
            <w:tcBorders>
              <w:top w:val="single" w:color="A0A7B4" w:sz="4"/>
              <w:left w:val="single" w:color="A0A7B4" w:sz="4"/>
              <w:bottom w:val="single" w:color="A0A7B4" w:sz="4"/>
              <w:right w:val="single" w:color="A0A7B4" w:sz="4"/>
            </w:tcBorders>
            <w:shd w:fill="EAF1FB" w:color="auto" w:val="clear"/>
            <w:tcMar>
              <w:top w:type="dxa" w:w="60"/>
              <w:left w:type="dxa" w:w="100"/>
              <w:bottom w:type="dxa" w:w="60"/>
              <w:right w:type="dxa" w:w="100"/>
            </w:tcMar>
          </w:tcPr>
          <w:p>
            <w:r>
              <w:rPr>
                <w:b/>
                <w:bCs/>
                <w:sz w:val="20"/>
                <w:szCs w:val="20"/>
              </w:rPr>
              <w:t xml:space="preserve">0.999993</w:t>
            </w:r>
          </w:p>
        </w:tc>
        <w:tc>
          <w:tcPr>
            <w:tcW w:type="dxa" w:w="2225"/>
            <w:tcBorders>
              <w:top w:val="single" w:color="A0A7B4" w:sz="4"/>
              <w:left w:val="single" w:color="A0A7B4" w:sz="4"/>
              <w:bottom w:val="single" w:color="A0A7B4" w:sz="4"/>
              <w:right w:val="single" w:color="A0A7B4" w:sz="4"/>
            </w:tcBorders>
            <w:shd w:fill="EAF1FB" w:color="auto" w:val="clear"/>
            <w:tcMar>
              <w:top w:type="dxa" w:w="60"/>
              <w:left w:type="dxa" w:w="100"/>
              <w:bottom w:type="dxa" w:w="60"/>
              <w:right w:type="dxa" w:w="100"/>
            </w:tcMar>
          </w:tcPr>
          <w:p>
            <w:r>
              <w:rPr>
                <w:b/>
                <w:bCs/>
                <w:sz w:val="20"/>
                <w:szCs w:val="20"/>
              </w:rPr>
              <w:t xml:space="preserve">0.999977</w:t>
            </w:r>
          </w:p>
        </w:tc>
      </w:tr>
      <w:tr>
        <w:tc>
          <w:tcPr>
            <w:tcW w:type="dxa" w:w="444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Đối chứng: metadata của mẫu kế bên</w:t>
            </w:r>
          </w:p>
        </w:tc>
        <w:tc>
          <w:tcPr>
            <w:tcW w:type="dxa" w:w="296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0.94244</w:t>
            </w:r>
          </w:p>
        </w:tc>
        <w:tc>
          <w:tcPr>
            <w:tcW w:type="dxa" w:w="2225"/>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0.85582</w:t>
            </w:r>
          </w:p>
        </w:tc>
      </w:tr>
    </w:tbl>
    <w:p>
      <w:pPr>
        <w:spacing w:after="200" w:before="60"/>
        <w:jc w:val="center"/>
      </w:pPr>
      <w:r>
        <w:rPr>
          <w:i/>
          <w:iCs/>
          <w:sz w:val="20"/>
          <w:szCs w:val="20"/>
        </w:rPr>
        <w:t xml:space="preserve">Bảng 9. Metadata khớp dữ liệu tới sai khác ~10⁻⁵</w:t>
      </w:r>
    </w:p>
    <w:p>
      <w:pPr>
        <w:pStyle w:val="Heading2"/>
      </w:pPr>
      <w:r>
        <w:t xml:space="preserve">4.4. So sánh với mô tả trong bài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Bài báo (mục IV-A)</w:t>
            </w:r>
          </w:p>
        </w:tc>
        <w:tc>
          <w:tcPr>
            <w:tcW w:type="dxa" w:w="481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Thực tế (metadata + đo)</w:t>
            </w:r>
          </w:p>
        </w:tc>
      </w:tr>
      <w:tr>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1–10 đường NLOS ngẫu nhiên</w:t>
            </w:r>
          </w:p>
        </w:tc>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Cố định 3 (PedA) hoặc 4 (VehA rút gọn)</w:t>
            </w:r>
          </w:p>
        </w:tc>
      </w:tr>
      <w:tr>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Suy hao ngẫu nhiên trong [−50, −1] dB</w:t>
            </w:r>
          </w:p>
        </w:tc>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2 profile cố định</w:t>
            </w:r>
          </w:p>
        </w:tc>
      </w:tr>
      <w:tr>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Trễ ngẫu nhiên trong [1, 3000] ns</w:t>
            </w:r>
          </w:p>
        </w:tc>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2 bộ trễ cố định</w:t>
            </w:r>
          </w:p>
        </w:tc>
      </w:tr>
      <w:tr>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VehA 6 đường {0, −1, −9, −10, −15, −20} dB</w:t>
            </w:r>
          </w:p>
        </w:tc>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Thiếu đường −1 dB / 310 ns</w:t>
            </w:r>
          </w:p>
        </w:tc>
      </w:tr>
      <w:tr>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Không nêu góc NLOS</w:t>
            </w:r>
          </w:p>
        </w:tc>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Đều trong [−60°, 60°]</w:t>
            </w:r>
          </w:p>
        </w:tc>
      </w:tr>
      <w:tr>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Không nêu lệch tần</w:t>
            </w:r>
          </w:p>
        </w:tc>
        <w:tc>
          <w:tcPr>
            <w:tcW w:type="dxa" w:w="481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Lệch tần ≈ −0.10·fs ở 10/12 điều chế (mục 4.5)</w:t>
            </w:r>
          </w:p>
        </w:tc>
      </w:tr>
    </w:tbl>
    <w:p>
      <w:pPr>
        <w:spacing w:after="200" w:before="60"/>
        <w:jc w:val="center"/>
      </w:pPr>
      <w:r>
        <w:rPr>
          <w:i/>
          <w:iCs/>
          <w:sz w:val="20"/>
          <w:szCs w:val="20"/>
        </w:rPr>
        <w:t xml:space="preserve">Bảng 10. Khác biệt giữa bài báo và dataset</w:t>
      </w:r>
    </w:p>
    <w:p>
      <w:pPr>
        <w:pStyle w:val="Heading2"/>
      </w:pPr>
      <w:r>
        <w:t xml:space="preserve">4.5. Đặc trưng dạng sóng (suy ngược từ dữ liệu)</w:t>
      </w:r>
    </w:p>
    <w:p>
      <w:pPr>
        <w:spacing w:after="120"/>
        <w:jc w:val="both"/>
      </w:pPr>
      <w:r>
        <w:t xml:space="preserve">Metadata không chứa tham số dạng sóng. Các giá trị dưới đây đo trên anten 0, SNR 20 dB, tần số tính theo tần số lấy mẫu 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2409"/>
        <w:gridCol w:w="2108"/>
        <w:gridCol w:w="2110"/>
      </w:tblGrid>
      <w:tr>
        <w:trPr>
          <w:tblHeader/>
        </w:trPr>
        <w:tc>
          <w:tcPr>
            <w:tcW w:type="dxa" w:w="3011"/>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Điều chế</w:t>
            </w:r>
          </w:p>
        </w:tc>
        <w:tc>
          <w:tcPr>
            <w:tcW w:type="dxa" w:w="240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Băng thông 99.5%</w:t>
            </w:r>
          </w:p>
        </w:tc>
        <w:tc>
          <w:tcPr>
            <w:tcW w:type="dxa" w:w="2108"/>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Trọng tâm phổ</w:t>
            </w:r>
          </w:p>
        </w:tc>
        <w:tc>
          <w:tcPr>
            <w:tcW w:type="dxa" w:w="2110"/>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Đỉnh phổ z⁴</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16QAM / 64QAM</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0.75 / 0.78</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−0.096</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−0.400</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PSK / QPSK / 8PSK</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0.72 / 0.73 / 0.72</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−0.097</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−0.400</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16APSK</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0.76</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−0.096</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−0.398</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QFSK / 8FSK</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0.12 / 0.16</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−0.099</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−0.400</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4PAM</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0.87</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−0.001</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−0.004</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LFM</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0.10</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+0.001</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+0.002</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DSB-SC</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0.39</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−0.098</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−0.400</w:t>
            </w:r>
          </w:p>
        </w:tc>
      </w:tr>
      <w:tr>
        <w:tc>
          <w:tcPr>
            <w:tcW w:type="dxa" w:w="3011"/>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SSB-SC</w:t>
            </w:r>
          </w:p>
        </w:tc>
        <w:tc>
          <w:tcPr>
            <w:tcW w:type="dxa" w:w="240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0.11</w:t>
            </w:r>
          </w:p>
        </w:tc>
        <w:tc>
          <w:tcPr>
            <w:tcW w:type="dxa" w:w="2108"/>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−0.100</w:t>
            </w:r>
          </w:p>
        </w:tc>
        <w:tc>
          <w:tcPr>
            <w:tcW w:type="dxa" w:w="2110"/>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−0.404</w:t>
            </w:r>
          </w:p>
        </w:tc>
      </w:tr>
    </w:tbl>
    <w:p>
      <w:pPr>
        <w:spacing w:after="200" w:before="60"/>
        <w:jc w:val="center"/>
      </w:pPr>
      <w:r>
        <w:rPr>
          <w:i/>
          <w:iCs/>
          <w:sz w:val="20"/>
          <w:szCs w:val="20"/>
        </w:rPr>
        <w:t xml:space="preserve">Bảng 11. Đặc trưng phổ theo điều chế (đơn vị: fs)</w:t>
      </w:r>
    </w:p>
    <w:p>
      <w:pPr>
        <w:pStyle w:val="ListParagraph"/>
        <w:numPr>
          <w:ilvl w:val="0"/>
          <w:numId w:val="2"/>
        </w:numPr>
        <w:spacing w:after="60"/>
      </w:pPr>
      <w:r>
        <w:t xml:space="preserve">Mọi điều chế trừ 4PAM và LFM có </w:t>
      </w:r>
      <w:r>
        <w:rPr>
          <w:b/>
          <w:bCs/>
        </w:rPr>
        <w:t xml:space="preserve">lệch tần ≈ −0.10·fs</w:t>
      </w:r>
      <w:r>
        <w:t xml:space="preserve">.</w:t>
      </w:r>
    </w:p>
    <w:p>
      <w:pPr>
        <w:pStyle w:val="ListParagraph"/>
        <w:numPr>
          <w:ilvl w:val="0"/>
          <w:numId w:val="2"/>
        </w:numPr>
        <w:spacing w:after="60"/>
      </w:pPr>
      <w:r>
        <w:t xml:space="preserve">Băng thông ≈ 0.75·fs của PSK/QAM phù hợp với 2 mẫu/symbol và roll-off 0.5 (giả thuyết).</w:t>
      </w:r>
    </w:p>
    <w:p>
      <w:pPr>
        <w:pStyle w:val="ListParagraph"/>
        <w:numPr>
          <w:ilvl w:val="0"/>
          <w:numId w:val="2"/>
        </w:numPr>
        <w:spacing w:after="60"/>
      </w:pPr>
      <w:r>
        <w:t xml:space="preserve">Chưa biết: fs tuyệt đối, bộ lọc tạo dạng xung, độ lệch tần FSK, khoảng quét LFM, tín hiệu tin của DSB/SSB.</w:t>
      </w:r>
    </w:p>
    <w:p>
      <w:pPr>
        <w:pStyle w:val="Heading1"/>
      </w:pPr>
      <w:r>
        <w:t xml:space="preserve">5. Cách tái tạo</w:t>
      </w:r>
    </w:p>
    <w:p>
      <w:pPr>
        <w:spacing w:after="120"/>
        <w:jc w:val="both"/>
      </w:pPr>
      <w:r>
        <w:t xml:space="preserve">Có hai mức tái tạo khác nhau: (A) tái tạo bản đã xử lý từ dữ liệu gốc — làm được chính xác từng bit; (B) sinh lại dataset từ đầu — chỉ làm được ở mức tương đương thống kê.</w:t>
      </w:r>
    </w:p>
    <w:p>
      <w:pPr>
        <w:pStyle w:val="Heading2"/>
      </w:pPr>
      <w:r>
        <w:t xml:space="preserve">5.1. Mức A: tái tạo bản xử lý từ dữ liệu gốc</w:t>
      </w:r>
    </w:p>
    <w:p>
      <w:pPr>
        <w:pStyle w:val="ListParagraph"/>
        <w:numPr>
          <w:ilvl w:val="0"/>
          <w:numId w:val="3"/>
        </w:numPr>
        <w:spacing w:after="60"/>
      </w:pPr>
      <w:r>
        <w:t xml:space="preserve">Tải </w:t>
      </w:r>
      <w:r>
        <w:rPr>
          <w:rFonts w:ascii="Courier New" w:cs="Courier New" w:eastAsia="Courier New" w:hAnsi="Courier New"/>
          <w:sz w:val="20"/>
          <w:szCs w:val="20"/>
        </w:rPr>
        <w:t xml:space="preserve">MoDANet-dataset.zip</w:t>
      </w:r>
      <w:r>
        <w:t xml:space="preserve"> (17.26 GB) từ IEEE DataPort, giải nén vào </w:t>
      </w:r>
      <w:r>
        <w:rPr>
          <w:rFonts w:ascii="Courier New" w:cs="Courier New" w:eastAsia="Courier New" w:hAnsi="Courier New"/>
          <w:sz w:val="20"/>
          <w:szCs w:val="20"/>
        </w:rPr>
        <w:t xml:space="preserve">Research_Project_v1/MoDANet-dataset/</w:t>
      </w:r>
      <w:r>
        <w:t xml:space="preserve">.</w:t>
      </w:r>
    </w:p>
    <w:p>
      <w:pPr>
        <w:pStyle w:val="ListParagraph"/>
        <w:numPr>
          <w:ilvl w:val="0"/>
          <w:numId w:val="3"/>
        </w:numPr>
        <w:spacing w:after="60"/>
      </w:pPr>
      <w:r>
        <w:t xml:space="preserve">Kiểm chỉ số file và nhãn thư mục (≈ 4 giây): </w:t>
      </w:r>
      <w:r>
        <w:rPr>
          <w:rFonts w:ascii="Courier New" w:cs="Courier New" w:eastAsia="Courier New" w:hAnsi="Courier New"/>
          <w:sz w:val="20"/>
          <w:szCs w:val="20"/>
        </w:rPr>
        <w:t xml:space="preserve">python scripts/convert_dataset.py --verify-index</w:t>
      </w:r>
      <w:r>
        <w:t xml:space="preserve">.</w:t>
      </w:r>
    </w:p>
    <w:p>
      <w:pPr>
        <w:pStyle w:val="ListParagraph"/>
        <w:numPr>
          <w:ilvl w:val="0"/>
          <w:numId w:val="3"/>
        </w:numPr>
        <w:spacing w:after="60"/>
      </w:pPr>
      <w:r>
        <w:t xml:space="preserve">Xem thống kê và kiểm vật lý: </w:t>
      </w:r>
      <w:r>
        <w:rPr>
          <w:rFonts w:ascii="Courier New" w:cs="Courier New" w:eastAsia="Courier New" w:hAnsi="Courier New"/>
          <w:sz w:val="20"/>
          <w:szCs w:val="20"/>
        </w:rPr>
        <w:t xml:space="preserve">python scripts/convert_dataset.py --inspect</w:t>
      </w:r>
      <w:r>
        <w:t xml:space="preserve">.</w:t>
      </w:r>
    </w:p>
    <w:p>
      <w:pPr>
        <w:pStyle w:val="ListParagraph"/>
        <w:numPr>
          <w:ilvl w:val="0"/>
          <w:numId w:val="3"/>
        </w:numPr>
        <w:spacing w:after="60"/>
      </w:pPr>
      <w:r>
        <w:t xml:space="preserve">Chuyển sang memmap float16 (≈ 15–30 phút trên HDD; Ctrl+C rồi chạy lại để tiếp): </w:t>
      </w:r>
      <w:r>
        <w:rPr>
          <w:rFonts w:ascii="Courier New" w:cs="Courier New" w:eastAsia="Courier New" w:hAnsi="Courier New"/>
          <w:sz w:val="20"/>
          <w:szCs w:val="20"/>
        </w:rPr>
        <w:t xml:space="preserve">python scripts/convert_dataset.py --dtype float16</w:t>
      </w:r>
      <w:r>
        <w:t xml:space="preserve">.</w:t>
      </w:r>
    </w:p>
    <w:p>
      <w:pPr>
        <w:pStyle w:val="ListParagraph"/>
        <w:numPr>
          <w:ilvl w:val="0"/>
          <w:numId w:val="3"/>
        </w:numPr>
        <w:spacing w:after="60"/>
      </w:pPr>
      <w:r>
        <w:t xml:space="preserve">Tập chia </w:t>
      </w:r>
      <w:r>
        <w:rPr>
          <w:rFonts w:ascii="Courier New" w:cs="Courier New" w:eastAsia="Courier New" w:hAnsi="Courier New"/>
          <w:sz w:val="20"/>
          <w:szCs w:val="20"/>
        </w:rPr>
        <w:t xml:space="preserve">splits/random_seed42.npz</w:t>
      </w:r>
      <w:r>
        <w:t xml:space="preserve"> được tạo lại tự động với seed 42.</w:t>
      </w:r>
    </w:p>
    <w:p>
      <w:pPr>
        <w:pStyle w:val="ListParagraph"/>
        <w:numPr>
          <w:ilvl w:val="0"/>
          <w:numId w:val="3"/>
        </w:numPr>
        <w:spacing w:after="60"/>
      </w:pPr>
      <w:r>
        <w:t xml:space="preserve">Đối chiếu checksum: </w:t>
      </w:r>
      <w:r>
        <w:rPr>
          <w:rFonts w:ascii="Courier New" w:cs="Courier New" w:eastAsia="Courier New" w:hAnsi="Courier New"/>
          <w:sz w:val="20"/>
          <w:szCs w:val="20"/>
        </w:rPr>
        <w:t xml:space="preserve">cd data_processed &amp;&amp; sha256sum -c SHA256SUMS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File</w:t>
            </w:r>
          </w:p>
        </w:tc>
        <w:tc>
          <w:tcPr>
            <w:tcW w:type="dxa" w:w="7274"/>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SHA-256</w:t>
            </w:r>
          </w:p>
        </w:tc>
      </w:tr>
      <w:tr>
        <w:tc>
          <w:tcPr>
            <w:tcW w:type="dxa" w:w="236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x_float16.npy</w:t>
            </w:r>
          </w:p>
        </w:tc>
        <w:tc>
          <w:tcPr>
            <w:tcW w:type="dxa" w:w="727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455fc8b6620c003a73a95285040a4eb51c2b4ed6a6577aab7a0b7be2ea3df99e</w:t>
            </w:r>
          </w:p>
        </w:tc>
      </w:tr>
      <w:tr>
        <w:tc>
          <w:tcPr>
            <w:tcW w:type="dxa" w:w="236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labels.npy</w:t>
            </w:r>
          </w:p>
        </w:tc>
        <w:tc>
          <w:tcPr>
            <w:tcW w:type="dxa" w:w="727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3927ce88df186ee04739900ec8120f51967e4b771253219fc538bb9e12d253ae</w:t>
            </w:r>
          </w:p>
        </w:tc>
      </w:tr>
      <w:tr>
        <w:tc>
          <w:tcPr>
            <w:tcW w:type="dxa" w:w="236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splits/random_seed42.npz</w:t>
            </w:r>
          </w:p>
        </w:tc>
        <w:tc>
          <w:tcPr>
            <w:tcW w:type="dxa" w:w="727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0985e321b267575a5fa6f0a0020ab6edf54790c993a4d94e33e275c6e559cb5e</w:t>
            </w:r>
          </w:p>
        </w:tc>
      </w:tr>
    </w:tbl>
    <w:p>
      <w:pPr>
        <w:spacing w:after="200" w:before="60"/>
        <w:jc w:val="center"/>
      </w:pPr>
      <w:r>
        <w:rPr>
          <w:i/>
          <w:iCs/>
          <w:sz w:val="20"/>
          <w:szCs w:val="20"/>
        </w:rPr>
        <w:t xml:space="preserve">Bảng 12. Checksum của bản xử lý</w:t>
      </w:r>
    </w:p>
    <w:p>
      <w:pPr>
        <w:spacing w:after="120"/>
        <w:jc w:val="both"/>
      </w:pPr>
      <w:r>
        <w:t xml:space="preserve">Converter duyệt đệ quy cây thư mục và đối chiếu chéo nhãn suy ra từ tên file với tên thư mục. Hàng r của memmap tương ứng với file có index r + 1; layout là (mẫu, M, N, IQ).</w:t>
      </w:r>
    </w:p>
    <w:p>
      <w:pPr>
        <w:pStyle w:val="Heading2"/>
      </w:pPr>
      <w:r>
        <w:t xml:space="preserve">5.2. Mức B: sinh lại dataset — thành phần nào tái tạo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63"/>
        <w:gridCol w:w="2176"/>
        <w:gridCol w:w="2799"/>
      </w:tblGrid>
      <w:tr>
        <w:trPr>
          <w:tblHeader/>
        </w:trPr>
        <w:tc>
          <w:tcPr>
            <w:tcW w:type="dxa" w:w="4663"/>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Thành phần</w:t>
            </w:r>
          </w:p>
        </w:tc>
        <w:tc>
          <w:tcPr>
            <w:tcW w:type="dxa" w:w="2176"/>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Trạng thái</w:t>
            </w:r>
          </w:p>
        </w:tc>
        <w:tc>
          <w:tcPr>
            <w:tcW w:type="dxa" w:w="2799"/>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Nguồn</w:t>
            </w:r>
          </w:p>
        </w:tc>
      </w:tr>
      <w:tr>
        <w:tc>
          <w:tcPr>
            <w:tcW w:type="dxa" w:w="4663"/>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Kênh từng mẫu (góc, suy hao, trễ), Fc, hình học mảng</w:t>
            </w:r>
          </w:p>
        </w:tc>
        <w:tc>
          <w:tcPr>
            <w:tcW w:type="dxa" w:w="217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b/>
                <w:bCs/>
                <w:sz w:val="20"/>
                <w:szCs w:val="20"/>
              </w:rPr>
              <w:t xml:space="preserve">Biết chính xác</w:t>
            </w:r>
          </w:p>
        </w:tc>
        <w:tc>
          <w:tcPr>
            <w:tcW w:type="dxa" w:w="279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rFonts w:ascii="Courier New" w:cs="Courier New" w:eastAsia="Courier New" w:hAnsi="Courier New"/>
                <w:sz w:val="20"/>
                <w:szCs w:val="20"/>
              </w:rPr>
              <w:t xml:space="preserve">myData_info.mat</w:t>
            </w:r>
          </w:p>
        </w:tc>
      </w:tr>
      <w:tr>
        <w:tc>
          <w:tcPr>
            <w:tcW w:type="dxa" w:w="4663"/>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Nhãn, thứ tự vòng lặp, công thức chỉ số file</w:t>
            </w:r>
          </w:p>
        </w:tc>
        <w:tc>
          <w:tcPr>
            <w:tcW w:type="dxa" w:w="217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b/>
                <w:bCs/>
                <w:sz w:val="20"/>
                <w:szCs w:val="20"/>
              </w:rPr>
              <w:t xml:space="preserve">Biết chính xác</w:t>
            </w:r>
          </w:p>
        </w:tc>
        <w:tc>
          <w:tcPr>
            <w:tcW w:type="dxa" w:w="279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Metadata + tên file</w:t>
            </w:r>
          </w:p>
        </w:tc>
      </w:tr>
      <w:tr>
        <w:tc>
          <w:tcPr>
            <w:tcW w:type="dxa" w:w="4663"/>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Chuẩn hóa công suất, cách cộng AWGN</w:t>
            </w:r>
          </w:p>
        </w:tc>
        <w:tc>
          <w:tcPr>
            <w:tcW w:type="dxa" w:w="217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b/>
                <w:bCs/>
                <w:sz w:val="20"/>
                <w:szCs w:val="20"/>
              </w:rPr>
              <w:t xml:space="preserve">Biết chính xác</w:t>
            </w:r>
          </w:p>
        </w:tc>
        <w:tc>
          <w:tcPr>
            <w:tcW w:type="dxa" w:w="279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Đo công suất frame</w:t>
            </w:r>
          </w:p>
        </w:tc>
      </w:tr>
      <w:tr>
        <w:tc>
          <w:tcPr>
            <w:tcW w:type="dxa" w:w="4663"/>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fs, số mẫu/symbol, bộ lọc xung, lệch tần, tham số FSK/LFM/DSB/SSB</w:t>
            </w:r>
          </w:p>
        </w:tc>
        <w:tc>
          <w:tcPr>
            <w:tcW w:type="dxa" w:w="217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Phải suy ngược</w:t>
            </w:r>
          </w:p>
        </w:tc>
        <w:tc>
          <w:tcPr>
            <w:tcW w:type="dxa" w:w="279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Phân tích phổ (mục 4.5)</w:t>
            </w:r>
          </w:p>
        </w:tc>
      </w:tr>
      <w:tr>
        <w:tc>
          <w:tcPr>
            <w:tcW w:type="dxa" w:w="4663"/>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Chuỗi symbol, mẫu nhiễu cụ thể</w:t>
            </w:r>
          </w:p>
        </w:tc>
        <w:tc>
          <w:tcPr>
            <w:tcW w:type="dxa" w:w="2176"/>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b/>
                <w:bCs/>
                <w:sz w:val="20"/>
                <w:szCs w:val="20"/>
              </w:rPr>
              <w:t xml:space="preserve">Không tái tạo được</w:t>
            </w:r>
          </w:p>
        </w:tc>
        <w:tc>
          <w:tcPr>
            <w:tcW w:type="dxa" w:w="2799"/>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Không có seed, repo không có script sinh</w:t>
            </w:r>
          </w:p>
        </w:tc>
      </w:tr>
    </w:tbl>
    <w:p>
      <w:pPr>
        <w:spacing w:after="200" w:before="60"/>
        <w:jc w:val="center"/>
      </w:pPr>
      <w:r>
        <w:rPr>
          <w:i/>
          <w:iCs/>
          <w:sz w:val="20"/>
          <w:szCs w:val="20"/>
        </w:rPr>
        <w:t xml:space="preserve">Bảng 13. Mức độ tái tạo của từng thành phần</w:t>
      </w:r>
    </w:p>
    <w:p>
      <w:pPr>
        <w:spacing w:after="120"/>
        <w:jc w:val="both"/>
      </w:pPr>
      <w:r>
        <w:t xml:space="preserve">Kết luận: chỉ có thể tạo một dataset </w:t>
      </w:r>
      <w:r>
        <w:rPr>
          <w:b/>
          <w:bCs/>
        </w:rPr>
        <w:t xml:space="preserve">tương đương thống kê</w:t>
      </w:r>
      <w:r>
        <w:t xml:space="preserve"> với bản gốc, không giống từng bit.</w:t>
      </w:r>
    </w:p>
    <w:p>
      <w:pPr>
        <w:pStyle w:val="Heading2"/>
      </w:pPr>
      <w:r>
        <w:t xml:space="preserve">5.3. Quy trình sinh lại</w:t>
      </w:r>
    </w:p>
    <w:p>
      <w:pPr>
        <w:spacing w:after="120"/>
        <w:jc w:val="both"/>
      </w:pPr>
      <w:r>
        <w:t xml:space="preserve">Phác thảo bộ sinh, dùng lại đúng kênh của từng mẫu gốc. Hàm </w:t>
      </w:r>
      <w:r>
        <w:rPr>
          <w:rFonts w:ascii="Courier New" w:cs="Courier New" w:eastAsia="Courier New" w:hAnsi="Courier New"/>
          <w:sz w:val="20"/>
          <w:szCs w:val="20"/>
        </w:rPr>
        <w:t xml:space="preserve">gen_waveform</w:t>
      </w:r>
      <w:r>
        <w:t xml:space="preserve"> phải được viết theo các tham số suy ngược ở mục 4.5:</w:t>
      </w:r>
    </w:p>
    <w:p>
      <w:pPr>
        <w:keepNext/>
        <w:keepLines/>
        <w:shd w:fill="F3F4F6" w:color="auto" w:val="clear"/>
        <w:spacing w:after="0" w:before="80" w:line="240"/>
        <w:ind w:left="120" w:right="120"/>
      </w:pPr>
      <w:r>
        <w:rPr>
          <w:rFonts w:ascii="Courier New" w:cs="Courier New" w:eastAsia="Courier New" w:hAnsi="Courier New"/>
          <w:sz w:val="17"/>
          <w:szCs w:val="17"/>
        </w:rPr>
        <w:t xml:space="preserve">FC  = 100e6;  LAM = 3e8 / FC                  # λ = 3 m</w:t>
      </w:r>
    </w:p>
    <w:p>
      <w:pPr>
        <w:keepNext/>
        <w:keepLines/>
        <w:shd w:fill="F3F4F6" w:color="auto" w:val="clear"/>
        <w:spacing w:after="0" w:before="0" w:line="240"/>
        <w:ind w:left="120" w:right="120"/>
      </w:pPr>
      <w:r>
        <w:rPr>
          <w:rFonts w:ascii="Courier New" w:cs="Courier New" w:eastAsia="Courier New" w:hAnsi="Courier New"/>
          <w:sz w:val="17"/>
          <w:szCs w:val="17"/>
        </w:rPr>
        <w:t xml:space="preserve">POS = np.arange(M) * LAM / 2                  # M = 5 -&gt; [0, 1.5, 3, 4.5, 6] m</w:t>
      </w:r>
    </w:p>
    <w:p>
      <w:pPr>
        <w:keepNext/>
        <w:keepLines/>
        <w:shd w:fill="F3F4F6" w:color="auto" w:val="clear"/>
        <w:spacing w:after="0" w:before="0" w:line="240"/>
        <w:ind w:left="120" w:right="120"/>
      </w:pPr>
      <w:r>
        <w:rPr>
          <w:rFonts w:ascii="Courier New" w:cs="Courier New" w:eastAsia="Courier New" w:hAnsi="Courier New"/>
          <w:sz w:val="17"/>
          <w:szCs w:val="17"/>
        </w:rPr>
        <w:t xml:space="preserve">MODS = ['16QAM','64QAM','PSK','QPSK','8PSK','QFSK','8FSK',</w:t>
      </w:r>
    </w:p>
    <w:p>
      <w:pPr>
        <w:keepNext/>
        <w:keepLines/>
        <w:shd w:fill="F3F4F6" w:color="auto" w:val="clear"/>
        <w:spacing w:after="0" w:before="0" w:line="240"/>
        <w:ind w:left="120" w:right="120"/>
      </w:pPr>
      <w:r>
        <w:rPr>
          <w:rFonts w:ascii="Courier New" w:cs="Courier New" w:eastAsia="Courier New" w:hAnsi="Courier New"/>
          <w:sz w:val="17"/>
          <w:szCs w:val="17"/>
        </w:rPr>
        <w:t xml:space="preserve">        '16APSK','4PAM','LFM','DSB-SC','SSB-SC']</w:t>
      </w:r>
    </w:p>
    <w:p>
      <w:pPr>
        <w:keepNext/>
        <w:keepLines/>
        <w:shd w:fill="F3F4F6" w:color="auto" w:val="clear"/>
        <w:spacing w:after="0" w:before="0" w:line="240"/>
        <w:ind w:left="120" w:right="120"/>
      </w:pPr>
      <w:r>
        <w:rPr>
          <w:rFonts w:ascii="Courier New" w:cs="Courier New" w:eastAsia="Courier New" w:hAnsi="Courier New"/>
          <w:sz w:val="17"/>
          <w:szCs w:val="17"/>
        </w:rPr>
        <w:t xml:space="preserve"> </w:t>
      </w:r>
    </w:p>
    <w:p>
      <w:pPr>
        <w:keepNext/>
        <w:keepLines/>
        <w:shd w:fill="F3F4F6" w:color="auto" w:val="clear"/>
        <w:spacing w:after="0" w:before="0" w:line="240"/>
        <w:ind w:left="120" w:right="120"/>
      </w:pPr>
      <w:r>
        <w:rPr>
          <w:rFonts w:ascii="Courier New" w:cs="Courier New" w:eastAsia="Courier New" w:hAnsi="Courier New"/>
          <w:sz w:val="17"/>
          <w:szCs w:val="17"/>
        </w:rPr>
        <w:t xml:space="preserve">for snr in range(-10, 21):</w:t>
      </w:r>
    </w:p>
    <w:p>
      <w:pPr>
        <w:keepNext/>
        <w:keepLines/>
        <w:shd w:fill="F3F4F6" w:color="auto" w:val="clear"/>
        <w:spacing w:after="0" w:before="0" w:line="240"/>
        <w:ind w:left="120" w:right="120"/>
      </w:pPr>
      <w:r>
        <w:rPr>
          <w:rFonts w:ascii="Courier New" w:cs="Courier New" w:eastAsia="Courier New" w:hAnsi="Courier New"/>
          <w:sz w:val="17"/>
          <w:szCs w:val="17"/>
        </w:rPr>
        <w:t xml:space="preserve">  for mod_i, mod in enumerate(MODS):</w:t>
      </w:r>
    </w:p>
    <w:p>
      <w:pPr>
        <w:keepNext/>
        <w:keepLines/>
        <w:shd w:fill="F3F4F6" w:color="auto" w:val="clear"/>
        <w:spacing w:after="0" w:before="0" w:line="240"/>
        <w:ind w:left="120" w:right="120"/>
      </w:pPr>
      <w:r>
        <w:rPr>
          <w:rFonts w:ascii="Courier New" w:cs="Courier New" w:eastAsia="Courier New" w:hAnsi="Courier New"/>
          <w:sz w:val="17"/>
          <w:szCs w:val="17"/>
        </w:rPr>
        <w:t xml:space="preserve">    for doa in range(-60, 61):</w:t>
      </w:r>
    </w:p>
    <w:p>
      <w:pPr>
        <w:keepNext/>
        <w:keepLines/>
        <w:shd w:fill="F3F4F6" w:color="auto" w:val="clear"/>
        <w:spacing w:after="0" w:before="0" w:line="240"/>
        <w:ind w:left="120" w:right="120"/>
      </w:pPr>
      <w:r>
        <w:rPr>
          <w:rFonts w:ascii="Courier New" w:cs="Courier New" w:eastAsia="Courier New" w:hAnsi="Courier New"/>
          <w:sz w:val="17"/>
          <w:szCs w:val="17"/>
        </w:rPr>
        <w:t xml:space="preserve">      for rep in range(1, 11):</w:t>
      </w:r>
    </w:p>
    <w:p>
      <w:pPr>
        <w:keepNext/>
        <w:keepLines/>
        <w:shd w:fill="F3F4F6" w:color="auto" w:val="clear"/>
        <w:spacing w:after="0" w:before="0" w:line="240"/>
        <w:ind w:left="120" w:right="120"/>
      </w:pPr>
      <w:r>
        <w:rPr>
          <w:rFonts w:ascii="Courier New" w:cs="Courier New" w:eastAsia="Courier New" w:hAnsi="Courier New"/>
          <w:sz w:val="17"/>
          <w:szCs w:val="17"/>
        </w:rPr>
        <w:t xml:space="preserve">        idx = (((snr+10)*12 + mod_i)*121 + (doa+60))*10 + rep</w:t>
      </w:r>
    </w:p>
    <w:p>
      <w:pPr>
        <w:keepNext/>
        <w:keepLines/>
        <w:shd w:fill="F3F4F6" w:color="auto" w:val="clear"/>
        <w:spacing w:after="0" w:before="0" w:line="240"/>
        <w:ind w:left="120" w:right="120"/>
      </w:pPr>
      <w:r>
        <w:rPr>
          <w:rFonts w:ascii="Courier New" w:cs="Courier New" w:eastAsia="Courier New" w:hAnsi="Courier New"/>
          <w:sz w:val="17"/>
          <w:szCs w:val="17"/>
        </w:rPr>
        <w:t xml:space="preserve">        g   = T.attenuations[idx-1]     # 10^(dB/10), nhân thẳng vào BIÊN ĐỘ</w:t>
      </w:r>
    </w:p>
    <w:p>
      <w:pPr>
        <w:keepNext/>
        <w:keepLines/>
        <w:shd w:fill="F3F4F6" w:color="auto" w:val="clear"/>
        <w:spacing w:after="0" w:before="0" w:line="240"/>
        <w:ind w:left="120" w:right="120"/>
      </w:pPr>
      <w:r>
        <w:rPr>
          <w:rFonts w:ascii="Courier New" w:cs="Courier New" w:eastAsia="Courier New" w:hAnsi="Courier New"/>
          <w:sz w:val="17"/>
          <w:szCs w:val="17"/>
        </w:rPr>
        <w:t xml:space="preserve">        tau = T.delays[idx-1]           # giây</w:t>
      </w:r>
    </w:p>
    <w:p>
      <w:pPr>
        <w:keepNext/>
        <w:keepLines/>
        <w:shd w:fill="F3F4F6" w:color="auto" w:val="clear"/>
        <w:spacing w:after="0" w:before="0" w:line="240"/>
        <w:ind w:left="120" w:right="120"/>
      </w:pPr>
      <w:r>
        <w:rPr>
          <w:rFonts w:ascii="Courier New" w:cs="Courier New" w:eastAsia="Courier New" w:hAnsi="Courier New"/>
          <w:sz w:val="17"/>
          <w:szCs w:val="17"/>
        </w:rPr>
        <w:t xml:space="preserve">        th  = np.deg2rad(T.angles[idx-1])   # th[0] = doa (LOS)</w:t>
      </w:r>
    </w:p>
    <w:p>
      <w:pPr>
        <w:keepNext/>
        <w:keepLines/>
        <w:shd w:fill="F3F4F6" w:color="auto" w:val="clear"/>
        <w:spacing w:after="0" w:before="0" w:line="240"/>
        <w:ind w:left="120" w:right="120"/>
      </w:pPr>
      <w:r>
        <w:rPr>
          <w:rFonts w:ascii="Courier New" w:cs="Courier New" w:eastAsia="Courier New" w:hAnsi="Courier New"/>
          <w:sz w:val="17"/>
          <w:szCs w:val="17"/>
        </w:rPr>
        <w:t xml:space="preserve">        s   = gen_waveform(mod, N=1024)  # lệch tần -0.10 fs, ...</w:t>
      </w:r>
    </w:p>
    <w:p>
      <w:pPr>
        <w:keepNext/>
        <w:keepLines/>
        <w:shd w:fill="F3F4F6" w:color="auto" w:val="clear"/>
        <w:spacing w:after="0" w:before="0" w:line="240"/>
        <w:ind w:left="120" w:right="120"/>
      </w:pPr>
      <w:r>
        <w:rPr>
          <w:rFonts w:ascii="Courier New" w:cs="Courier New" w:eastAsia="Courier New" w:hAnsi="Courier New"/>
          <w:sz w:val="17"/>
          <w:szCs w:val="17"/>
        </w:rPr>
        <w:t xml:space="preserve">        x   = np.zeros((M, 1024), complex)</w:t>
      </w:r>
    </w:p>
    <w:p>
      <w:pPr>
        <w:keepNext/>
        <w:keepLines/>
        <w:shd w:fill="F3F4F6" w:color="auto" w:val="clear"/>
        <w:spacing w:after="0" w:before="0" w:line="240"/>
        <w:ind w:left="120" w:right="120"/>
      </w:pPr>
      <w:r>
        <w:rPr>
          <w:rFonts w:ascii="Courier New" w:cs="Courier New" w:eastAsia="Courier New" w:hAnsi="Courier New"/>
          <w:sz w:val="17"/>
          <w:szCs w:val="17"/>
        </w:rPr>
        <w:t xml:space="preserve">        for p in range(len(g)):</w:t>
      </w:r>
    </w:p>
    <w:p>
      <w:pPr>
        <w:keepNext/>
        <w:keepLines/>
        <w:shd w:fill="F3F4F6" w:color="auto" w:val="clear"/>
        <w:spacing w:after="0" w:before="0" w:line="240"/>
        <w:ind w:left="120" w:right="120"/>
      </w:pPr>
      <w:r>
        <w:rPr>
          <w:rFonts w:ascii="Courier New" w:cs="Courier New" w:eastAsia="Courier New" w:hAnsi="Courier New"/>
          <w:sz w:val="17"/>
          <w:szCs w:val="17"/>
        </w:rPr>
        <w:t xml:space="preserve">          a  = np.exp(-2j*np.pi*POS/LAM*np.sin(th[p]))</w:t>
      </w:r>
    </w:p>
    <w:p>
      <w:pPr>
        <w:keepNext/>
        <w:keepLines/>
        <w:shd w:fill="F3F4F6" w:color="auto" w:val="clear"/>
        <w:spacing w:after="0" w:before="0" w:line="240"/>
        <w:ind w:left="120" w:right="120"/>
      </w:pPr>
      <w:r>
        <w:rPr>
          <w:rFonts w:ascii="Courier New" w:cs="Courier New" w:eastAsia="Courier New" w:hAnsi="Courier New"/>
          <w:sz w:val="17"/>
          <w:szCs w:val="17"/>
        </w:rPr>
        <w:t xml:space="preserve">          x += g[p] * np.outer(a, delay(s, tau[p]) * np.exp(-2j*np.pi*FC*tau[p]))</w:t>
      </w:r>
    </w:p>
    <w:p>
      <w:pPr>
        <w:keepNext/>
        <w:keepLines/>
        <w:shd w:fill="F3F4F6" w:color="auto" w:val="clear"/>
        <w:spacing w:after="0" w:before="0" w:line="240"/>
        <w:ind w:left="120" w:right="120"/>
      </w:pPr>
      <w:r>
        <w:rPr>
          <w:rFonts w:ascii="Courier New" w:cs="Courier New" w:eastAsia="Courier New" w:hAnsi="Courier New"/>
          <w:sz w:val="17"/>
          <w:szCs w:val="17"/>
        </w:rPr>
        <w:t xml:space="preserve">        x /= np.sqrt(np.mean(np.abs(x)**2))          # công suất 1</w:t>
      </w:r>
    </w:p>
    <w:p>
      <w:pPr>
        <w:keepNext/>
        <w:keepLines/>
        <w:shd w:fill="F3F4F6" w:color="auto" w:val="clear"/>
        <w:spacing w:after="0" w:before="0" w:line="240"/>
        <w:ind w:left="120" w:right="120"/>
      </w:pPr>
      <w:r>
        <w:rPr>
          <w:rFonts w:ascii="Courier New" w:cs="Courier New" w:eastAsia="Courier New" w:hAnsi="Courier New"/>
          <w:sz w:val="17"/>
          <w:szCs w:val="17"/>
        </w:rPr>
        <w:t xml:space="preserve">        x += np.sqrt(10**(-snr/10)/2) * (randn(M,1024) + 1j*randn(M,1024))</w:t>
      </w:r>
    </w:p>
    <w:p>
      <w:pPr>
        <w:keepNext/>
        <w:keepLines/>
        <w:shd w:fill="F3F4F6" w:color="auto" w:val="clear"/>
        <w:spacing w:after="0" w:before="0" w:line="240"/>
        <w:ind w:left="120" w:right="120"/>
      </w:pPr>
      <w:r>
        <w:rPr>
          <w:rFonts w:ascii="Courier New" w:cs="Courier New" w:eastAsia="Courier New" w:hAnsi="Courier New"/>
          <w:sz w:val="17"/>
          <w:szCs w:val="17"/>
        </w:rPr>
        <w:t xml:space="preserve">        save(f'SNR{snr:+03d}dB/{mod}/{doa:+03d}/data{idx:08d}.mat',</w:t>
      </w:r>
    </w:p>
    <w:p>
      <w:pPr>
        <w:keepNext w:val="false"/>
        <w:keepLines/>
        <w:shd w:fill="F3F4F6" w:color="auto" w:val="clear"/>
        <w:spacing w:after="160" w:line="240"/>
        <w:ind w:left="120" w:right="120"/>
      </w:pPr>
      <w:r>
        <w:rPr>
          <w:rFonts w:ascii="Courier New" w:cs="Courier New" w:eastAsia="Courier New" w:hAnsi="Courier New"/>
          <w:sz w:val="17"/>
          <w:szCs w:val="17"/>
        </w:rPr>
        <w:t xml:space="preserve">             data=np.stack([x.real, x.imag], -1).transpose(1,0,2).astype('float32'))</w:t>
      </w:r>
    </w:p>
    <w:p>
      <w:pPr>
        <w:pStyle w:val="Heading2"/>
      </w:pPr>
      <w:r>
        <w:t xml:space="preserve">5.4. Mở rộng lên 8–10 anten</w:t>
      </w:r>
    </w:p>
    <w:p>
      <w:pPr>
        <w:pStyle w:val="ListParagraph"/>
        <w:numPr>
          <w:ilvl w:val="0"/>
          <w:numId w:val="2"/>
        </w:numPr>
        <w:spacing w:after="60"/>
      </w:pPr>
      <w:r>
        <w:rPr>
          <w:b/>
          <w:bCs/>
        </w:rPr>
        <w:t xml:space="preserve">Không thể</w:t>
      </w:r>
      <w:r>
        <w:t xml:space="preserve"> lấy từ tập hiện có: tín hiệu tại anten thứ 6–10 không tồn tại trong file. Ngoại suy pha cần biết θ (tức là rò rỉ nhãn), và méo đa đường không ngoại suy được nếu không có metadata.</w:t>
      </w:r>
    </w:p>
    <w:p>
      <w:pPr>
        <w:pStyle w:val="ListParagraph"/>
        <w:numPr>
          <w:ilvl w:val="0"/>
          <w:numId w:val="2"/>
        </w:numPr>
        <w:spacing w:after="60"/>
      </w:pPr>
      <w:r>
        <w:t xml:space="preserve">Chiều ngược lại hợp lệ: bỏ bớt anten để có mảng con 2–4 phần tử liên tiếp.</w:t>
      </w:r>
    </w:p>
    <w:p>
      <w:pPr>
        <w:pStyle w:val="ListParagraph"/>
        <w:numPr>
          <w:ilvl w:val="0"/>
          <w:numId w:val="2"/>
        </w:numPr>
        <w:spacing w:after="60"/>
      </w:pPr>
      <w:r>
        <w:rPr>
          <w:b/>
          <w:bCs/>
        </w:rPr>
        <w:t xml:space="preserve">Hướng khuyến nghị:</w:t>
      </w:r>
      <w:r>
        <w:t xml:space="preserve"> dùng bộ sinh ở mục 5.3 với M là tham số, giữ nguyên góc NLOS và profile kênh của từng mẫu trong </w:t>
      </w:r>
      <w:r>
        <w:rPr>
          <w:rFonts w:ascii="Courier New" w:cs="Courier New" w:eastAsia="Courier New" w:hAnsi="Courier New"/>
          <w:sz w:val="20"/>
          <w:szCs w:val="20"/>
        </w:rPr>
        <w:t xml:space="preserve">myData_info.mat</w:t>
      </w:r>
      <w:r>
        <w:t xml:space="preserve">, chỉ đổi </w:t>
      </w:r>
      <w:r>
        <w:rPr>
          <w:rFonts w:ascii="Courier New" w:cs="Courier New" w:eastAsia="Courier New" w:hAnsi="Courier New"/>
          <w:sz w:val="20"/>
          <w:szCs w:val="20"/>
        </w:rPr>
        <w:t xml:space="preserve">POS</w:t>
      </w:r>
      <w:r>
        <w:t xml:space="preserve">. Sinh cả M = 5 bằng cùng bộ sinh để so sánh công bằng giữa các M.</w:t>
      </w:r>
    </w:p>
    <w:p>
      <w:pPr>
        <w:pStyle w:val="ListParagraph"/>
        <w:numPr>
          <w:ilvl w:val="0"/>
          <w:numId w:val="2"/>
        </w:numPr>
        <w:spacing w:after="60"/>
      </w:pPr>
      <w:r>
        <w:t xml:space="preserve">Dung lượng dự kiến theo M (float16): 9.22 GB × M / 5, ví dụ 14.7 GB với M = 8 và 18.4 GB với M = 10.</w:t>
      </w:r>
    </w:p>
    <w:p>
      <w:pPr>
        <w:pStyle w:val="Heading2"/>
      </w:pPr>
      <w:r>
        <w:t xml:space="preserve">5.5. Kiểm định tập sinh lại (M = 5) với tập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Nhóm kiểm tra</w:t>
            </w:r>
          </w:p>
        </w:tc>
        <w:tc>
          <w:tcPr>
            <w:tcW w:type="dxa" w:w="7274"/>
            <w:tcBorders>
              <w:top w:val="single" w:color="A0A7B4" w:sz="4"/>
              <w:left w:val="single" w:color="A0A7B4" w:sz="4"/>
              <w:bottom w:val="single" w:color="A0A7B4" w:sz="4"/>
              <w:right w:val="single" w:color="A0A7B4" w:sz="4"/>
            </w:tcBorders>
            <w:shd w:fill="1F3A5F" w:color="auto" w:val="clear"/>
            <w:tcMar>
              <w:top w:type="dxa" w:w="60"/>
              <w:left w:type="dxa" w:w="100"/>
              <w:bottom w:type="dxa" w:w="60"/>
              <w:right w:type="dxa" w:w="100"/>
            </w:tcMar>
          </w:tcPr>
          <w:p>
            <w:r>
              <w:rPr>
                <w:b/>
                <w:bCs/>
                <w:color w:val="FFFFFF"/>
                <w:sz w:val="20"/>
                <w:szCs w:val="20"/>
              </w:rPr>
              <w:t xml:space="preserve">Chỉ tiêu cần khớp</w:t>
            </w:r>
          </w:p>
        </w:tc>
      </w:tr>
      <w:tr>
        <w:tc>
          <w:tcPr>
            <w:tcW w:type="dxa" w:w="236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Thống kê theo lớp</w:t>
            </w:r>
          </w:p>
        </w:tc>
        <w:tc>
          <w:tcPr>
            <w:tcW w:type="dxa" w:w="727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Băng thông, trọng tâm phổ, lệch tần (Bảng 11), cumulant C42, công suất theo SNR (≈ 1 + 10^(−SNR/10)), biên độ tối đa</w:t>
            </w:r>
          </w:p>
        </w:tc>
      </w:tr>
      <w:tr>
        <w:tc>
          <w:tcPr>
            <w:tcW w:type="dxa" w:w="236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Chữ ký không gian</w:t>
            </w:r>
          </w:p>
        </w:tc>
        <w:tc>
          <w:tcPr>
            <w:tcW w:type="dxa" w:w="727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|⟨Σ g_p·a(θ_p), vector riêng chính⟩| ≥ 0.9999 ở SNR ≥ 15 dB</w:t>
            </w:r>
          </w:p>
        </w:tc>
      </w:tr>
      <w:tr>
        <w:tc>
          <w:tcPr>
            <w:tcW w:type="dxa" w:w="236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Độ khó DOA</w:t>
            </w:r>
          </w:p>
        </w:tc>
        <w:tc>
          <w:tcPr>
            <w:tcW w:type="dxa" w:w="727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MUSIC 1 nguồn: RMSE sàn ≈ 0.52°, ≈ 67% đúng lớp 1° ở SNR cao, 51% ở |θ| ≥ 50°; CV biên độ giữa anten ≈ 8.7%; λ₂/λ₁ trung vị ≈ 4.6·10⁻³</w:t>
            </w:r>
          </w:p>
        </w:tc>
      </w:tr>
      <w:tr>
        <w:tc>
          <w:tcPr>
            <w:tcW w:type="dxa" w:w="236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Chéo mô hình</w:t>
            </w:r>
          </w:p>
        </w:tc>
        <w:tc>
          <w:tcPr>
            <w:tcW w:type="dxa" w:w="7274"/>
            <w:tcBorders>
              <w:top w:val="single" w:color="A0A7B4" w:sz="4"/>
              <w:left w:val="single" w:color="A0A7B4" w:sz="4"/>
              <w:bottom w:val="single" w:color="A0A7B4" w:sz="4"/>
              <w:right w:val="single" w:color="A0A7B4" w:sz="4"/>
            </w:tcBorders>
            <w:tcMar>
              <w:top w:type="dxa" w:w="60"/>
              <w:left w:type="dxa" w:w="100"/>
              <w:bottom w:type="dxa" w:w="60"/>
              <w:right w:type="dxa" w:w="100"/>
            </w:tcMar>
          </w:tcPr>
          <w:p>
            <w:r>
              <w:rPr>
                <w:sz w:val="20"/>
                <w:szCs w:val="20"/>
              </w:rPr>
              <w:t xml:space="preserve">Train trên tập sinh lại → test trên tập gốc, và ngược lại; chênh lệch độ chính xác nhỏ</w:t>
            </w:r>
          </w:p>
        </w:tc>
      </w:tr>
    </w:tbl>
    <w:p>
      <w:pPr>
        <w:spacing w:after="200" w:before="60"/>
        <w:jc w:val="center"/>
      </w:pPr>
      <w:r>
        <w:rPr>
          <w:i/>
          <w:iCs/>
          <w:sz w:val="20"/>
          <w:szCs w:val="20"/>
        </w:rPr>
        <w:t xml:space="preserve">Bảng 14. Tiêu chí kiểm định</w:t>
      </w:r>
    </w:p>
    <w:p>
      <w:pPr>
        <w:pStyle w:val="Heading1"/>
      </w:pPr>
      <w:r>
        <w:t xml:space="preserve">6. Lưu ý và việc tiếp theo</w:t>
      </w:r>
    </w:p>
    <w:p>
      <w:pPr>
        <w:pStyle w:val="ListParagraph"/>
        <w:numPr>
          <w:ilvl w:val="0"/>
          <w:numId w:val="2"/>
        </w:numPr>
        <w:spacing w:after="60"/>
      </w:pPr>
      <w:r>
        <w:t xml:space="preserve">Sai số DOA sàn ≈ 0.52° của phương pháp cổ điển đến từ các đường NLOS coherent, không giảm theo SNR. Kết quả 0.017° của bài báo thấp hơn sàn này khoảng 30 lần; giả thuyết (chưa kiểm chứng) là do profile kênh cố định giúp mạng học được cấu trúc kênh. Vì vậy kết quả trên dataset này có thể khó chuyển sang kênh thực.</w:t>
      </w:r>
    </w:p>
    <w:p>
      <w:pPr>
        <w:pStyle w:val="ListParagraph"/>
        <w:numPr>
          <w:ilvl w:val="0"/>
          <w:numId w:val="2"/>
        </w:numPr>
        <w:spacing w:after="60"/>
      </w:pPr>
      <w:r>
        <w:t xml:space="preserve">Không phát hiện rò rỉ dữ liệu giữa các mức SNR hay giữa các điều chế: cùng (điều chế, DOA, rep) ở các SNR khác nhau không dùng chung realization kênh.</w:t>
      </w:r>
    </w:p>
    <w:p>
      <w:pPr>
        <w:spacing w:after="120"/>
        <w:jc w:val="both"/>
      </w:pPr>
      <w:r>
        <w:t xml:space="preserve">Việc tiếp theo đề xuất:</w:t>
      </w:r>
    </w:p>
    <w:p>
      <w:pPr>
        <w:pStyle w:val="ListParagraph"/>
        <w:numPr>
          <w:ilvl w:val="0"/>
          <w:numId w:val="4"/>
        </w:numPr>
        <w:spacing w:after="60"/>
      </w:pPr>
      <w:r>
        <w:t xml:space="preserve">Luôn mang theo </w:t>
      </w:r>
      <w:r>
        <w:rPr>
          <w:rFonts w:ascii="Courier New" w:cs="Courier New" w:eastAsia="Courier New" w:hAnsi="Courier New"/>
          <w:sz w:val="20"/>
          <w:szCs w:val="20"/>
        </w:rPr>
        <w:t xml:space="preserve">myData_info.mat</w:t>
      </w:r>
      <w:r>
        <w:t xml:space="preserve"> (18.5 MB, hiện ở thư mục gốc dự án) cùng dữ liệu khi chuyển sang máy khác — đây là nền cho mọi bước sinh lại.</w:t>
      </w:r>
    </w:p>
    <w:p>
      <w:pPr>
        <w:pStyle w:val="ListParagraph"/>
        <w:numPr>
          <w:ilvl w:val="0"/>
          <w:numId w:val="4"/>
        </w:numPr>
        <w:spacing w:after="60"/>
      </w:pPr>
      <w:r>
        <w:t xml:space="preserve">Suy ngược đầy đủ tham số dạng sóng (fs, bộ lọc xung, tham số FSK/LFM/DSB/SSB).</w:t>
      </w:r>
    </w:p>
    <w:p>
      <w:pPr>
        <w:pStyle w:val="ListParagraph"/>
        <w:numPr>
          <w:ilvl w:val="0"/>
          <w:numId w:val="4"/>
        </w:numPr>
        <w:spacing w:after="60"/>
      </w:pPr>
      <w:r>
        <w:t xml:space="preserve">Viết bộ sinh M anten theo mục 5.3, sinh M = 5 và kiểm định theo Bảng 14.</w:t>
      </w:r>
    </w:p>
    <w:p>
      <w:pPr>
        <w:pStyle w:val="ListParagraph"/>
        <w:numPr>
          <w:ilvl w:val="0"/>
          <w:numId w:val="4"/>
        </w:numPr>
        <w:spacing w:after="60"/>
      </w:pPr>
      <w:r>
        <w:t xml:space="preserve">Sinh các tập M = 8 và M = 10 sau khi M = 5 đạt kiểm định.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dataset MoDANet</dc:title>
  <dc:creator>thetung9704@gmail.com</dc:creator>
  <cp:lastModifiedBy>Un-named</cp:lastModifiedBy>
  <cp:revision>1</cp:revision>
  <dcterms:created xsi:type="dcterms:W3CDTF">2026-09-27T09:40:28.165Z</dcterms:created>
  <dcterms:modified xsi:type="dcterms:W3CDTF">2026-09-27T09:40:28.165Z</dcterms:modified>
</cp:coreProperties>
</file>

<file path=docProps/custom.xml><?xml version="1.0" encoding="utf-8"?>
<Properties xmlns="http://schemas.openxmlformats.org/officeDocument/2006/custom-properties" xmlns:vt="http://schemas.openxmlformats.org/officeDocument/2006/docPropsVTypes"/>
</file>