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Pr="00D92532" w:rsidRDefault="00DC4EEF" w:rsidP="002A1765">
      <w:pPr>
        <w:spacing w:after="60" w:line="240" w:lineRule="auto"/>
        <w:ind w:left="426"/>
        <w:jc w:val="center"/>
        <w:rPr>
          <w:rFonts w:ascii="Arial" w:hAnsi="Arial" w:cs="Arial"/>
          <w:b/>
          <w:sz w:val="24"/>
        </w:rPr>
      </w:pPr>
      <w:r w:rsidRPr="00D92532">
        <w:rPr>
          <w:rFonts w:ascii="Arial" w:hAnsi="Arial" w:cs="Arial"/>
          <w:b/>
          <w:sz w:val="24"/>
        </w:rPr>
        <w:t>Quadro-</w:t>
      </w:r>
      <w:r w:rsidR="009328F0">
        <w:rPr>
          <w:rFonts w:ascii="Arial" w:hAnsi="Arial" w:cs="Arial"/>
          <w:b/>
          <w:sz w:val="24"/>
        </w:rPr>
        <w:t>legenda</w:t>
      </w:r>
      <w:r w:rsidRPr="00D92532">
        <w:rPr>
          <w:rFonts w:ascii="Arial" w:hAnsi="Arial" w:cs="Arial"/>
          <w:b/>
          <w:sz w:val="24"/>
        </w:rPr>
        <w:t xml:space="preserve"> </w:t>
      </w:r>
      <w:r w:rsidR="00DB0688">
        <w:rPr>
          <w:rFonts w:ascii="Arial" w:hAnsi="Arial" w:cs="Arial"/>
          <w:b/>
          <w:sz w:val="24"/>
        </w:rPr>
        <w:t>A</w:t>
      </w:r>
      <w:r w:rsidR="00380808" w:rsidRPr="00D92532">
        <w:rPr>
          <w:rFonts w:ascii="Arial" w:hAnsi="Arial" w:cs="Arial"/>
          <w:b/>
          <w:sz w:val="24"/>
        </w:rPr>
        <w:t xml:space="preserve"> - </w:t>
      </w:r>
      <w:r w:rsidR="00C9222D" w:rsidRPr="00D92532">
        <w:rPr>
          <w:rFonts w:ascii="Arial" w:hAnsi="Arial" w:cs="Arial"/>
          <w:b/>
          <w:sz w:val="24"/>
        </w:rPr>
        <w:t>S</w:t>
      </w:r>
      <w:r w:rsidR="00567433" w:rsidRPr="00D92532">
        <w:rPr>
          <w:rFonts w:ascii="Arial" w:hAnsi="Arial" w:cs="Arial"/>
          <w:b/>
          <w:sz w:val="24"/>
        </w:rPr>
        <w:t>usceti</w:t>
      </w:r>
      <w:r w:rsidR="00614E94" w:rsidRPr="00D92532">
        <w:rPr>
          <w:rFonts w:ascii="Arial" w:hAnsi="Arial" w:cs="Arial"/>
          <w:b/>
          <w:sz w:val="24"/>
        </w:rPr>
        <w:t xml:space="preserve">bilidade a </w:t>
      </w:r>
      <w:r w:rsidR="00D0772D">
        <w:rPr>
          <w:rFonts w:ascii="Arial" w:hAnsi="Arial" w:cs="Arial"/>
          <w:b/>
          <w:sz w:val="24"/>
        </w:rPr>
        <w:t xml:space="preserve">movimentos </w:t>
      </w:r>
      <w:r w:rsidR="00361101">
        <w:rPr>
          <w:rFonts w:ascii="Arial" w:hAnsi="Arial" w:cs="Arial"/>
          <w:b/>
          <w:sz w:val="24"/>
        </w:rPr>
        <w:t xml:space="preserve">gravitacionais </w:t>
      </w:r>
      <w:r w:rsidR="00D0772D">
        <w:rPr>
          <w:rFonts w:ascii="Arial" w:hAnsi="Arial" w:cs="Arial"/>
          <w:b/>
          <w:sz w:val="24"/>
        </w:rPr>
        <w:t>de massa</w:t>
      </w:r>
    </w:p>
    <w:tbl>
      <w:tblPr>
        <w:tblStyle w:val="Tabelacomgrad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826"/>
        <w:gridCol w:w="3969"/>
        <w:gridCol w:w="5670"/>
        <w:gridCol w:w="610"/>
        <w:gridCol w:w="611"/>
        <w:gridCol w:w="610"/>
        <w:gridCol w:w="611"/>
      </w:tblGrid>
      <w:tr w:rsidR="008F43BF" w:rsidRPr="00D92532" w:rsidTr="00D03E8A">
        <w:trPr>
          <w:trHeight w:hRule="exact" w:val="851"/>
          <w:jc w:val="center"/>
        </w:trPr>
        <w:tc>
          <w:tcPr>
            <w:tcW w:w="1826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8F43BF" w:rsidRPr="008D4261" w:rsidRDefault="008F43BF" w:rsidP="00254CD0">
            <w:pPr>
              <w:jc w:val="center"/>
              <w:rPr>
                <w:rFonts w:ascii="Arial" w:hAnsi="Arial" w:cs="Arial"/>
                <w:b/>
                <w:sz w:val="18"/>
                <w:szCs w:val="20"/>
                <w:vertAlign w:val="superscript"/>
              </w:rPr>
            </w:pPr>
            <w:r w:rsidRPr="00D92532">
              <w:rPr>
                <w:rFonts w:ascii="Arial" w:hAnsi="Arial" w:cs="Arial"/>
                <w:b/>
                <w:sz w:val="18"/>
                <w:szCs w:val="20"/>
              </w:rPr>
              <w:t>Classe de suscetibilidade</w:t>
            </w:r>
          </w:p>
        </w:tc>
        <w:tc>
          <w:tcPr>
            <w:tcW w:w="3969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8F43BF" w:rsidRPr="00D92532" w:rsidRDefault="008F43BF" w:rsidP="00B60A9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D92532">
              <w:rPr>
                <w:rFonts w:ascii="Arial" w:hAnsi="Arial" w:cs="Arial"/>
                <w:b/>
                <w:sz w:val="18"/>
                <w:szCs w:val="20"/>
              </w:rPr>
              <w:t>Foto ilustrativa</w:t>
            </w:r>
          </w:p>
        </w:tc>
        <w:tc>
          <w:tcPr>
            <w:tcW w:w="567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8F43BF" w:rsidRPr="00D92532" w:rsidRDefault="008F43BF" w:rsidP="005151DB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D92532">
              <w:rPr>
                <w:rFonts w:ascii="Arial" w:hAnsi="Arial" w:cs="Arial"/>
                <w:b/>
                <w:sz w:val="18"/>
                <w:szCs w:val="20"/>
              </w:rPr>
              <w:t>Características predominantes</w:t>
            </w:r>
          </w:p>
        </w:tc>
        <w:tc>
          <w:tcPr>
            <w:tcW w:w="1221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8F43BF" w:rsidRPr="00744793" w:rsidRDefault="008F43BF" w:rsidP="00192A55">
            <w:pPr>
              <w:jc w:val="center"/>
              <w:rPr>
                <w:rFonts w:ascii="Arial" w:hAnsi="Arial" w:cs="Arial"/>
                <w:b/>
                <w:sz w:val="18"/>
                <w:szCs w:val="17"/>
              </w:rPr>
            </w:pPr>
            <w:r w:rsidRPr="00744793">
              <w:rPr>
                <w:rFonts w:ascii="Arial" w:hAnsi="Arial" w:cs="Arial"/>
                <w:b/>
                <w:sz w:val="18"/>
                <w:szCs w:val="17"/>
              </w:rPr>
              <w:t>Área</w:t>
            </w:r>
          </w:p>
        </w:tc>
        <w:tc>
          <w:tcPr>
            <w:tcW w:w="1221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8F43BF" w:rsidRPr="008F43BF" w:rsidRDefault="008F43BF" w:rsidP="00254CD0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8F43BF">
              <w:rPr>
                <w:rFonts w:ascii="Arial" w:hAnsi="Arial" w:cs="Arial"/>
                <w:b/>
                <w:sz w:val="17"/>
                <w:szCs w:val="17"/>
              </w:rPr>
              <w:t>Área urbanizada/edificada</w:t>
            </w:r>
          </w:p>
        </w:tc>
      </w:tr>
      <w:tr w:rsidR="003D14DA" w:rsidRPr="00D92532" w:rsidTr="00D03E8A">
        <w:trPr>
          <w:trHeight w:hRule="exact" w:val="377"/>
          <w:jc w:val="center"/>
        </w:trPr>
        <w:tc>
          <w:tcPr>
            <w:tcW w:w="1826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614E94" w:rsidRPr="00D92532" w:rsidRDefault="00614E94" w:rsidP="004D0BEA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3969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614E94" w:rsidRPr="00D92532" w:rsidRDefault="00614E94" w:rsidP="00BF6252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614E94" w:rsidRPr="00D92532" w:rsidRDefault="00614E94" w:rsidP="00BF6252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10" w:type="dxa"/>
            <w:tcBorders>
              <w:left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614E94" w:rsidRPr="001D3ECC" w:rsidRDefault="006140EF" w:rsidP="006140EF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1D3ECC">
              <w:rPr>
                <w:rFonts w:ascii="Arial" w:hAnsi="Arial" w:cs="Arial"/>
                <w:b/>
                <w:sz w:val="17"/>
                <w:szCs w:val="17"/>
              </w:rPr>
              <w:t>k</w:t>
            </w:r>
            <w:r w:rsidR="00614E94" w:rsidRPr="001D3ECC">
              <w:rPr>
                <w:rFonts w:ascii="Arial" w:hAnsi="Arial" w:cs="Arial"/>
                <w:b/>
                <w:sz w:val="17"/>
                <w:szCs w:val="17"/>
              </w:rPr>
              <w:t>m</w:t>
            </w:r>
            <w:r w:rsidR="00614E94" w:rsidRPr="001D3ECC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2</w:t>
            </w:r>
          </w:p>
        </w:tc>
        <w:tc>
          <w:tcPr>
            <w:tcW w:w="61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614E94" w:rsidRPr="001D3ECC" w:rsidRDefault="00614E94" w:rsidP="00254CD0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1D3ECC">
              <w:rPr>
                <w:rFonts w:ascii="Arial" w:hAnsi="Arial" w:cs="Arial"/>
                <w:b/>
                <w:sz w:val="17"/>
                <w:szCs w:val="17"/>
              </w:rPr>
              <w:t>%</w:t>
            </w:r>
            <w:r w:rsidR="00BF6252" w:rsidRPr="001D3ECC">
              <w:rPr>
                <w:rFonts w:ascii="Arial" w:hAnsi="Arial" w:cs="Arial"/>
                <w:b/>
                <w:sz w:val="17"/>
                <w:szCs w:val="17"/>
              </w:rPr>
              <w:t xml:space="preserve"> </w:t>
            </w:r>
            <w:r w:rsidR="00BF6252" w:rsidRPr="001D3ECC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(</w:t>
            </w:r>
            <w:r w:rsidR="00254CD0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*</w:t>
            </w:r>
            <w:r w:rsidR="00BF6252" w:rsidRPr="001D3ECC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)</w:t>
            </w:r>
          </w:p>
        </w:tc>
        <w:tc>
          <w:tcPr>
            <w:tcW w:w="610" w:type="dxa"/>
            <w:tcBorders>
              <w:left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614E94" w:rsidRPr="001D3ECC" w:rsidRDefault="006140EF" w:rsidP="006140EF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1D3ECC">
              <w:rPr>
                <w:rFonts w:ascii="Arial" w:hAnsi="Arial" w:cs="Arial"/>
                <w:b/>
                <w:sz w:val="17"/>
                <w:szCs w:val="17"/>
              </w:rPr>
              <w:t>k</w:t>
            </w:r>
            <w:r w:rsidR="00614E94" w:rsidRPr="001D3ECC">
              <w:rPr>
                <w:rFonts w:ascii="Arial" w:hAnsi="Arial" w:cs="Arial"/>
                <w:b/>
                <w:sz w:val="17"/>
                <w:szCs w:val="17"/>
              </w:rPr>
              <w:t>m</w:t>
            </w:r>
            <w:r w:rsidR="00614E94" w:rsidRPr="001D3ECC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2</w:t>
            </w:r>
          </w:p>
        </w:tc>
        <w:tc>
          <w:tcPr>
            <w:tcW w:w="61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614E94" w:rsidRPr="001D3ECC" w:rsidRDefault="00614E94" w:rsidP="00254CD0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1D3ECC">
              <w:rPr>
                <w:rFonts w:ascii="Arial" w:hAnsi="Arial" w:cs="Arial"/>
                <w:b/>
                <w:sz w:val="17"/>
                <w:szCs w:val="17"/>
              </w:rPr>
              <w:t>%</w:t>
            </w:r>
            <w:r w:rsidR="00BF6252" w:rsidRPr="001D3ECC">
              <w:rPr>
                <w:rFonts w:ascii="Arial" w:hAnsi="Arial" w:cs="Arial"/>
                <w:b/>
                <w:sz w:val="17"/>
                <w:szCs w:val="17"/>
              </w:rPr>
              <w:t xml:space="preserve"> </w:t>
            </w:r>
            <w:r w:rsidR="00BF6252" w:rsidRPr="001D3ECC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(</w:t>
            </w:r>
            <w:r w:rsidR="00254CD0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**</w:t>
            </w:r>
            <w:r w:rsidR="00BF6252" w:rsidRPr="001D3ECC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)</w:t>
            </w:r>
          </w:p>
        </w:tc>
      </w:tr>
      <w:tr w:rsidR="00590BFE" w:rsidRPr="00D92532" w:rsidTr="00112709">
        <w:trPr>
          <w:trHeight w:hRule="exact" w:val="2977"/>
          <w:jc w:val="center"/>
        </w:trPr>
        <w:tc>
          <w:tcPr>
            <w:tcW w:w="182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590BFE" w:rsidRPr="00D92532" w:rsidRDefault="00590BFE" w:rsidP="004D0BEA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D92532">
              <w:rPr>
                <w:rFonts w:ascii="Arial" w:hAnsi="Arial" w:cs="Arial"/>
                <w:b/>
                <w:sz w:val="18"/>
                <w:szCs w:val="20"/>
              </w:rPr>
              <w:t>Alta</w:t>
            </w:r>
          </w:p>
        </w:tc>
        <w:tc>
          <w:tcPr>
            <w:tcW w:w="396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590BFE" w:rsidRPr="00D92532" w:rsidRDefault="00590BFE" w:rsidP="00BF6252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567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590BFE" w:rsidRPr="002571DA" w:rsidRDefault="00590BFE" w:rsidP="00B92055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2571DA">
              <w:rPr>
                <w:rFonts w:ascii="Arial" w:hAnsi="Arial" w:cs="Arial"/>
                <w:sz w:val="18"/>
                <w:szCs w:val="17"/>
              </w:rPr>
              <w:t>Relevo: morros altos e morros baixos;</w:t>
            </w:r>
          </w:p>
          <w:p w:rsidR="00590BFE" w:rsidRPr="002571DA" w:rsidRDefault="00590BFE" w:rsidP="00B92055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2571DA">
              <w:rPr>
                <w:rFonts w:ascii="Arial" w:hAnsi="Arial" w:cs="Arial"/>
                <w:sz w:val="18"/>
                <w:szCs w:val="17"/>
              </w:rPr>
              <w:t>Forma das encostas: retilíneas e côncavas, com anfiteatros de cabeceiras de drenagem abruptos;</w:t>
            </w:r>
          </w:p>
          <w:p w:rsidR="00590BFE" w:rsidRPr="002571DA" w:rsidRDefault="00590BFE" w:rsidP="00B92055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2571DA">
              <w:rPr>
                <w:rFonts w:ascii="Arial" w:hAnsi="Arial" w:cs="Arial"/>
                <w:sz w:val="18"/>
                <w:szCs w:val="17"/>
              </w:rPr>
              <w:t>Amplitudes: 50 a 400 m;</w:t>
            </w:r>
          </w:p>
          <w:p w:rsidR="00590BFE" w:rsidRPr="002571DA" w:rsidRDefault="00590BFE" w:rsidP="00B92055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2571DA">
              <w:rPr>
                <w:rFonts w:ascii="Arial" w:hAnsi="Arial" w:cs="Arial"/>
                <w:sz w:val="18"/>
                <w:szCs w:val="17"/>
              </w:rPr>
              <w:t>Declividades: &gt; 25°;</w:t>
            </w:r>
          </w:p>
          <w:p w:rsidR="00590BFE" w:rsidRPr="002571DA" w:rsidRDefault="00590BFE" w:rsidP="00B92055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2571DA">
              <w:rPr>
                <w:rFonts w:ascii="Arial" w:hAnsi="Arial" w:cs="Arial"/>
                <w:sz w:val="18"/>
                <w:szCs w:val="17"/>
              </w:rPr>
              <w:t>Litologia: quartzitos;</w:t>
            </w:r>
          </w:p>
          <w:p w:rsidR="00590BFE" w:rsidRPr="002571DA" w:rsidRDefault="00590BFE" w:rsidP="00B92055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2571DA">
              <w:rPr>
                <w:rFonts w:ascii="Arial" w:hAnsi="Arial" w:cs="Arial"/>
                <w:sz w:val="18"/>
                <w:szCs w:val="17"/>
              </w:rPr>
              <w:t>Densidade de lineamentos/estruturas: alta;</w:t>
            </w:r>
          </w:p>
          <w:p w:rsidR="00590BFE" w:rsidRPr="002571DA" w:rsidRDefault="00590BFE" w:rsidP="00B92055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2571DA">
              <w:rPr>
                <w:rFonts w:ascii="Arial" w:hAnsi="Arial" w:cs="Arial"/>
                <w:sz w:val="18"/>
                <w:szCs w:val="17"/>
              </w:rPr>
              <w:t xml:space="preserve">Solos: pouco evoluídos e rasos; </w:t>
            </w:r>
            <w:proofErr w:type="gramStart"/>
            <w:r w:rsidRPr="002571DA">
              <w:rPr>
                <w:rFonts w:ascii="Arial" w:hAnsi="Arial" w:cs="Arial"/>
                <w:sz w:val="18"/>
                <w:szCs w:val="17"/>
              </w:rPr>
              <w:t>e</w:t>
            </w:r>
            <w:proofErr w:type="gramEnd"/>
          </w:p>
          <w:p w:rsidR="00590BFE" w:rsidRPr="002571DA" w:rsidRDefault="00590BFE" w:rsidP="00B92055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2571DA">
              <w:rPr>
                <w:rFonts w:ascii="Arial" w:hAnsi="Arial" w:cs="Arial"/>
                <w:sz w:val="18"/>
                <w:szCs w:val="17"/>
              </w:rPr>
              <w:t>Processos: deslizamento e rastejo.</w:t>
            </w:r>
          </w:p>
        </w:tc>
        <w:tc>
          <w:tcPr>
            <w:tcW w:w="61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  <w:vAlign w:val="center"/>
          </w:tcPr>
          <w:p w:rsidR="00590BFE" w:rsidRPr="002571DA" w:rsidRDefault="002571DA" w:rsidP="00B92055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2571DA">
              <w:rPr>
                <w:rFonts w:ascii="Arial" w:hAnsi="Arial" w:cs="Arial"/>
                <w:sz w:val="15"/>
                <w:szCs w:val="15"/>
              </w:rPr>
              <w:t>99,8</w:t>
            </w:r>
          </w:p>
        </w:tc>
        <w:tc>
          <w:tcPr>
            <w:tcW w:w="611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590BFE" w:rsidRPr="002571DA" w:rsidRDefault="002571DA" w:rsidP="00B92055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2571DA">
              <w:rPr>
                <w:rFonts w:ascii="Arial" w:hAnsi="Arial" w:cs="Arial"/>
                <w:sz w:val="15"/>
                <w:szCs w:val="15"/>
              </w:rPr>
              <w:t>34,6</w:t>
            </w:r>
          </w:p>
        </w:tc>
        <w:tc>
          <w:tcPr>
            <w:tcW w:w="61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  <w:vAlign w:val="center"/>
          </w:tcPr>
          <w:p w:rsidR="00590BFE" w:rsidRPr="002571DA" w:rsidRDefault="002571DA" w:rsidP="00B92055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2571DA">
              <w:rPr>
                <w:rFonts w:ascii="Arial" w:hAnsi="Arial" w:cs="Arial"/>
                <w:sz w:val="15"/>
                <w:szCs w:val="15"/>
              </w:rPr>
              <w:t>1,9</w:t>
            </w:r>
          </w:p>
        </w:tc>
        <w:tc>
          <w:tcPr>
            <w:tcW w:w="611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590BFE" w:rsidRPr="002571DA" w:rsidRDefault="002571DA" w:rsidP="00B92055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2571DA">
              <w:rPr>
                <w:rFonts w:ascii="Arial" w:hAnsi="Arial" w:cs="Arial"/>
                <w:sz w:val="15"/>
                <w:szCs w:val="15"/>
              </w:rPr>
              <w:t>3,6</w:t>
            </w:r>
          </w:p>
        </w:tc>
      </w:tr>
      <w:tr w:rsidR="00590BFE" w:rsidRPr="00D92532" w:rsidTr="00112709">
        <w:trPr>
          <w:trHeight w:hRule="exact" w:val="2977"/>
          <w:jc w:val="center"/>
        </w:trPr>
        <w:tc>
          <w:tcPr>
            <w:tcW w:w="1826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590BFE" w:rsidRPr="00D92532" w:rsidRDefault="00590BFE" w:rsidP="004D0BEA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D92532">
              <w:rPr>
                <w:rFonts w:ascii="Arial" w:hAnsi="Arial" w:cs="Arial"/>
                <w:b/>
                <w:sz w:val="18"/>
                <w:szCs w:val="20"/>
              </w:rPr>
              <w:t>Média</w:t>
            </w:r>
          </w:p>
        </w:tc>
        <w:tc>
          <w:tcPr>
            <w:tcW w:w="3969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590BFE" w:rsidRPr="00D92532" w:rsidRDefault="00590BFE" w:rsidP="00BF6252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567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590BFE" w:rsidRPr="002571DA" w:rsidRDefault="00590BFE" w:rsidP="00B92055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2571DA">
              <w:rPr>
                <w:rFonts w:ascii="Arial" w:hAnsi="Arial" w:cs="Arial"/>
                <w:sz w:val="18"/>
                <w:szCs w:val="17"/>
              </w:rPr>
              <w:t>Relevo: morrotes e morros baixos;</w:t>
            </w:r>
          </w:p>
          <w:p w:rsidR="00590BFE" w:rsidRPr="002571DA" w:rsidRDefault="00590BFE" w:rsidP="00B92055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2571DA">
              <w:rPr>
                <w:rFonts w:ascii="Arial" w:hAnsi="Arial" w:cs="Arial"/>
                <w:sz w:val="18"/>
                <w:szCs w:val="17"/>
              </w:rPr>
              <w:t>Forma das encostas: convexas a retilíneas e côncavas, com anfiteatros de cabeceira de drenagem;</w:t>
            </w:r>
          </w:p>
          <w:p w:rsidR="00590BFE" w:rsidRPr="002571DA" w:rsidRDefault="00590BFE" w:rsidP="00B92055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2571DA">
              <w:rPr>
                <w:rFonts w:ascii="Arial" w:hAnsi="Arial" w:cs="Arial"/>
                <w:sz w:val="18"/>
                <w:szCs w:val="17"/>
              </w:rPr>
              <w:t>Amplitudes: 50 a 150 m;</w:t>
            </w:r>
          </w:p>
          <w:p w:rsidR="00590BFE" w:rsidRPr="002571DA" w:rsidRDefault="00590BFE" w:rsidP="00B92055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2571DA">
              <w:rPr>
                <w:rFonts w:ascii="Arial" w:hAnsi="Arial" w:cs="Arial"/>
                <w:sz w:val="18"/>
                <w:szCs w:val="17"/>
              </w:rPr>
              <w:t>Declividades: 10 a 30°;</w:t>
            </w:r>
          </w:p>
          <w:p w:rsidR="00590BFE" w:rsidRPr="002571DA" w:rsidRDefault="00590BFE" w:rsidP="00B92055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2571DA">
              <w:rPr>
                <w:rFonts w:ascii="Arial" w:hAnsi="Arial" w:cs="Arial"/>
                <w:sz w:val="18"/>
                <w:szCs w:val="17"/>
              </w:rPr>
              <w:t xml:space="preserve">Litologia: metassedimentos </w:t>
            </w:r>
            <w:proofErr w:type="spellStart"/>
            <w:r w:rsidRPr="002571DA">
              <w:rPr>
                <w:rFonts w:ascii="Arial" w:hAnsi="Arial" w:cs="Arial"/>
                <w:sz w:val="18"/>
                <w:szCs w:val="17"/>
              </w:rPr>
              <w:t>síltico</w:t>
            </w:r>
            <w:proofErr w:type="spellEnd"/>
            <w:r w:rsidRPr="002571DA">
              <w:rPr>
                <w:rFonts w:ascii="Arial" w:hAnsi="Arial" w:cs="Arial"/>
                <w:sz w:val="18"/>
                <w:szCs w:val="17"/>
              </w:rPr>
              <w:t>-argilosos, representados por xistos;</w:t>
            </w:r>
          </w:p>
          <w:p w:rsidR="00590BFE" w:rsidRPr="002571DA" w:rsidRDefault="00590BFE" w:rsidP="00B92055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2571DA">
              <w:rPr>
                <w:rFonts w:ascii="Arial" w:hAnsi="Arial" w:cs="Arial"/>
                <w:sz w:val="18"/>
                <w:szCs w:val="17"/>
              </w:rPr>
              <w:t>Densidade de lineamentos/estruturas: média;</w:t>
            </w:r>
          </w:p>
          <w:p w:rsidR="00590BFE" w:rsidRPr="002571DA" w:rsidRDefault="00590BFE" w:rsidP="00B92055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2571DA">
              <w:rPr>
                <w:rFonts w:ascii="Arial" w:hAnsi="Arial" w:cs="Arial"/>
                <w:sz w:val="18"/>
                <w:szCs w:val="17"/>
              </w:rPr>
              <w:t xml:space="preserve">Solos: evoluídos e moderadamente profundos; </w:t>
            </w:r>
            <w:proofErr w:type="gramStart"/>
            <w:r w:rsidRPr="002571DA">
              <w:rPr>
                <w:rFonts w:ascii="Arial" w:hAnsi="Arial" w:cs="Arial"/>
                <w:sz w:val="18"/>
                <w:szCs w:val="17"/>
              </w:rPr>
              <w:t>e</w:t>
            </w:r>
            <w:proofErr w:type="gramEnd"/>
          </w:p>
          <w:p w:rsidR="00590BFE" w:rsidRPr="002571DA" w:rsidRDefault="00590BFE" w:rsidP="00B92055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2571DA">
              <w:rPr>
                <w:rFonts w:ascii="Arial" w:hAnsi="Arial" w:cs="Arial"/>
                <w:sz w:val="18"/>
                <w:szCs w:val="17"/>
              </w:rPr>
              <w:t>Processos: deslizamento e rastejo.</w:t>
            </w:r>
          </w:p>
        </w:tc>
        <w:tc>
          <w:tcPr>
            <w:tcW w:w="610" w:type="dxa"/>
            <w:tcBorders>
              <w:left w:val="single" w:sz="8" w:space="0" w:color="auto"/>
            </w:tcBorders>
            <w:vAlign w:val="center"/>
          </w:tcPr>
          <w:p w:rsidR="00590BFE" w:rsidRPr="002571DA" w:rsidRDefault="002571DA" w:rsidP="00B92055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2571DA">
              <w:rPr>
                <w:rFonts w:ascii="Arial" w:hAnsi="Arial" w:cs="Arial"/>
                <w:sz w:val="15"/>
                <w:szCs w:val="15"/>
              </w:rPr>
              <w:t>11,6</w:t>
            </w:r>
          </w:p>
        </w:tc>
        <w:tc>
          <w:tcPr>
            <w:tcW w:w="611" w:type="dxa"/>
            <w:tcBorders>
              <w:right w:val="single" w:sz="8" w:space="0" w:color="auto"/>
            </w:tcBorders>
            <w:vAlign w:val="center"/>
          </w:tcPr>
          <w:p w:rsidR="00590BFE" w:rsidRPr="002571DA" w:rsidRDefault="002571DA" w:rsidP="00B92055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2571DA">
              <w:rPr>
                <w:rFonts w:ascii="Arial" w:hAnsi="Arial" w:cs="Arial"/>
                <w:sz w:val="15"/>
                <w:szCs w:val="15"/>
              </w:rPr>
              <w:t>4,0</w:t>
            </w:r>
          </w:p>
        </w:tc>
        <w:tc>
          <w:tcPr>
            <w:tcW w:w="610" w:type="dxa"/>
            <w:tcBorders>
              <w:left w:val="single" w:sz="8" w:space="0" w:color="auto"/>
            </w:tcBorders>
            <w:vAlign w:val="center"/>
          </w:tcPr>
          <w:p w:rsidR="00590BFE" w:rsidRPr="002571DA" w:rsidRDefault="002571DA" w:rsidP="00B92055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2571DA">
              <w:rPr>
                <w:rFonts w:ascii="Arial" w:hAnsi="Arial" w:cs="Arial"/>
                <w:sz w:val="15"/>
                <w:szCs w:val="15"/>
              </w:rPr>
              <w:t>0,2</w:t>
            </w:r>
          </w:p>
        </w:tc>
        <w:tc>
          <w:tcPr>
            <w:tcW w:w="611" w:type="dxa"/>
            <w:tcBorders>
              <w:right w:val="single" w:sz="8" w:space="0" w:color="auto"/>
            </w:tcBorders>
            <w:vAlign w:val="center"/>
          </w:tcPr>
          <w:p w:rsidR="00590BFE" w:rsidRPr="002571DA" w:rsidRDefault="002571DA" w:rsidP="00B92055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2571DA">
              <w:rPr>
                <w:rFonts w:ascii="Arial" w:hAnsi="Arial" w:cs="Arial"/>
                <w:sz w:val="15"/>
                <w:szCs w:val="15"/>
              </w:rPr>
              <w:t>0,4</w:t>
            </w:r>
          </w:p>
        </w:tc>
      </w:tr>
      <w:tr w:rsidR="00590BFE" w:rsidRPr="00D92532" w:rsidTr="00112709">
        <w:trPr>
          <w:trHeight w:hRule="exact" w:val="2977"/>
          <w:jc w:val="center"/>
        </w:trPr>
        <w:tc>
          <w:tcPr>
            <w:tcW w:w="182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90BFE" w:rsidRPr="00D92532" w:rsidRDefault="00590BFE" w:rsidP="004D0BEA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D92532">
              <w:rPr>
                <w:rFonts w:ascii="Arial" w:hAnsi="Arial" w:cs="Arial"/>
                <w:b/>
                <w:sz w:val="18"/>
                <w:szCs w:val="20"/>
              </w:rPr>
              <w:t>Baixa</w:t>
            </w:r>
          </w:p>
        </w:tc>
        <w:tc>
          <w:tcPr>
            <w:tcW w:w="396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90BFE" w:rsidRPr="00D92532" w:rsidRDefault="00590BFE" w:rsidP="00BF6252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567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90BFE" w:rsidRPr="002571DA" w:rsidRDefault="00590BFE" w:rsidP="00B92055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2571DA">
              <w:rPr>
                <w:rFonts w:ascii="Arial" w:hAnsi="Arial" w:cs="Arial"/>
                <w:sz w:val="18"/>
                <w:szCs w:val="17"/>
              </w:rPr>
              <w:t xml:space="preserve">Relevo: </w:t>
            </w:r>
            <w:r w:rsidR="006F58C1" w:rsidRPr="002571DA">
              <w:rPr>
                <w:rFonts w:ascii="Arial" w:hAnsi="Arial" w:cs="Arial"/>
                <w:sz w:val="18"/>
                <w:szCs w:val="17"/>
              </w:rPr>
              <w:t>planícies e terraços fluviais/marinhos</w:t>
            </w:r>
            <w:r w:rsidR="0058286C" w:rsidRPr="002571DA">
              <w:rPr>
                <w:rFonts w:ascii="Arial" w:hAnsi="Arial" w:cs="Arial"/>
                <w:sz w:val="18"/>
                <w:szCs w:val="17"/>
              </w:rPr>
              <w:t xml:space="preserve"> </w:t>
            </w:r>
            <w:r w:rsidRPr="002571DA">
              <w:rPr>
                <w:rFonts w:ascii="Arial" w:hAnsi="Arial" w:cs="Arial"/>
                <w:sz w:val="18"/>
                <w:szCs w:val="17"/>
              </w:rPr>
              <w:t>e colinas;</w:t>
            </w:r>
          </w:p>
          <w:p w:rsidR="00590BFE" w:rsidRPr="002571DA" w:rsidRDefault="00590BFE" w:rsidP="00B92055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2571DA">
              <w:rPr>
                <w:rFonts w:ascii="Arial" w:hAnsi="Arial" w:cs="Arial"/>
                <w:sz w:val="18"/>
                <w:szCs w:val="17"/>
              </w:rPr>
              <w:t>Forma das encostas: convexas suavizadas e topos amplos;</w:t>
            </w:r>
          </w:p>
          <w:p w:rsidR="00590BFE" w:rsidRPr="002571DA" w:rsidRDefault="00590BFE" w:rsidP="00B92055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2571DA">
              <w:rPr>
                <w:rFonts w:ascii="Arial" w:hAnsi="Arial" w:cs="Arial"/>
                <w:sz w:val="18"/>
                <w:szCs w:val="17"/>
              </w:rPr>
              <w:t>Amplitudes: &lt; 50 m;</w:t>
            </w:r>
          </w:p>
          <w:p w:rsidR="00590BFE" w:rsidRPr="002571DA" w:rsidRDefault="00590BFE" w:rsidP="00B92055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2571DA">
              <w:rPr>
                <w:rFonts w:ascii="Arial" w:hAnsi="Arial" w:cs="Arial"/>
                <w:sz w:val="18"/>
                <w:szCs w:val="17"/>
              </w:rPr>
              <w:t>Declividades: &lt; 15°;</w:t>
            </w:r>
          </w:p>
          <w:p w:rsidR="00590BFE" w:rsidRPr="002571DA" w:rsidRDefault="00590BFE" w:rsidP="00B92055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2571DA">
              <w:rPr>
                <w:rFonts w:ascii="Arial" w:hAnsi="Arial" w:cs="Arial"/>
                <w:sz w:val="18"/>
                <w:szCs w:val="17"/>
              </w:rPr>
              <w:t xml:space="preserve">Litologia: </w:t>
            </w:r>
            <w:r w:rsidR="006E30AF">
              <w:rPr>
                <w:rFonts w:ascii="Arial" w:hAnsi="Arial" w:cs="Arial"/>
                <w:sz w:val="18"/>
                <w:szCs w:val="17"/>
              </w:rPr>
              <w:t>argilas, areias e cascalhos</w:t>
            </w:r>
            <w:bookmarkStart w:id="0" w:name="_GoBack"/>
            <w:bookmarkEnd w:id="0"/>
            <w:r w:rsidRPr="002571DA">
              <w:rPr>
                <w:rFonts w:ascii="Arial" w:hAnsi="Arial" w:cs="Arial"/>
                <w:sz w:val="18"/>
                <w:szCs w:val="17"/>
              </w:rPr>
              <w:t>;</w:t>
            </w:r>
          </w:p>
          <w:p w:rsidR="00590BFE" w:rsidRPr="002571DA" w:rsidRDefault="00590BFE" w:rsidP="00B92055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2571DA">
              <w:rPr>
                <w:rFonts w:ascii="Arial" w:hAnsi="Arial" w:cs="Arial"/>
                <w:sz w:val="18"/>
                <w:szCs w:val="17"/>
              </w:rPr>
              <w:t>Densidade de lineamentos/estruturas: baixa;</w:t>
            </w:r>
          </w:p>
          <w:p w:rsidR="00590BFE" w:rsidRPr="002571DA" w:rsidRDefault="00590BFE" w:rsidP="00B92055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2571DA">
              <w:rPr>
                <w:rFonts w:ascii="Arial" w:hAnsi="Arial" w:cs="Arial"/>
                <w:sz w:val="18"/>
                <w:szCs w:val="17"/>
              </w:rPr>
              <w:t xml:space="preserve">Solos: </w:t>
            </w:r>
            <w:r w:rsidR="00681B60" w:rsidRPr="002571DA">
              <w:rPr>
                <w:rFonts w:ascii="Arial" w:hAnsi="Arial" w:cs="Arial"/>
                <w:sz w:val="18"/>
                <w:szCs w:val="17"/>
              </w:rPr>
              <w:t xml:space="preserve">aluviais/marinhos; </w:t>
            </w:r>
            <w:r w:rsidRPr="002571DA">
              <w:rPr>
                <w:rFonts w:ascii="Arial" w:hAnsi="Arial" w:cs="Arial"/>
                <w:sz w:val="18"/>
                <w:szCs w:val="17"/>
              </w:rPr>
              <w:t>evoluídos e profundos</w:t>
            </w:r>
            <w:r w:rsidR="00681B60" w:rsidRPr="002571DA">
              <w:rPr>
                <w:rFonts w:ascii="Arial" w:hAnsi="Arial" w:cs="Arial"/>
                <w:sz w:val="18"/>
                <w:szCs w:val="17"/>
              </w:rPr>
              <w:t xml:space="preserve"> nas colinas</w:t>
            </w:r>
            <w:r w:rsidRPr="002571DA">
              <w:rPr>
                <w:rFonts w:ascii="Arial" w:hAnsi="Arial" w:cs="Arial"/>
                <w:sz w:val="18"/>
                <w:szCs w:val="17"/>
              </w:rPr>
              <w:t>; e</w:t>
            </w:r>
          </w:p>
          <w:p w:rsidR="00590BFE" w:rsidRPr="002571DA" w:rsidRDefault="00590BFE" w:rsidP="00B92055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2571DA">
              <w:rPr>
                <w:rFonts w:ascii="Arial" w:hAnsi="Arial" w:cs="Arial"/>
                <w:sz w:val="18"/>
                <w:szCs w:val="17"/>
              </w:rPr>
              <w:t>Processos: deslizamento e rastejo.</w:t>
            </w:r>
          </w:p>
        </w:tc>
        <w:tc>
          <w:tcPr>
            <w:tcW w:w="610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590BFE" w:rsidRPr="002571DA" w:rsidRDefault="002571DA" w:rsidP="00B92055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2571DA">
              <w:rPr>
                <w:rFonts w:ascii="Arial" w:hAnsi="Arial" w:cs="Arial"/>
                <w:sz w:val="15"/>
                <w:szCs w:val="15"/>
              </w:rPr>
              <w:t>177,0</w:t>
            </w:r>
          </w:p>
        </w:tc>
        <w:tc>
          <w:tcPr>
            <w:tcW w:w="611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590BFE" w:rsidRPr="002571DA" w:rsidRDefault="002571DA" w:rsidP="00B92055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2571DA">
              <w:rPr>
                <w:rFonts w:ascii="Arial" w:hAnsi="Arial" w:cs="Arial"/>
                <w:sz w:val="15"/>
                <w:szCs w:val="15"/>
              </w:rPr>
              <w:t>61,4</w:t>
            </w:r>
          </w:p>
        </w:tc>
        <w:tc>
          <w:tcPr>
            <w:tcW w:w="610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590BFE" w:rsidRPr="002571DA" w:rsidRDefault="002571DA" w:rsidP="00B92055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2571DA">
              <w:rPr>
                <w:rFonts w:ascii="Arial" w:hAnsi="Arial" w:cs="Arial"/>
                <w:sz w:val="15"/>
                <w:szCs w:val="15"/>
              </w:rPr>
              <w:t>51,3</w:t>
            </w:r>
          </w:p>
        </w:tc>
        <w:tc>
          <w:tcPr>
            <w:tcW w:w="611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590BFE" w:rsidRPr="002571DA" w:rsidRDefault="002571DA" w:rsidP="00B92055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2571DA">
              <w:rPr>
                <w:rFonts w:ascii="Arial" w:hAnsi="Arial" w:cs="Arial"/>
                <w:sz w:val="15"/>
                <w:szCs w:val="15"/>
              </w:rPr>
              <w:t>96,0</w:t>
            </w:r>
          </w:p>
        </w:tc>
      </w:tr>
    </w:tbl>
    <w:p w:rsidR="00254CD0" w:rsidRPr="00F919C6" w:rsidRDefault="00254CD0" w:rsidP="00254CD0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Pr="00F919C6">
        <w:rPr>
          <w:rFonts w:ascii="Arial" w:hAnsi="Arial" w:cs="Arial"/>
          <w:sz w:val="16"/>
          <w:szCs w:val="16"/>
        </w:rPr>
        <w:t>(*) Porcentagem em relação à área do município. (**) Porcentagem em relação à área urbanizada/edificada do município.</w:t>
      </w:r>
    </w:p>
    <w:p w:rsidR="003D14DA" w:rsidRPr="00537D31" w:rsidRDefault="003D14DA" w:rsidP="00537D31">
      <w:pPr>
        <w:rPr>
          <w:rFonts w:ascii="Arial" w:hAnsi="Arial" w:cs="Arial"/>
          <w:sz w:val="18"/>
          <w:szCs w:val="18"/>
        </w:rPr>
      </w:pPr>
    </w:p>
    <w:sectPr w:rsidR="003D14DA" w:rsidRPr="00537D31" w:rsidSect="00176BF5">
      <w:pgSz w:w="16840" w:h="11907" w:orient="landscape" w:code="9"/>
      <w:pgMar w:top="284" w:right="113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C7944"/>
    <w:multiLevelType w:val="hybridMultilevel"/>
    <w:tmpl w:val="E7D443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ED191B"/>
    <w:multiLevelType w:val="hybridMultilevel"/>
    <w:tmpl w:val="8ED608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E26B70"/>
    <w:multiLevelType w:val="hybridMultilevel"/>
    <w:tmpl w:val="0DC0C0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2B153A"/>
    <w:multiLevelType w:val="hybridMultilevel"/>
    <w:tmpl w:val="F9446CA8"/>
    <w:lvl w:ilvl="0" w:tplc="2EBE8370">
      <w:start w:val="1"/>
      <w:numFmt w:val="decimal"/>
      <w:lvlText w:val="(%1)"/>
      <w:lvlJc w:val="left"/>
      <w:pPr>
        <w:ind w:left="-49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4">
    <w:nsid w:val="29FE38AA"/>
    <w:multiLevelType w:val="hybridMultilevel"/>
    <w:tmpl w:val="FB0A79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7C5F46">
      <w:numFmt w:val="bullet"/>
      <w:lvlText w:val=""/>
      <w:lvlJc w:val="left"/>
      <w:pPr>
        <w:ind w:left="1440" w:hanging="360"/>
      </w:pPr>
      <w:rPr>
        <w:rFonts w:ascii="Wingdings" w:eastAsiaTheme="minorHAnsi" w:hAnsi="Wingdings" w:cs="Aria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756370"/>
    <w:multiLevelType w:val="hybridMultilevel"/>
    <w:tmpl w:val="4EF2F20E"/>
    <w:lvl w:ilvl="0" w:tplc="098CB44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04657D"/>
    <w:multiLevelType w:val="hybridMultilevel"/>
    <w:tmpl w:val="09626C22"/>
    <w:lvl w:ilvl="0" w:tplc="44C465FC">
      <w:start w:val="1"/>
      <w:numFmt w:val="decimal"/>
      <w:lvlText w:val="(%1)"/>
      <w:lvlJc w:val="left"/>
      <w:pPr>
        <w:ind w:left="-63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87" w:hanging="360"/>
      </w:pPr>
    </w:lvl>
    <w:lvl w:ilvl="2" w:tplc="0416001B" w:tentative="1">
      <w:start w:val="1"/>
      <w:numFmt w:val="lowerRoman"/>
      <w:lvlText w:val="%3."/>
      <w:lvlJc w:val="right"/>
      <w:pPr>
        <w:ind w:left="807" w:hanging="180"/>
      </w:pPr>
    </w:lvl>
    <w:lvl w:ilvl="3" w:tplc="0416000F" w:tentative="1">
      <w:start w:val="1"/>
      <w:numFmt w:val="decimal"/>
      <w:lvlText w:val="%4."/>
      <w:lvlJc w:val="left"/>
      <w:pPr>
        <w:ind w:left="1527" w:hanging="360"/>
      </w:pPr>
    </w:lvl>
    <w:lvl w:ilvl="4" w:tplc="04160019" w:tentative="1">
      <w:start w:val="1"/>
      <w:numFmt w:val="lowerLetter"/>
      <w:lvlText w:val="%5."/>
      <w:lvlJc w:val="left"/>
      <w:pPr>
        <w:ind w:left="2247" w:hanging="360"/>
      </w:pPr>
    </w:lvl>
    <w:lvl w:ilvl="5" w:tplc="0416001B" w:tentative="1">
      <w:start w:val="1"/>
      <w:numFmt w:val="lowerRoman"/>
      <w:lvlText w:val="%6."/>
      <w:lvlJc w:val="right"/>
      <w:pPr>
        <w:ind w:left="2967" w:hanging="180"/>
      </w:pPr>
    </w:lvl>
    <w:lvl w:ilvl="6" w:tplc="0416000F" w:tentative="1">
      <w:start w:val="1"/>
      <w:numFmt w:val="decimal"/>
      <w:lvlText w:val="%7."/>
      <w:lvlJc w:val="left"/>
      <w:pPr>
        <w:ind w:left="3687" w:hanging="360"/>
      </w:pPr>
    </w:lvl>
    <w:lvl w:ilvl="7" w:tplc="04160019" w:tentative="1">
      <w:start w:val="1"/>
      <w:numFmt w:val="lowerLetter"/>
      <w:lvlText w:val="%8."/>
      <w:lvlJc w:val="left"/>
      <w:pPr>
        <w:ind w:left="4407" w:hanging="360"/>
      </w:pPr>
    </w:lvl>
    <w:lvl w:ilvl="8" w:tplc="0416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7">
    <w:nsid w:val="60C539D4"/>
    <w:multiLevelType w:val="hybridMultilevel"/>
    <w:tmpl w:val="51ACB7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A70144"/>
    <w:multiLevelType w:val="hybridMultilevel"/>
    <w:tmpl w:val="78D87B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841907"/>
    <w:multiLevelType w:val="hybridMultilevel"/>
    <w:tmpl w:val="D3529F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"/>
  </w:num>
  <w:num w:numId="5">
    <w:abstractNumId w:val="4"/>
  </w:num>
  <w:num w:numId="6">
    <w:abstractNumId w:val="8"/>
  </w:num>
  <w:num w:numId="7">
    <w:abstractNumId w:val="9"/>
  </w:num>
  <w:num w:numId="8">
    <w:abstractNumId w:val="0"/>
  </w:num>
  <w:num w:numId="9">
    <w:abstractNumId w:val="7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449"/>
    <w:rsid w:val="00003AB0"/>
    <w:rsid w:val="000100AA"/>
    <w:rsid w:val="00013D62"/>
    <w:rsid w:val="00016B5F"/>
    <w:rsid w:val="00016CD5"/>
    <w:rsid w:val="00055262"/>
    <w:rsid w:val="00065A53"/>
    <w:rsid w:val="00074FC5"/>
    <w:rsid w:val="000805CB"/>
    <w:rsid w:val="00080792"/>
    <w:rsid w:val="00081FB1"/>
    <w:rsid w:val="000923D8"/>
    <w:rsid w:val="00093D40"/>
    <w:rsid w:val="0009645F"/>
    <w:rsid w:val="000A36B5"/>
    <w:rsid w:val="000A7096"/>
    <w:rsid w:val="000B2832"/>
    <w:rsid w:val="000C551E"/>
    <w:rsid w:val="000E0F7A"/>
    <w:rsid w:val="000F4072"/>
    <w:rsid w:val="00112709"/>
    <w:rsid w:val="00113466"/>
    <w:rsid w:val="001403FF"/>
    <w:rsid w:val="00140B3E"/>
    <w:rsid w:val="001502E8"/>
    <w:rsid w:val="00164520"/>
    <w:rsid w:val="001726D8"/>
    <w:rsid w:val="00173CFF"/>
    <w:rsid w:val="00176BF5"/>
    <w:rsid w:val="00176FA6"/>
    <w:rsid w:val="00191335"/>
    <w:rsid w:val="00192A55"/>
    <w:rsid w:val="001A007A"/>
    <w:rsid w:val="001A214B"/>
    <w:rsid w:val="001A29AA"/>
    <w:rsid w:val="001A2E6E"/>
    <w:rsid w:val="001A5309"/>
    <w:rsid w:val="001B37C6"/>
    <w:rsid w:val="001B47F1"/>
    <w:rsid w:val="001B718B"/>
    <w:rsid w:val="001D044C"/>
    <w:rsid w:val="001D3ECC"/>
    <w:rsid w:val="001D7358"/>
    <w:rsid w:val="001D78C2"/>
    <w:rsid w:val="001F2DFC"/>
    <w:rsid w:val="001F3A2C"/>
    <w:rsid w:val="00200ADF"/>
    <w:rsid w:val="0022131E"/>
    <w:rsid w:val="00222F4B"/>
    <w:rsid w:val="002257B6"/>
    <w:rsid w:val="002279EB"/>
    <w:rsid w:val="00230C8A"/>
    <w:rsid w:val="002329EB"/>
    <w:rsid w:val="00251375"/>
    <w:rsid w:val="00254CD0"/>
    <w:rsid w:val="00256A6D"/>
    <w:rsid w:val="002571DA"/>
    <w:rsid w:val="0027083F"/>
    <w:rsid w:val="00271C52"/>
    <w:rsid w:val="0027546C"/>
    <w:rsid w:val="00280BBF"/>
    <w:rsid w:val="002A1765"/>
    <w:rsid w:val="002C08B5"/>
    <w:rsid w:val="002E58C2"/>
    <w:rsid w:val="002F2652"/>
    <w:rsid w:val="0030653A"/>
    <w:rsid w:val="00316FF5"/>
    <w:rsid w:val="00336F85"/>
    <w:rsid w:val="003477B5"/>
    <w:rsid w:val="00347F8D"/>
    <w:rsid w:val="00361101"/>
    <w:rsid w:val="00380808"/>
    <w:rsid w:val="00387449"/>
    <w:rsid w:val="00390078"/>
    <w:rsid w:val="00395AE2"/>
    <w:rsid w:val="00397B61"/>
    <w:rsid w:val="003B0489"/>
    <w:rsid w:val="003B1B45"/>
    <w:rsid w:val="003B1B6B"/>
    <w:rsid w:val="003B1E58"/>
    <w:rsid w:val="003B68E2"/>
    <w:rsid w:val="003C26D0"/>
    <w:rsid w:val="003D14DA"/>
    <w:rsid w:val="003E2004"/>
    <w:rsid w:val="003F1EAF"/>
    <w:rsid w:val="004025AC"/>
    <w:rsid w:val="004034AC"/>
    <w:rsid w:val="0040473B"/>
    <w:rsid w:val="00410849"/>
    <w:rsid w:val="00412AFC"/>
    <w:rsid w:val="00414A48"/>
    <w:rsid w:val="00430C4C"/>
    <w:rsid w:val="004368F9"/>
    <w:rsid w:val="004473F5"/>
    <w:rsid w:val="0045254F"/>
    <w:rsid w:val="00462706"/>
    <w:rsid w:val="004659E3"/>
    <w:rsid w:val="004C3B66"/>
    <w:rsid w:val="004D0BEA"/>
    <w:rsid w:val="004D6310"/>
    <w:rsid w:val="004E583E"/>
    <w:rsid w:val="00511001"/>
    <w:rsid w:val="005151DB"/>
    <w:rsid w:val="00515366"/>
    <w:rsid w:val="0053145F"/>
    <w:rsid w:val="00537D31"/>
    <w:rsid w:val="00561045"/>
    <w:rsid w:val="005622EE"/>
    <w:rsid w:val="00563AAF"/>
    <w:rsid w:val="0056635C"/>
    <w:rsid w:val="00567433"/>
    <w:rsid w:val="00577FC0"/>
    <w:rsid w:val="005822EF"/>
    <w:rsid w:val="0058286C"/>
    <w:rsid w:val="00590BFE"/>
    <w:rsid w:val="005A45B1"/>
    <w:rsid w:val="005C01FB"/>
    <w:rsid w:val="005D666D"/>
    <w:rsid w:val="005D75B8"/>
    <w:rsid w:val="005E0483"/>
    <w:rsid w:val="005F144A"/>
    <w:rsid w:val="005F48EA"/>
    <w:rsid w:val="00610FD3"/>
    <w:rsid w:val="00613585"/>
    <w:rsid w:val="006140EF"/>
    <w:rsid w:val="00614E94"/>
    <w:rsid w:val="00617B4F"/>
    <w:rsid w:val="0063440E"/>
    <w:rsid w:val="006418AA"/>
    <w:rsid w:val="006459FF"/>
    <w:rsid w:val="00654475"/>
    <w:rsid w:val="00657BB1"/>
    <w:rsid w:val="00667401"/>
    <w:rsid w:val="00676C11"/>
    <w:rsid w:val="00681B60"/>
    <w:rsid w:val="00683147"/>
    <w:rsid w:val="00686F04"/>
    <w:rsid w:val="006927AD"/>
    <w:rsid w:val="00693EB1"/>
    <w:rsid w:val="00695C15"/>
    <w:rsid w:val="006C1CF1"/>
    <w:rsid w:val="006C5815"/>
    <w:rsid w:val="006E30AF"/>
    <w:rsid w:val="006F58C1"/>
    <w:rsid w:val="0070356C"/>
    <w:rsid w:val="0071133E"/>
    <w:rsid w:val="00723A9A"/>
    <w:rsid w:val="00723D96"/>
    <w:rsid w:val="00744793"/>
    <w:rsid w:val="007566D2"/>
    <w:rsid w:val="00765DB1"/>
    <w:rsid w:val="00773DC4"/>
    <w:rsid w:val="0079246E"/>
    <w:rsid w:val="007C6504"/>
    <w:rsid w:val="007C77E7"/>
    <w:rsid w:val="007E3DDF"/>
    <w:rsid w:val="007F70BB"/>
    <w:rsid w:val="00814939"/>
    <w:rsid w:val="0085760C"/>
    <w:rsid w:val="008934F8"/>
    <w:rsid w:val="008B7BDB"/>
    <w:rsid w:val="008C43C4"/>
    <w:rsid w:val="008D4261"/>
    <w:rsid w:val="008E14F4"/>
    <w:rsid w:val="008E5F85"/>
    <w:rsid w:val="008F43BF"/>
    <w:rsid w:val="00921E50"/>
    <w:rsid w:val="009328F0"/>
    <w:rsid w:val="009404B0"/>
    <w:rsid w:val="00955BDA"/>
    <w:rsid w:val="00992072"/>
    <w:rsid w:val="009A10DA"/>
    <w:rsid w:val="009A3E1A"/>
    <w:rsid w:val="009A7D72"/>
    <w:rsid w:val="009C1B15"/>
    <w:rsid w:val="009D2A22"/>
    <w:rsid w:val="009D64EB"/>
    <w:rsid w:val="009D6E04"/>
    <w:rsid w:val="009E24C7"/>
    <w:rsid w:val="00A0181F"/>
    <w:rsid w:val="00A05292"/>
    <w:rsid w:val="00A06C27"/>
    <w:rsid w:val="00A06C37"/>
    <w:rsid w:val="00A07744"/>
    <w:rsid w:val="00A533B1"/>
    <w:rsid w:val="00A537DC"/>
    <w:rsid w:val="00A54B52"/>
    <w:rsid w:val="00A6783F"/>
    <w:rsid w:val="00A850AA"/>
    <w:rsid w:val="00A9122A"/>
    <w:rsid w:val="00A9175D"/>
    <w:rsid w:val="00AB0074"/>
    <w:rsid w:val="00AC0249"/>
    <w:rsid w:val="00AD01E3"/>
    <w:rsid w:val="00AD3385"/>
    <w:rsid w:val="00AD6AA3"/>
    <w:rsid w:val="00AE0C8D"/>
    <w:rsid w:val="00AE52C5"/>
    <w:rsid w:val="00AF160F"/>
    <w:rsid w:val="00AF3C0E"/>
    <w:rsid w:val="00AF4E1E"/>
    <w:rsid w:val="00B02546"/>
    <w:rsid w:val="00B035B6"/>
    <w:rsid w:val="00B036E9"/>
    <w:rsid w:val="00B23B98"/>
    <w:rsid w:val="00B417E9"/>
    <w:rsid w:val="00B60A99"/>
    <w:rsid w:val="00B62A3F"/>
    <w:rsid w:val="00B70777"/>
    <w:rsid w:val="00B7540C"/>
    <w:rsid w:val="00B8439F"/>
    <w:rsid w:val="00B851B1"/>
    <w:rsid w:val="00B90C9D"/>
    <w:rsid w:val="00B91DC8"/>
    <w:rsid w:val="00B95E0C"/>
    <w:rsid w:val="00BB0E95"/>
    <w:rsid w:val="00BC254E"/>
    <w:rsid w:val="00BD0076"/>
    <w:rsid w:val="00BD66BC"/>
    <w:rsid w:val="00BF0854"/>
    <w:rsid w:val="00BF6252"/>
    <w:rsid w:val="00C00ECB"/>
    <w:rsid w:val="00C03443"/>
    <w:rsid w:val="00C0643D"/>
    <w:rsid w:val="00C075EC"/>
    <w:rsid w:val="00C17CD6"/>
    <w:rsid w:val="00C211FC"/>
    <w:rsid w:val="00C27FB2"/>
    <w:rsid w:val="00C33BB2"/>
    <w:rsid w:val="00C35C8A"/>
    <w:rsid w:val="00C4240E"/>
    <w:rsid w:val="00C7703E"/>
    <w:rsid w:val="00C8141E"/>
    <w:rsid w:val="00C9222D"/>
    <w:rsid w:val="00C93CCA"/>
    <w:rsid w:val="00C96CE0"/>
    <w:rsid w:val="00CB59B8"/>
    <w:rsid w:val="00CD4E01"/>
    <w:rsid w:val="00CF3B90"/>
    <w:rsid w:val="00D03E8A"/>
    <w:rsid w:val="00D0772D"/>
    <w:rsid w:val="00D17A75"/>
    <w:rsid w:val="00D23BF9"/>
    <w:rsid w:val="00D43430"/>
    <w:rsid w:val="00D532E1"/>
    <w:rsid w:val="00D539AD"/>
    <w:rsid w:val="00D5791C"/>
    <w:rsid w:val="00D7711C"/>
    <w:rsid w:val="00D85821"/>
    <w:rsid w:val="00D92532"/>
    <w:rsid w:val="00DB0688"/>
    <w:rsid w:val="00DB42EF"/>
    <w:rsid w:val="00DC28EA"/>
    <w:rsid w:val="00DC46A5"/>
    <w:rsid w:val="00DC4EEF"/>
    <w:rsid w:val="00DE2103"/>
    <w:rsid w:val="00DE31D0"/>
    <w:rsid w:val="00DF3320"/>
    <w:rsid w:val="00DF53A5"/>
    <w:rsid w:val="00E05D2B"/>
    <w:rsid w:val="00E2193F"/>
    <w:rsid w:val="00E31728"/>
    <w:rsid w:val="00E54364"/>
    <w:rsid w:val="00E5601A"/>
    <w:rsid w:val="00E673C7"/>
    <w:rsid w:val="00E70B46"/>
    <w:rsid w:val="00E71944"/>
    <w:rsid w:val="00E94465"/>
    <w:rsid w:val="00EA4540"/>
    <w:rsid w:val="00EA69E4"/>
    <w:rsid w:val="00ED6A10"/>
    <w:rsid w:val="00EE6829"/>
    <w:rsid w:val="00F015A4"/>
    <w:rsid w:val="00F154F2"/>
    <w:rsid w:val="00F173D1"/>
    <w:rsid w:val="00F2653A"/>
    <w:rsid w:val="00F45F08"/>
    <w:rsid w:val="00F72A78"/>
    <w:rsid w:val="00F87584"/>
    <w:rsid w:val="00FB61F1"/>
    <w:rsid w:val="00FD05D5"/>
    <w:rsid w:val="00FD1469"/>
    <w:rsid w:val="00FD183F"/>
    <w:rsid w:val="00FD7EB1"/>
    <w:rsid w:val="00FF3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387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D0B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387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D0B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9D1257-CB3D-4501-B43A-575789662A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222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ipt</Company>
  <LinksUpToDate>false</LinksUpToDate>
  <CharactersWithSpaces>1425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 Yazbek Bitar</dc:creator>
  <cp:lastModifiedBy>Priscilla Moreira Argentin</cp:lastModifiedBy>
  <cp:revision>13</cp:revision>
  <cp:lastPrinted>2013-07-29T16:09:00Z</cp:lastPrinted>
  <dcterms:created xsi:type="dcterms:W3CDTF">2013-10-07T20:35:00Z</dcterms:created>
  <dcterms:modified xsi:type="dcterms:W3CDTF">2015-03-30T11:18:00Z</dcterms:modified>
</cp:coreProperties>
</file>