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AED9" w14:textId="77777777" w:rsidR="00062499" w:rsidRDefault="00000000">
      <w:pPr>
        <w:spacing w:after="240"/>
      </w:pPr>
      <w:r>
        <w:rPr>
          <w:rFonts w:ascii="Arial" w:hAnsi="Arial"/>
          <w:b/>
          <w:color w:val="1A365D"/>
          <w:sz w:val="32"/>
        </w:rPr>
        <w:t>BẢNG PHÂN CÔNG NHIỆM VỤ VÀ MỨC ĐỘ ĐÓNG GÓP TẬP THỂ</w:t>
      </w:r>
    </w:p>
    <w:p w14:paraId="46F09A71" w14:textId="77777777" w:rsidR="00062499" w:rsidRDefault="00000000">
      <w:pPr>
        <w:spacing w:after="360"/>
      </w:pPr>
      <w:r>
        <w:rPr>
          <w:rFonts w:ascii="Arial" w:hAnsi="Arial"/>
          <w:i/>
          <w:color w:val="4A5568"/>
          <w:sz w:val="21"/>
        </w:rPr>
        <w:t>Dự án: Hệ thống Phân tích &amp; Dự báo Churn / Tối ưu hóa Doanh thu Olist E-commerce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ook w:val="04A0" w:firstRow="1" w:lastRow="0" w:firstColumn="1" w:lastColumn="0" w:noHBand="0" w:noVBand="1"/>
      </w:tblPr>
      <w:tblGrid>
        <w:gridCol w:w="688"/>
        <w:gridCol w:w="1702"/>
        <w:gridCol w:w="1612"/>
        <w:gridCol w:w="1637"/>
        <w:gridCol w:w="3083"/>
        <w:gridCol w:w="1414"/>
      </w:tblGrid>
      <w:tr w:rsidR="00062499" w14:paraId="5F447698" w14:textId="77777777">
        <w:trPr>
          <w:tblHeader/>
          <w:jc w:val="center"/>
        </w:trPr>
        <w:tc>
          <w:tcPr>
            <w:tcW w:w="720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61B233" w14:textId="77777777" w:rsidR="0006249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w="1872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FE1D81" w14:textId="77777777" w:rsidR="0006249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Họ và Tên &amp; MSSV</w:t>
            </w:r>
          </w:p>
        </w:tc>
        <w:tc>
          <w:tcPr>
            <w:tcW w:w="1728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BEA293" w14:textId="77777777" w:rsidR="0006249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Vai Trò (Role)</w:t>
            </w:r>
          </w:p>
        </w:tc>
        <w:tc>
          <w:tcPr>
            <w:tcW w:w="1728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6FAA88" w14:textId="77777777" w:rsidR="0006249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Phụ Trách Chính</w:t>
            </w:r>
          </w:p>
        </w:tc>
        <w:tc>
          <w:tcPr>
            <w:tcW w:w="3168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EE0809" w14:textId="77777777" w:rsidR="0006249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Nội Dung Nhiệm Vụ Chi Tiết (Deliverables)</w:t>
            </w:r>
          </w:p>
        </w:tc>
        <w:tc>
          <w:tcPr>
            <w:tcW w:w="1584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4B718EF" w14:textId="77777777" w:rsidR="0006249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Mức Độ Đóng Góp</w:t>
            </w:r>
          </w:p>
        </w:tc>
      </w:tr>
      <w:tr w:rsidR="00062499" w14:paraId="524868E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68307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D8D45" w14:textId="61572E3D" w:rsidR="00062499" w:rsidRDefault="00311D86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Hoàng Nhật Khôi</w:t>
            </w:r>
            <w:r w:rsidR="00000000">
              <w:rPr>
                <w:rFonts w:ascii="Arial" w:hAnsi="Arial"/>
                <w:color w:val="2D3748"/>
                <w:sz w:val="18"/>
              </w:rPr>
              <w:br/>
              <w:t>MSSV</w:t>
            </w:r>
            <w:r>
              <w:rPr>
                <w:rFonts w:ascii="Arial" w:hAnsi="Arial"/>
                <w:color w:val="2D3748"/>
                <w:sz w:val="18"/>
              </w:rPr>
              <w:t>: 52400205</w:t>
            </w:r>
            <w:r w:rsidR="00000000">
              <w:rPr>
                <w:rFonts w:ascii="Arial" w:hAnsi="Arial"/>
                <w:color w:val="2D3748"/>
                <w:sz w:val="18"/>
              </w:rPr>
              <w:t xml:space="preserve"> 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14EDB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Project Lead &amp;</w:t>
            </w:r>
            <w:r>
              <w:rPr>
                <w:rFonts w:ascii="Arial" w:hAnsi="Arial"/>
                <w:color w:val="2D3748"/>
                <w:sz w:val="18"/>
              </w:rPr>
              <w:br/>
              <w:t>Data Pipeline Architect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B09A3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Module 00 (Data Prep) &amp;</w:t>
            </w:r>
            <w:r>
              <w:rPr>
                <w:rFonts w:ascii="Arial" w:hAnsi="Arial"/>
                <w:color w:val="2D3748"/>
                <w:sz w:val="18"/>
              </w:rPr>
              <w:br/>
              <w:t>Module 05 (Dashboard)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DA980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• Xây dựng kiến trúc dữ liệu chung, xử lý 9 bảng dữ liệu Olist gốc, xử lý quan hệ logic, lọc nhiễu và làm sạch dữ liệu.</w:t>
            </w:r>
            <w:r>
              <w:rPr>
                <w:rFonts w:ascii="Arial" w:hAnsi="Arial"/>
                <w:color w:val="2D3748"/>
                <w:sz w:val="18"/>
              </w:rPr>
              <w:br/>
              <w:t>• Thiết kế và phát triển ứng dụng Web Interactive Executive Dashboard (05_Dashboard), tích hợp suy luận AI thời gian thực và mô phỏng tài chính.</w:t>
            </w:r>
            <w:r>
              <w:rPr>
                <w:rFonts w:ascii="Arial" w:hAnsi="Arial"/>
                <w:color w:val="2D3748"/>
                <w:sz w:val="18"/>
              </w:rPr>
              <w:br/>
              <w:t>• Quản lý mã nguồn Git, phân chia tiến độ, tích hợp hệ thống và kiểm thử End-to-End.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C73EF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14532D"/>
                <w:sz w:val="18"/>
              </w:rPr>
              <w:t>100%</w:t>
            </w:r>
            <w:r>
              <w:rPr>
                <w:rFonts w:ascii="Arial" w:hAnsi="Arial"/>
                <w:b/>
                <w:color w:val="14532D"/>
                <w:sz w:val="18"/>
              </w:rPr>
              <w:br/>
              <w:t>(Hoàn thành xuất sắc)</w:t>
            </w:r>
          </w:p>
        </w:tc>
      </w:tr>
      <w:tr w:rsidR="00062499" w14:paraId="35CAEE59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D0790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2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7E825" w14:textId="0B3E8F61" w:rsidR="00062499" w:rsidRDefault="00311D86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Nguyễn Thành Trung</w:t>
            </w:r>
            <w:r w:rsidR="00000000">
              <w:rPr>
                <w:rFonts w:ascii="Arial" w:hAnsi="Arial"/>
                <w:color w:val="2D3748"/>
                <w:sz w:val="18"/>
              </w:rPr>
              <w:br/>
              <w:t xml:space="preserve">MSSV: </w:t>
            </w:r>
            <w:r>
              <w:rPr>
                <w:rFonts w:ascii="Arial" w:hAnsi="Arial"/>
                <w:color w:val="2D3748"/>
                <w:sz w:val="18"/>
              </w:rPr>
              <w:t>52400060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19C33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BI Specialist &amp;</w:t>
            </w:r>
            <w:r>
              <w:rPr>
                <w:rFonts w:ascii="Arial" w:hAnsi="Arial"/>
                <w:color w:val="2D3748"/>
                <w:sz w:val="18"/>
              </w:rPr>
              <w:br/>
              <w:t>Descriptive Analyst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21250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Module 01</w:t>
            </w:r>
            <w:r>
              <w:rPr>
                <w:rFonts w:ascii="Arial" w:hAnsi="Arial"/>
                <w:color w:val="2D3748"/>
                <w:sz w:val="18"/>
              </w:rPr>
              <w:br/>
              <w:t>(Descriptive Analytics)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57356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• Khám phá dữ liệu chuyên sâu (EDA), phân tích phân phối doanh thu, đơn hàng, chu kỳ mua sắm và giá trị đơn hàng trung bình (AOV).</w:t>
            </w:r>
            <w:r>
              <w:rPr>
                <w:rFonts w:ascii="Arial" w:hAnsi="Arial"/>
                <w:color w:val="2D3748"/>
                <w:sz w:val="18"/>
              </w:rPr>
              <w:br/>
              <w:t>• Phân tích nguyên lý Pareto 80/20 về 15 ngành hàng chủ lực và phân bổ địa lý trên 5 vùng miền kinh tế Brazil.</w:t>
            </w:r>
            <w:r>
              <w:rPr>
                <w:rFonts w:ascii="Arial" w:hAnsi="Arial"/>
                <w:color w:val="2D3748"/>
                <w:sz w:val="18"/>
              </w:rPr>
              <w:br/>
              <w:t>• Thiết kế toàn bộ 7 biểu đồ phân tích mô tả (assets/) và soạn thảo báo cáo chuyên sâu descriptive_analysis_report.md.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66FC6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14532D"/>
                <w:sz w:val="18"/>
              </w:rPr>
              <w:t>100%</w:t>
            </w:r>
            <w:r>
              <w:rPr>
                <w:rFonts w:ascii="Arial" w:hAnsi="Arial"/>
                <w:b/>
                <w:color w:val="14532D"/>
                <w:sz w:val="18"/>
              </w:rPr>
              <w:br/>
              <w:t>(Hoàn thành xuất sắc)</w:t>
            </w:r>
          </w:p>
        </w:tc>
      </w:tr>
      <w:tr w:rsidR="00062499" w14:paraId="2BE1B476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6A9FE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4510F" w14:textId="111B30E1" w:rsidR="00062499" w:rsidRDefault="00311D86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Ngô Tuấn Tú</w:t>
            </w:r>
            <w:r w:rsidR="00000000">
              <w:rPr>
                <w:rFonts w:ascii="Arial" w:hAnsi="Arial"/>
                <w:color w:val="2D3748"/>
                <w:sz w:val="18"/>
              </w:rPr>
              <w:br/>
              <w:t xml:space="preserve">MSSV: </w:t>
            </w:r>
            <w:r>
              <w:rPr>
                <w:rFonts w:ascii="Arial" w:hAnsi="Arial"/>
                <w:color w:val="2D3748"/>
                <w:sz w:val="18"/>
              </w:rPr>
              <w:t>52400061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699D7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Statistician &amp;</w:t>
            </w:r>
            <w:r>
              <w:rPr>
                <w:rFonts w:ascii="Arial" w:hAnsi="Arial"/>
                <w:color w:val="2D3748"/>
                <w:sz w:val="18"/>
              </w:rPr>
              <w:br/>
              <w:t>Diagnostic Modeler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8D4CE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Module 02</w:t>
            </w:r>
            <w:r>
              <w:rPr>
                <w:rFonts w:ascii="Arial" w:hAnsi="Arial"/>
                <w:color w:val="2D3748"/>
                <w:sz w:val="18"/>
              </w:rPr>
              <w:br/>
              <w:t>(Diagnostic Analytics)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89483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• Thiết lập và thực thi các kiểm định giả thuyết thống kê về nguyên nhân rời bỏ sàn (Churn Root Causes).</w:t>
            </w:r>
            <w:r>
              <w:rPr>
                <w:rFonts w:ascii="Arial" w:hAnsi="Arial"/>
                <w:color w:val="2D3748"/>
                <w:sz w:val="18"/>
              </w:rPr>
              <w:br/>
              <w:t>• Chạy kiểm định tỷ lệ 2 mẫu (Z-test) chứng minh tác động chí mạng của Giao trễ (Z = 9.71, p &lt; 10⁻²¹) và Đánh giá xấu (Z = 11.13, p &lt; 10⁻²⁸).</w:t>
            </w:r>
            <w:r>
              <w:rPr>
                <w:rFonts w:ascii="Arial" w:hAnsi="Arial"/>
                <w:color w:val="2D3748"/>
                <w:sz w:val="18"/>
              </w:rPr>
              <w:br/>
              <w:t>• Kiểm định đa cộng tuyến (Centered VIF), tính toán định lượng thiệt hại doanh thu thực tế (5.70 tỷ VNĐ) và hoàn thiện diagnostic_analysis_report.md.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64FD6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14532D"/>
                <w:sz w:val="18"/>
              </w:rPr>
              <w:t>100%</w:t>
            </w:r>
            <w:r>
              <w:rPr>
                <w:rFonts w:ascii="Arial" w:hAnsi="Arial"/>
                <w:b/>
                <w:color w:val="14532D"/>
                <w:sz w:val="18"/>
              </w:rPr>
              <w:br/>
              <w:t>(Hoàn thành xuất sắc)</w:t>
            </w:r>
          </w:p>
        </w:tc>
      </w:tr>
      <w:tr w:rsidR="00062499" w14:paraId="58C3682C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4E60B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lastRenderedPageBreak/>
              <w:t>4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9D8EF" w14:textId="1ADB341F" w:rsidR="00062499" w:rsidRDefault="00311D86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Phan Nguyên Chương</w:t>
            </w:r>
            <w:r w:rsidR="00000000">
              <w:rPr>
                <w:rFonts w:ascii="Arial" w:hAnsi="Arial"/>
                <w:color w:val="2D3748"/>
                <w:sz w:val="18"/>
              </w:rPr>
              <w:br/>
              <w:t xml:space="preserve">MSSV: </w:t>
            </w:r>
            <w:r>
              <w:rPr>
                <w:rFonts w:ascii="Arial" w:hAnsi="Arial"/>
                <w:color w:val="2D3748"/>
                <w:sz w:val="18"/>
              </w:rPr>
              <w:t>52400174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437B7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Machine Learning &amp;</w:t>
            </w:r>
            <w:r>
              <w:rPr>
                <w:rFonts w:ascii="Arial" w:hAnsi="Arial"/>
                <w:color w:val="2D3748"/>
                <w:sz w:val="18"/>
              </w:rPr>
              <w:br/>
              <w:t>XAI Engineer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A6116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Module 03</w:t>
            </w:r>
            <w:r>
              <w:rPr>
                <w:rFonts w:ascii="Arial" w:hAnsi="Arial"/>
                <w:color w:val="2D3748"/>
                <w:sz w:val="18"/>
              </w:rPr>
              <w:br/>
              <w:t>(Predictive Analytics)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B81A0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• Thiết kế khung phân chia chuỗi thời gian (Temporal Split) có vùng đệm quan sát 78 ngày chống thiên lệch cắt phải (Right-Censoring) và Zero Leakage.</w:t>
            </w:r>
            <w:r>
              <w:rPr>
                <w:rFonts w:ascii="Arial" w:hAnsi="Arial"/>
                <w:color w:val="2D3748"/>
                <w:sz w:val="18"/>
              </w:rPr>
              <w:br/>
              <w:t>• Kỹ thuật tạo 33 đặc trưng (bổ sung 3 biến tương tác hành vi: Tốc độ giao, Áp lực trả góp, Hồ sơ B2B).</w:t>
            </w:r>
            <w:r>
              <w:rPr>
                <w:rFonts w:ascii="Arial" w:hAnsi="Arial"/>
                <w:color w:val="2D3748"/>
                <w:sz w:val="18"/>
              </w:rPr>
              <w:br/>
              <w:t>• Huấn luyện, đánh giá Baseline (Logit) vs Advanced (XGBoost) theo giao thức 10-Run Protocol; bóc tách TreeSHAP và phân tầng 3 Tiers (Tier 2: 9.102 khách).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8C1E6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14532D"/>
                <w:sz w:val="18"/>
              </w:rPr>
              <w:t>100%</w:t>
            </w:r>
            <w:r>
              <w:rPr>
                <w:rFonts w:ascii="Arial" w:hAnsi="Arial"/>
                <w:b/>
                <w:color w:val="14532D"/>
                <w:sz w:val="18"/>
              </w:rPr>
              <w:br/>
              <w:t>(Hoàn thành xuất sắc)</w:t>
            </w:r>
          </w:p>
        </w:tc>
      </w:tr>
      <w:tr w:rsidR="00062499" w14:paraId="7A745612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05519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D763F" w14:textId="68E53106" w:rsidR="00062499" w:rsidRDefault="00311D86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Trần Nguyễn Nhật Linh</w:t>
            </w:r>
            <w:r w:rsidR="00000000">
              <w:rPr>
                <w:rFonts w:ascii="Arial" w:hAnsi="Arial"/>
                <w:color w:val="2D3748"/>
                <w:sz w:val="18"/>
              </w:rPr>
              <w:br/>
              <w:t>MSSV: 52</w:t>
            </w:r>
            <w:r>
              <w:rPr>
                <w:rFonts w:ascii="Arial" w:hAnsi="Arial"/>
                <w:color w:val="2D3748"/>
                <w:sz w:val="18"/>
              </w:rPr>
              <w:t>400054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E4ABE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Decision Scientist &amp;</w:t>
            </w:r>
            <w:r>
              <w:rPr>
                <w:rFonts w:ascii="Arial" w:hAnsi="Arial"/>
                <w:color w:val="2D3748"/>
                <w:sz w:val="18"/>
              </w:rPr>
              <w:br/>
              <w:t>Operations Researcher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63E88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Module 04 (Prescriptive) &amp;</w:t>
            </w:r>
            <w:r>
              <w:rPr>
                <w:rFonts w:ascii="Arial" w:hAnsi="Arial"/>
                <w:color w:val="2D3748"/>
                <w:sz w:val="18"/>
              </w:rPr>
              <w:br/>
              <w:t>Slide Presentation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9A346" w14:textId="77777777" w:rsidR="00062499" w:rsidRDefault="00000000">
            <w:pPr>
              <w:spacing w:after="40"/>
            </w:pPr>
            <w:r>
              <w:rPr>
                <w:rFonts w:ascii="Arial" w:hAnsi="Arial"/>
                <w:color w:val="2D3748"/>
                <w:sz w:val="18"/>
              </w:rPr>
              <w:t>• Áp dụng K-Means phân cụm 4 nhóm nguyên nhân gốc rễ trên ma trận thuộc tính TreeSHAP (k = 4, kiểm định Silhouette &amp; Elbow).</w:t>
            </w:r>
            <w:r>
              <w:rPr>
                <w:rFonts w:ascii="Arial" w:hAnsi="Arial"/>
                <w:color w:val="2D3748"/>
                <w:sz w:val="18"/>
              </w:rPr>
              <w:br/>
              <w:t>• Thiết kế ma trận định mức chi phí 4 gói can thiệp và lập trình mô phỏng phản thực tế (Counterfactual Uplift ΔP, ΔCLV).</w:t>
            </w:r>
            <w:r>
              <w:rPr>
                <w:rFonts w:ascii="Arial" w:hAnsi="Arial"/>
                <w:color w:val="2D3748"/>
                <w:sz w:val="18"/>
              </w:rPr>
              <w:br/>
              <w:t>• Xây dựng và giải bài toán Quy hoạch nguyên 0-1 Knapsack ILP, tách luồng chiến lược Tier 2A / Tier 2B (ROI +214%) và thiết kế bộ Slide bảo vệ.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9934B" w14:textId="77777777" w:rsidR="00062499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14532D"/>
                <w:sz w:val="18"/>
              </w:rPr>
              <w:t>100%</w:t>
            </w:r>
            <w:r>
              <w:rPr>
                <w:rFonts w:ascii="Arial" w:hAnsi="Arial"/>
                <w:b/>
                <w:color w:val="14532D"/>
                <w:sz w:val="18"/>
              </w:rPr>
              <w:br/>
              <w:t>(Hoàn thành xuất sắc)</w:t>
            </w:r>
          </w:p>
        </w:tc>
      </w:tr>
    </w:tbl>
    <w:p w14:paraId="5C16E8B9" w14:textId="77777777" w:rsidR="00CB3754" w:rsidRDefault="00CB3754"/>
    <w:sectPr w:rsidR="00CB375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212515">
    <w:abstractNumId w:val="8"/>
  </w:num>
  <w:num w:numId="2" w16cid:durableId="1828739440">
    <w:abstractNumId w:val="6"/>
  </w:num>
  <w:num w:numId="3" w16cid:durableId="1807117942">
    <w:abstractNumId w:val="5"/>
  </w:num>
  <w:num w:numId="4" w16cid:durableId="989554734">
    <w:abstractNumId w:val="4"/>
  </w:num>
  <w:num w:numId="5" w16cid:durableId="1443956434">
    <w:abstractNumId w:val="7"/>
  </w:num>
  <w:num w:numId="6" w16cid:durableId="84496279">
    <w:abstractNumId w:val="3"/>
  </w:num>
  <w:num w:numId="7" w16cid:durableId="666638806">
    <w:abstractNumId w:val="2"/>
  </w:num>
  <w:num w:numId="8" w16cid:durableId="772288359">
    <w:abstractNumId w:val="1"/>
  </w:num>
  <w:num w:numId="9" w16cid:durableId="56186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499"/>
    <w:rsid w:val="0015074B"/>
    <w:rsid w:val="0029639D"/>
    <w:rsid w:val="00311D86"/>
    <w:rsid w:val="00326F90"/>
    <w:rsid w:val="00352909"/>
    <w:rsid w:val="00AA1D8D"/>
    <w:rsid w:val="00B47730"/>
    <w:rsid w:val="00CB0664"/>
    <w:rsid w:val="00CB3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D51AC"/>
  <w14:defaultImageDpi w14:val="300"/>
  <w15:docId w15:val="{E7ABF3A5-44B5-483D-9D3E-BE931907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Linh Tran</cp:lastModifiedBy>
  <cp:revision>2</cp:revision>
  <dcterms:created xsi:type="dcterms:W3CDTF">2013-12-23T23:15:00Z</dcterms:created>
  <dcterms:modified xsi:type="dcterms:W3CDTF">2026-09-22T14:08:00Z</dcterms:modified>
  <cp:category/>
</cp:coreProperties>
</file>