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468F3" w14:textId="36B3E2FC" w:rsidR="004C4CA3" w:rsidRPr="00F7277D" w:rsidRDefault="004C4CA3" w:rsidP="00306EE7">
      <w:pPr>
        <w:pStyle w:val="CommentText"/>
        <w:pBdr>
          <w:bottom w:val="single" w:sz="6" w:space="1" w:color="auto"/>
        </w:pBdr>
        <w:jc w:val="center"/>
        <w:rPr>
          <w:rFonts w:asciiTheme="minorHAnsi" w:hAnsiTheme="minorHAnsi"/>
          <w:b/>
          <w:sz w:val="22"/>
        </w:rPr>
      </w:pPr>
      <w:r w:rsidRPr="00F7277D">
        <w:rPr>
          <w:rFonts w:asciiTheme="minorHAnsi" w:hAnsiTheme="minorHAnsi"/>
          <w:b/>
          <w:bCs/>
          <w:sz w:val="36"/>
          <w:szCs w:val="24"/>
        </w:rPr>
        <w:t>Steven C. Sell</w:t>
      </w:r>
    </w:p>
    <w:p w14:paraId="0376D5CE" w14:textId="173FDDC0" w:rsidR="004C4CA3" w:rsidRPr="004C4CA3" w:rsidRDefault="004C4CA3" w:rsidP="004C4CA3">
      <w:pPr>
        <w:pStyle w:val="CommentText"/>
        <w:shd w:val="clear" w:color="auto" w:fill="FFFFFF" w:themeFill="background1"/>
        <w:rPr>
          <w:rStyle w:val="Strong"/>
          <w:rFonts w:asciiTheme="minorHAnsi" w:hAnsiTheme="minorHAnsi"/>
          <w:b w:val="0"/>
          <w:bCs w:val="0"/>
          <w:sz w:val="6"/>
        </w:rPr>
      </w:pPr>
    </w:p>
    <w:p w14:paraId="422B63E1" w14:textId="78C9E6CB" w:rsidR="00306EE7" w:rsidRDefault="004C4CA3" w:rsidP="00306EE7">
      <w:pPr>
        <w:jc w:val="center"/>
        <w:rPr>
          <w:rFonts w:asciiTheme="minorHAnsi" w:hAnsiTheme="minorHAnsi"/>
          <w:sz w:val="20"/>
          <w:szCs w:val="20"/>
          <w:shd w:val="clear" w:color="auto" w:fill="FFFFFF" w:themeFill="background1"/>
        </w:rPr>
      </w:pPr>
      <w:r>
        <w:rPr>
          <w:rFonts w:asciiTheme="minorHAnsi" w:hAnsiTheme="minorHAnsi"/>
          <w:sz w:val="20"/>
          <w:szCs w:val="20"/>
          <w:shd w:val="clear" w:color="auto" w:fill="FFFFFF" w:themeFill="background1"/>
        </w:rPr>
        <w:t>2 W. Rivers End Drive</w:t>
      </w:r>
      <w:r w:rsidR="00306EE7" w:rsidRPr="00306EE7">
        <w:rPr>
          <w:rFonts w:asciiTheme="minorHAnsi" w:hAnsiTheme="minorHAnsi"/>
          <w:sz w:val="20"/>
          <w:szCs w:val="20"/>
          <w:shd w:val="clear" w:color="auto" w:fill="FFFFFF" w:themeFill="background1"/>
        </w:rPr>
        <w:t xml:space="preserve"> </w:t>
      </w:r>
      <w:r w:rsidR="00306EE7">
        <w:rPr>
          <w:rFonts w:asciiTheme="minorHAnsi" w:hAnsiTheme="minorHAnsi"/>
          <w:sz w:val="20"/>
          <w:szCs w:val="20"/>
          <w:shd w:val="clear" w:color="auto" w:fill="FFFFFF" w:themeFill="background1"/>
        </w:rPr>
        <w:t xml:space="preserve">Claymont, DE 19703 | </w:t>
      </w:r>
      <w:hyperlink r:id="rId8" w:history="1">
        <w:r w:rsidR="00306EE7" w:rsidRPr="00306EE7">
          <w:rPr>
            <w:rStyle w:val="Hyperlink"/>
            <w:rFonts w:asciiTheme="minorHAnsi" w:hAnsiTheme="minorHAnsi" w:cstheme="minorHAnsi"/>
            <w:color w:val="006699"/>
            <w:sz w:val="22"/>
            <w:szCs w:val="22"/>
            <w:bdr w:val="none" w:sz="0" w:space="0" w:color="auto" w:frame="1"/>
            <w:shd w:val="clear" w:color="auto" w:fill="FFFFFF"/>
          </w:rPr>
          <w:t>steven.sell1@gmail.com</w:t>
        </w:r>
      </w:hyperlink>
      <w:r w:rsidR="00306EE7">
        <w:rPr>
          <w:rFonts w:asciiTheme="minorHAnsi" w:hAnsiTheme="minorHAnsi"/>
          <w:sz w:val="20"/>
          <w:szCs w:val="20"/>
          <w:shd w:val="clear" w:color="auto" w:fill="FFFFFF" w:themeFill="background1"/>
        </w:rPr>
        <w:t xml:space="preserve"> | </w:t>
      </w:r>
      <w:r w:rsidR="00306EE7" w:rsidRPr="00306EE7">
        <w:rPr>
          <w:rFonts w:asciiTheme="minorHAnsi" w:hAnsiTheme="minorHAnsi"/>
          <w:sz w:val="18"/>
          <w:szCs w:val="20"/>
          <w:shd w:val="clear" w:color="auto" w:fill="FFFFFF" w:themeFill="background1"/>
        </w:rPr>
        <w:t>(</w:t>
      </w:r>
      <w:r w:rsidR="00306EE7" w:rsidRPr="00306EE7">
        <w:rPr>
          <w:rFonts w:asciiTheme="minorHAnsi" w:hAnsiTheme="minorHAnsi"/>
          <w:sz w:val="20"/>
          <w:szCs w:val="20"/>
          <w:shd w:val="clear" w:color="auto" w:fill="FFFFFF" w:themeFill="background1"/>
        </w:rPr>
        <w:t>302) 650 - 7028</w:t>
      </w:r>
      <w:r w:rsidR="00306EE7">
        <w:rPr>
          <w:rFonts w:asciiTheme="minorHAnsi" w:hAnsiTheme="minorHAnsi"/>
          <w:sz w:val="20"/>
          <w:szCs w:val="20"/>
          <w:shd w:val="clear" w:color="auto" w:fill="FFFFFF" w:themeFill="background1"/>
        </w:rPr>
        <w:t xml:space="preserve"> | </w:t>
      </w:r>
      <w:hyperlink r:id="rId9" w:tooltip="View public profile" w:history="1">
        <w:r w:rsidR="00306EE7" w:rsidRPr="00306EE7">
          <w:rPr>
            <w:rStyle w:val="Hyperlink"/>
            <w:rFonts w:asciiTheme="minorHAnsi" w:hAnsiTheme="minorHAnsi" w:cstheme="minorHAnsi"/>
            <w:color w:val="006699"/>
            <w:sz w:val="22"/>
            <w:szCs w:val="22"/>
            <w:bdr w:val="none" w:sz="0" w:space="0" w:color="auto" w:frame="1"/>
            <w:shd w:val="clear" w:color="auto" w:fill="FFFFFF"/>
          </w:rPr>
          <w:t>linkedin.com/in/steven-sell</w:t>
        </w:r>
      </w:hyperlink>
      <w:bookmarkStart w:id="0" w:name="webProfileURL"/>
    </w:p>
    <w:p w14:paraId="1C57E368" w14:textId="4DC507A0" w:rsidR="00160459" w:rsidRDefault="00306EE7" w:rsidP="007545FE">
      <w:pPr>
        <w:rPr>
          <w:rFonts w:ascii="Calibri" w:hAnsi="Calibri" w:cs="Calibri"/>
          <w:color w:val="333333"/>
          <w:sz w:val="20"/>
        </w:rPr>
      </w:pPr>
      <w:r>
        <w:rPr>
          <w:rFonts w:ascii="Calibri" w:hAnsi="Calibri" w:cs="Calibri"/>
          <w:color w:val="333333"/>
          <w:sz w:val="20"/>
        </w:rPr>
        <w:tab/>
      </w:r>
      <w:bookmarkEnd w:id="0"/>
    </w:p>
    <w:p w14:paraId="1AC273DF" w14:textId="4F993BE3" w:rsidR="007545FE" w:rsidRPr="00B23582" w:rsidRDefault="007545FE" w:rsidP="003013AD">
      <w:pPr>
        <w:jc w:val="center"/>
        <w:rPr>
          <w:rFonts w:asciiTheme="minorHAnsi" w:hAnsiTheme="minorHAnsi"/>
          <w:b/>
          <w:sz w:val="32"/>
          <w:szCs w:val="20"/>
          <w:u w:val="single"/>
          <w:shd w:val="clear" w:color="auto" w:fill="FFFFFF" w:themeFill="background1"/>
        </w:rPr>
      </w:pPr>
      <w:r w:rsidRPr="00B23582">
        <w:rPr>
          <w:rFonts w:asciiTheme="minorHAnsi" w:hAnsiTheme="minorHAnsi"/>
          <w:b/>
          <w:sz w:val="32"/>
          <w:szCs w:val="20"/>
          <w:u w:val="single"/>
          <w:shd w:val="clear" w:color="auto" w:fill="FFFFFF" w:themeFill="background1"/>
        </w:rPr>
        <w:t>References</w:t>
      </w:r>
    </w:p>
    <w:p w14:paraId="71028EED" w14:textId="0A32167B" w:rsidR="007545FE" w:rsidRPr="007545FE" w:rsidRDefault="007545FE" w:rsidP="007545FE">
      <w:pPr>
        <w:rPr>
          <w:rFonts w:asciiTheme="minorHAnsi" w:hAnsiTheme="minorHAnsi"/>
          <w:sz w:val="22"/>
          <w:szCs w:val="20"/>
          <w:shd w:val="clear" w:color="auto" w:fill="FFFFFF" w:themeFill="background1"/>
        </w:rPr>
      </w:pPr>
    </w:p>
    <w:p w14:paraId="2C98FC8F" w14:textId="77777777" w:rsidR="006648A0" w:rsidRDefault="007545FE" w:rsidP="007545FE">
      <w:pPr>
        <w:pStyle w:val="ListParagraph"/>
        <w:numPr>
          <w:ilvl w:val="0"/>
          <w:numId w:val="18"/>
        </w:numPr>
        <w:rPr>
          <w:sz w:val="22"/>
          <w:szCs w:val="20"/>
          <w:shd w:val="clear" w:color="auto" w:fill="FFFFFF" w:themeFill="background1"/>
        </w:rPr>
      </w:pPr>
      <w:r w:rsidRPr="006648A0">
        <w:rPr>
          <w:sz w:val="22"/>
          <w:szCs w:val="20"/>
          <w:shd w:val="clear" w:color="auto" w:fill="FFFFFF" w:themeFill="background1"/>
        </w:rPr>
        <w:t>Bert Gibbons</w:t>
      </w:r>
    </w:p>
    <w:p w14:paraId="1E9895C1" w14:textId="77777777" w:rsidR="006648A0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6648A0">
        <w:rPr>
          <w:sz w:val="22"/>
          <w:szCs w:val="20"/>
          <w:shd w:val="clear" w:color="auto" w:fill="FFFFFF" w:themeFill="background1"/>
        </w:rPr>
        <w:t>Professor</w:t>
      </w:r>
    </w:p>
    <w:p w14:paraId="66231CCC" w14:textId="77777777" w:rsidR="006648A0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6648A0">
        <w:rPr>
          <w:sz w:val="22"/>
          <w:szCs w:val="20"/>
          <w:shd w:val="clear" w:color="auto" w:fill="FFFFFF" w:themeFill="background1"/>
        </w:rPr>
        <w:t>University of Delaware</w:t>
      </w:r>
    </w:p>
    <w:p w14:paraId="3607F22B" w14:textId="77777777" w:rsidR="006648A0" w:rsidRDefault="00000096" w:rsidP="006648A0">
      <w:pPr>
        <w:pStyle w:val="ListParagraph"/>
        <w:rPr>
          <w:rStyle w:val="Hyperlink"/>
          <w:sz w:val="22"/>
          <w:szCs w:val="20"/>
          <w:shd w:val="clear" w:color="auto" w:fill="FFFFFF" w:themeFill="background1"/>
        </w:rPr>
      </w:pPr>
      <w:hyperlink r:id="rId10" w:history="1">
        <w:r w:rsidR="007545FE" w:rsidRPr="007545FE">
          <w:rPr>
            <w:rStyle w:val="Hyperlink"/>
            <w:sz w:val="22"/>
            <w:szCs w:val="20"/>
            <w:shd w:val="clear" w:color="auto" w:fill="FFFFFF" w:themeFill="background1"/>
          </w:rPr>
          <w:t>bgibbons@udel.edu</w:t>
        </w:r>
      </w:hyperlink>
    </w:p>
    <w:p w14:paraId="018D2376" w14:textId="77777777" w:rsidR="006648A0" w:rsidRDefault="00000096" w:rsidP="006648A0">
      <w:pPr>
        <w:pStyle w:val="ListParagraph"/>
        <w:rPr>
          <w:rStyle w:val="Hyperlink"/>
          <w:sz w:val="22"/>
          <w:szCs w:val="20"/>
          <w:shd w:val="clear" w:color="auto" w:fill="FFFFFF" w:themeFill="background1"/>
        </w:rPr>
      </w:pPr>
      <w:hyperlink r:id="rId11" w:history="1">
        <w:r w:rsidR="007545FE" w:rsidRPr="007545FE">
          <w:rPr>
            <w:rStyle w:val="Hyperlink"/>
            <w:sz w:val="22"/>
            <w:szCs w:val="20"/>
            <w:shd w:val="clear" w:color="auto" w:fill="FFFFFF" w:themeFill="background1"/>
          </w:rPr>
          <w:t>Bert.r.gibbons.ctr@mail.mil</w:t>
        </w:r>
      </w:hyperlink>
    </w:p>
    <w:p w14:paraId="34D28BDA" w14:textId="15A72235" w:rsidR="007545FE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7545FE">
        <w:rPr>
          <w:sz w:val="22"/>
          <w:szCs w:val="20"/>
          <w:shd w:val="clear" w:color="auto" w:fill="FFFFFF" w:themeFill="background1"/>
        </w:rPr>
        <w:t>(302) 893 – 6889</w:t>
      </w:r>
    </w:p>
    <w:p w14:paraId="47D7FB5C" w14:textId="07A17C85" w:rsidR="00B23582" w:rsidRPr="007545FE" w:rsidRDefault="00B23582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>
        <w:rPr>
          <w:sz w:val="22"/>
          <w:szCs w:val="20"/>
          <w:shd w:val="clear" w:color="auto" w:fill="FFFFFF" w:themeFill="background1"/>
        </w:rPr>
        <w:t>I was in Bert’s CISC181 – Intro to Computer Science (Java) course. I then worked closely with him as a TA for the next year for CISC181.</w:t>
      </w:r>
    </w:p>
    <w:p w14:paraId="0BB95AB1" w14:textId="61EECD52" w:rsidR="007545FE" w:rsidRPr="007545FE" w:rsidRDefault="007545FE" w:rsidP="007545FE">
      <w:pPr>
        <w:rPr>
          <w:rFonts w:asciiTheme="minorHAnsi" w:hAnsiTheme="minorHAnsi"/>
          <w:sz w:val="22"/>
          <w:szCs w:val="20"/>
          <w:shd w:val="clear" w:color="auto" w:fill="FFFFFF" w:themeFill="background1"/>
        </w:rPr>
      </w:pPr>
    </w:p>
    <w:p w14:paraId="29688F57" w14:textId="00A4F670" w:rsidR="006648A0" w:rsidRDefault="007545FE" w:rsidP="007545FE">
      <w:pPr>
        <w:pStyle w:val="ListParagraph"/>
        <w:numPr>
          <w:ilvl w:val="0"/>
          <w:numId w:val="18"/>
        </w:numPr>
        <w:rPr>
          <w:sz w:val="22"/>
          <w:szCs w:val="20"/>
          <w:shd w:val="clear" w:color="auto" w:fill="FFFFFF" w:themeFill="background1"/>
        </w:rPr>
      </w:pPr>
      <w:r w:rsidRPr="006648A0">
        <w:rPr>
          <w:sz w:val="22"/>
          <w:szCs w:val="20"/>
          <w:shd w:val="clear" w:color="auto" w:fill="FFFFFF" w:themeFill="background1"/>
        </w:rPr>
        <w:t>Shao-</w:t>
      </w:r>
      <w:r w:rsidR="00EA049D">
        <w:rPr>
          <w:sz w:val="22"/>
          <w:szCs w:val="20"/>
          <w:shd w:val="clear" w:color="auto" w:fill="FFFFFF" w:themeFill="background1"/>
        </w:rPr>
        <w:t>T</w:t>
      </w:r>
      <w:r w:rsidRPr="006648A0">
        <w:rPr>
          <w:sz w:val="22"/>
          <w:szCs w:val="20"/>
          <w:shd w:val="clear" w:color="auto" w:fill="FFFFFF" w:themeFill="background1"/>
        </w:rPr>
        <w:t>ang Sun</w:t>
      </w:r>
    </w:p>
    <w:p w14:paraId="79A5FA21" w14:textId="77777777" w:rsidR="006648A0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6648A0">
        <w:rPr>
          <w:sz w:val="22"/>
          <w:szCs w:val="20"/>
          <w:shd w:val="clear" w:color="auto" w:fill="FFFFFF" w:themeFill="background1"/>
        </w:rPr>
        <w:t>COO</w:t>
      </w:r>
    </w:p>
    <w:p w14:paraId="741C616E" w14:textId="77777777" w:rsidR="006648A0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7545FE">
        <w:rPr>
          <w:sz w:val="22"/>
          <w:szCs w:val="20"/>
          <w:shd w:val="clear" w:color="auto" w:fill="FFFFFF" w:themeFill="background1"/>
        </w:rPr>
        <w:t>Sepax Technologies, Inc.</w:t>
      </w:r>
    </w:p>
    <w:p w14:paraId="622489DA" w14:textId="77777777" w:rsidR="006648A0" w:rsidRDefault="00000096" w:rsidP="006648A0">
      <w:pPr>
        <w:pStyle w:val="ListParagraph"/>
        <w:rPr>
          <w:rStyle w:val="Hyperlink"/>
          <w:sz w:val="22"/>
          <w:szCs w:val="20"/>
          <w:shd w:val="clear" w:color="auto" w:fill="FFFFFF" w:themeFill="background1"/>
        </w:rPr>
      </w:pPr>
      <w:hyperlink r:id="rId12" w:history="1">
        <w:r w:rsidR="007545FE" w:rsidRPr="007545FE">
          <w:rPr>
            <w:rStyle w:val="Hyperlink"/>
            <w:sz w:val="22"/>
            <w:szCs w:val="20"/>
            <w:shd w:val="clear" w:color="auto" w:fill="FFFFFF" w:themeFill="background1"/>
          </w:rPr>
          <w:t>ssun@sepax-tech.com</w:t>
        </w:r>
      </w:hyperlink>
    </w:p>
    <w:p w14:paraId="21479D74" w14:textId="6EC43B02" w:rsidR="007545FE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7545FE">
        <w:rPr>
          <w:sz w:val="22"/>
          <w:szCs w:val="20"/>
          <w:shd w:val="clear" w:color="auto" w:fill="FFFFFF" w:themeFill="background1"/>
        </w:rPr>
        <w:t>(302) 366 – 1101</w:t>
      </w:r>
    </w:p>
    <w:p w14:paraId="7918AFF0" w14:textId="176D2F25" w:rsidR="00B23582" w:rsidRPr="007545FE" w:rsidRDefault="00B23582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>
        <w:rPr>
          <w:sz w:val="22"/>
          <w:szCs w:val="20"/>
          <w:shd w:val="clear" w:color="auto" w:fill="FFFFFF" w:themeFill="background1"/>
        </w:rPr>
        <w:t xml:space="preserve">Dr. Sun is the COO of Sepax Technologies, Inc. Many </w:t>
      </w:r>
      <w:r w:rsidR="0020383E">
        <w:rPr>
          <w:sz w:val="22"/>
          <w:szCs w:val="20"/>
          <w:shd w:val="clear" w:color="auto" w:fill="FFFFFF" w:themeFill="background1"/>
        </w:rPr>
        <w:t>times,</w:t>
      </w:r>
      <w:r>
        <w:rPr>
          <w:sz w:val="22"/>
          <w:szCs w:val="20"/>
          <w:shd w:val="clear" w:color="auto" w:fill="FFFFFF" w:themeFill="background1"/>
        </w:rPr>
        <w:t xml:space="preserve"> I would report to him on projects including the major Inventory/Procurement remodeling process. He has seen most of my accomplishments at Sepax Technologies, Inc.</w:t>
      </w:r>
    </w:p>
    <w:p w14:paraId="13D6F116" w14:textId="77777777" w:rsidR="007545FE" w:rsidRPr="007545FE" w:rsidRDefault="007545FE" w:rsidP="007545FE">
      <w:pPr>
        <w:rPr>
          <w:rFonts w:asciiTheme="minorHAnsi" w:hAnsiTheme="minorHAnsi"/>
          <w:sz w:val="22"/>
          <w:szCs w:val="20"/>
          <w:shd w:val="clear" w:color="auto" w:fill="FFFFFF" w:themeFill="background1"/>
        </w:rPr>
      </w:pPr>
    </w:p>
    <w:p w14:paraId="4E13B766" w14:textId="77777777" w:rsidR="006648A0" w:rsidRDefault="007545FE" w:rsidP="007545FE">
      <w:pPr>
        <w:pStyle w:val="ListParagraph"/>
        <w:numPr>
          <w:ilvl w:val="0"/>
          <w:numId w:val="18"/>
        </w:numPr>
        <w:rPr>
          <w:sz w:val="22"/>
          <w:szCs w:val="20"/>
          <w:shd w:val="clear" w:color="auto" w:fill="FFFFFF" w:themeFill="background1"/>
        </w:rPr>
      </w:pPr>
      <w:r w:rsidRPr="006648A0">
        <w:rPr>
          <w:sz w:val="22"/>
          <w:szCs w:val="20"/>
          <w:shd w:val="clear" w:color="auto" w:fill="FFFFFF" w:themeFill="background1"/>
        </w:rPr>
        <w:t>William Killian</w:t>
      </w:r>
    </w:p>
    <w:p w14:paraId="5F1D087B" w14:textId="77777777" w:rsidR="006648A0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6648A0">
        <w:rPr>
          <w:sz w:val="22"/>
          <w:szCs w:val="20"/>
          <w:shd w:val="clear" w:color="auto" w:fill="FFFFFF" w:themeFill="background1"/>
        </w:rPr>
        <w:t>Graduate Student / Professor</w:t>
      </w:r>
    </w:p>
    <w:p w14:paraId="05FEE218" w14:textId="77777777" w:rsidR="006648A0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7545FE">
        <w:rPr>
          <w:sz w:val="22"/>
          <w:szCs w:val="20"/>
          <w:shd w:val="clear" w:color="auto" w:fill="FFFFFF" w:themeFill="background1"/>
        </w:rPr>
        <w:t>University of Delaware</w:t>
      </w:r>
    </w:p>
    <w:p w14:paraId="2143FE60" w14:textId="77777777" w:rsidR="006648A0" w:rsidRDefault="00000096" w:rsidP="006648A0">
      <w:pPr>
        <w:pStyle w:val="ListParagraph"/>
        <w:rPr>
          <w:rStyle w:val="Hyperlink"/>
          <w:sz w:val="22"/>
          <w:szCs w:val="20"/>
          <w:shd w:val="clear" w:color="auto" w:fill="FFFFFF" w:themeFill="background1"/>
        </w:rPr>
      </w:pPr>
      <w:hyperlink r:id="rId13" w:history="1">
        <w:r w:rsidR="007545FE" w:rsidRPr="007545FE">
          <w:rPr>
            <w:rStyle w:val="Hyperlink"/>
            <w:sz w:val="22"/>
            <w:szCs w:val="20"/>
            <w:shd w:val="clear" w:color="auto" w:fill="FFFFFF" w:themeFill="background1"/>
          </w:rPr>
          <w:t>killian@udel.edu</w:t>
        </w:r>
      </w:hyperlink>
    </w:p>
    <w:p w14:paraId="50BC6218" w14:textId="5932A819" w:rsidR="007545FE" w:rsidRDefault="007545FE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 w:rsidRPr="007545FE">
        <w:rPr>
          <w:sz w:val="22"/>
          <w:szCs w:val="20"/>
          <w:shd w:val="clear" w:color="auto" w:fill="FFFFFF" w:themeFill="background1"/>
        </w:rPr>
        <w:t>(717) 823 – 3334</w:t>
      </w:r>
    </w:p>
    <w:p w14:paraId="0767A040" w14:textId="14A29F9E" w:rsidR="00B23582" w:rsidRPr="007545FE" w:rsidRDefault="00B23582" w:rsidP="006648A0">
      <w:pPr>
        <w:pStyle w:val="ListParagraph"/>
        <w:rPr>
          <w:sz w:val="22"/>
          <w:szCs w:val="20"/>
          <w:shd w:val="clear" w:color="auto" w:fill="FFFFFF" w:themeFill="background1"/>
        </w:rPr>
      </w:pPr>
      <w:r>
        <w:rPr>
          <w:sz w:val="22"/>
          <w:szCs w:val="20"/>
          <w:shd w:val="clear" w:color="auto" w:fill="FFFFFF" w:themeFill="background1"/>
        </w:rPr>
        <w:t>I was in Will’s CISC360 – Computer Architecture course. He was also my TA for CISC372 – Paral</w:t>
      </w:r>
      <w:r w:rsidR="0020383E">
        <w:rPr>
          <w:sz w:val="22"/>
          <w:szCs w:val="20"/>
          <w:shd w:val="clear" w:color="auto" w:fill="FFFFFF" w:themeFill="background1"/>
        </w:rPr>
        <w:t>lel Programming. I saw him</w:t>
      </w:r>
      <w:r>
        <w:rPr>
          <w:sz w:val="22"/>
          <w:szCs w:val="20"/>
          <w:shd w:val="clear" w:color="auto" w:fill="FFFFFF" w:themeFill="background1"/>
        </w:rPr>
        <w:t xml:space="preserve"> every other day and worked with him on both courses</w:t>
      </w:r>
      <w:bookmarkStart w:id="1" w:name="_GoBack"/>
      <w:bookmarkEnd w:id="1"/>
      <w:r>
        <w:rPr>
          <w:sz w:val="22"/>
          <w:szCs w:val="20"/>
          <w:shd w:val="clear" w:color="auto" w:fill="FFFFFF" w:themeFill="background1"/>
        </w:rPr>
        <w:t>.</w:t>
      </w:r>
    </w:p>
    <w:sectPr w:rsidR="00B23582" w:rsidRPr="007545FE" w:rsidSect="00A76F6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999E7" w14:textId="77777777" w:rsidR="00000096" w:rsidRDefault="00000096" w:rsidP="00C87E4D">
      <w:r>
        <w:separator/>
      </w:r>
    </w:p>
  </w:endnote>
  <w:endnote w:type="continuationSeparator" w:id="0">
    <w:p w14:paraId="06A8F492" w14:textId="77777777" w:rsidR="00000096" w:rsidRDefault="00000096" w:rsidP="00C8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4A354" w14:textId="77777777" w:rsidR="00373FD1" w:rsidRDefault="00373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A9F66" w14:textId="77777777" w:rsidR="00373FD1" w:rsidRDefault="00373F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8B706" w14:textId="77777777" w:rsidR="00373FD1" w:rsidRDefault="00373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D8932" w14:textId="77777777" w:rsidR="00000096" w:rsidRDefault="00000096" w:rsidP="00C87E4D">
      <w:r>
        <w:separator/>
      </w:r>
    </w:p>
  </w:footnote>
  <w:footnote w:type="continuationSeparator" w:id="0">
    <w:p w14:paraId="7365CFD7" w14:textId="77777777" w:rsidR="00000096" w:rsidRDefault="00000096" w:rsidP="00C87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43BB0" w14:textId="77777777" w:rsidR="00373FD1" w:rsidRDefault="00373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29613" w14:textId="77777777" w:rsidR="00373FD1" w:rsidRDefault="00373F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0740" w14:textId="77777777" w:rsidR="00373FD1" w:rsidRDefault="00373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3622"/>
    <w:multiLevelType w:val="hybridMultilevel"/>
    <w:tmpl w:val="F498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1AEE"/>
    <w:multiLevelType w:val="hybridMultilevel"/>
    <w:tmpl w:val="C04E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57D6"/>
    <w:multiLevelType w:val="hybridMultilevel"/>
    <w:tmpl w:val="EC20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78B"/>
    <w:multiLevelType w:val="hybridMultilevel"/>
    <w:tmpl w:val="1746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396D"/>
    <w:multiLevelType w:val="hybridMultilevel"/>
    <w:tmpl w:val="6F8C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0FA9"/>
    <w:multiLevelType w:val="hybridMultilevel"/>
    <w:tmpl w:val="0AA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F4BF2"/>
    <w:multiLevelType w:val="hybridMultilevel"/>
    <w:tmpl w:val="9360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06688"/>
    <w:multiLevelType w:val="hybridMultilevel"/>
    <w:tmpl w:val="9324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52DA6"/>
    <w:multiLevelType w:val="hybridMultilevel"/>
    <w:tmpl w:val="347E3F42"/>
    <w:lvl w:ilvl="0" w:tplc="BC98AAE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66D68"/>
    <w:multiLevelType w:val="hybridMultilevel"/>
    <w:tmpl w:val="312E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C1652"/>
    <w:multiLevelType w:val="hybridMultilevel"/>
    <w:tmpl w:val="0EEE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A30D6"/>
    <w:multiLevelType w:val="hybridMultilevel"/>
    <w:tmpl w:val="9A762244"/>
    <w:lvl w:ilvl="0" w:tplc="DD70A2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16BEB"/>
    <w:multiLevelType w:val="hybridMultilevel"/>
    <w:tmpl w:val="C136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63429"/>
    <w:multiLevelType w:val="hybridMultilevel"/>
    <w:tmpl w:val="99DC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22ECB"/>
    <w:multiLevelType w:val="hybridMultilevel"/>
    <w:tmpl w:val="BD7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709D2"/>
    <w:multiLevelType w:val="hybridMultilevel"/>
    <w:tmpl w:val="DE3C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963C2"/>
    <w:multiLevelType w:val="hybridMultilevel"/>
    <w:tmpl w:val="C2DC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2E0F"/>
    <w:multiLevelType w:val="hybridMultilevel"/>
    <w:tmpl w:val="2802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00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2"/>
  </w:num>
  <w:num w:numId="10">
    <w:abstractNumId w:val="0"/>
  </w:num>
  <w:num w:numId="11">
    <w:abstractNumId w:val="1"/>
  </w:num>
  <w:num w:numId="12">
    <w:abstractNumId w:val="16"/>
  </w:num>
  <w:num w:numId="13">
    <w:abstractNumId w:val="13"/>
  </w:num>
  <w:num w:numId="14">
    <w:abstractNumId w:val="7"/>
  </w:num>
  <w:num w:numId="15">
    <w:abstractNumId w:val="12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55"/>
    <w:rsid w:val="00000096"/>
    <w:rsid w:val="00033AD9"/>
    <w:rsid w:val="00046FA3"/>
    <w:rsid w:val="000E6811"/>
    <w:rsid w:val="000F7DBA"/>
    <w:rsid w:val="00104956"/>
    <w:rsid w:val="00143541"/>
    <w:rsid w:val="00160459"/>
    <w:rsid w:val="001833BD"/>
    <w:rsid w:val="001843ED"/>
    <w:rsid w:val="00187F2A"/>
    <w:rsid w:val="001A1853"/>
    <w:rsid w:val="001E2DC9"/>
    <w:rsid w:val="001E3021"/>
    <w:rsid w:val="001E594D"/>
    <w:rsid w:val="0020383E"/>
    <w:rsid w:val="00213EE2"/>
    <w:rsid w:val="00215611"/>
    <w:rsid w:val="00256866"/>
    <w:rsid w:val="00290094"/>
    <w:rsid w:val="002B5F6F"/>
    <w:rsid w:val="002C7F14"/>
    <w:rsid w:val="002D68EF"/>
    <w:rsid w:val="002E5D8E"/>
    <w:rsid w:val="003013AD"/>
    <w:rsid w:val="00306EE7"/>
    <w:rsid w:val="0034408D"/>
    <w:rsid w:val="00364A47"/>
    <w:rsid w:val="00373FD1"/>
    <w:rsid w:val="0038017A"/>
    <w:rsid w:val="00397072"/>
    <w:rsid w:val="003A2E4F"/>
    <w:rsid w:val="003A4305"/>
    <w:rsid w:val="003B215F"/>
    <w:rsid w:val="003B4E28"/>
    <w:rsid w:val="003C2C81"/>
    <w:rsid w:val="003C6C99"/>
    <w:rsid w:val="003D1395"/>
    <w:rsid w:val="003F745B"/>
    <w:rsid w:val="0040336F"/>
    <w:rsid w:val="004A51ED"/>
    <w:rsid w:val="004C4CA3"/>
    <w:rsid w:val="00510791"/>
    <w:rsid w:val="00566837"/>
    <w:rsid w:val="00577E8C"/>
    <w:rsid w:val="005B4CBE"/>
    <w:rsid w:val="005F02F9"/>
    <w:rsid w:val="00636140"/>
    <w:rsid w:val="006648A0"/>
    <w:rsid w:val="006676E8"/>
    <w:rsid w:val="00671200"/>
    <w:rsid w:val="0067136A"/>
    <w:rsid w:val="00686456"/>
    <w:rsid w:val="006A66DB"/>
    <w:rsid w:val="00703B70"/>
    <w:rsid w:val="007545FE"/>
    <w:rsid w:val="00795CBD"/>
    <w:rsid w:val="0079608C"/>
    <w:rsid w:val="007E5123"/>
    <w:rsid w:val="008144D3"/>
    <w:rsid w:val="008456E4"/>
    <w:rsid w:val="00875E96"/>
    <w:rsid w:val="00891D73"/>
    <w:rsid w:val="008B393A"/>
    <w:rsid w:val="008E2764"/>
    <w:rsid w:val="00910C9C"/>
    <w:rsid w:val="00925877"/>
    <w:rsid w:val="00927653"/>
    <w:rsid w:val="0094286D"/>
    <w:rsid w:val="00973706"/>
    <w:rsid w:val="00994D08"/>
    <w:rsid w:val="009B4CAC"/>
    <w:rsid w:val="009F32AE"/>
    <w:rsid w:val="00A1391E"/>
    <w:rsid w:val="00A34216"/>
    <w:rsid w:val="00A544A5"/>
    <w:rsid w:val="00A64F55"/>
    <w:rsid w:val="00A76F68"/>
    <w:rsid w:val="00A868BF"/>
    <w:rsid w:val="00A9601F"/>
    <w:rsid w:val="00AC2857"/>
    <w:rsid w:val="00AE4CDA"/>
    <w:rsid w:val="00B2024F"/>
    <w:rsid w:val="00B23582"/>
    <w:rsid w:val="00B25206"/>
    <w:rsid w:val="00B45737"/>
    <w:rsid w:val="00B56869"/>
    <w:rsid w:val="00B6492E"/>
    <w:rsid w:val="00BE18CC"/>
    <w:rsid w:val="00BF22EF"/>
    <w:rsid w:val="00C47213"/>
    <w:rsid w:val="00C540F6"/>
    <w:rsid w:val="00C83583"/>
    <w:rsid w:val="00C87E4D"/>
    <w:rsid w:val="00CB16F7"/>
    <w:rsid w:val="00CE1EAF"/>
    <w:rsid w:val="00CE5C9D"/>
    <w:rsid w:val="00D01EB6"/>
    <w:rsid w:val="00D1001C"/>
    <w:rsid w:val="00D106B8"/>
    <w:rsid w:val="00D3167E"/>
    <w:rsid w:val="00D3424A"/>
    <w:rsid w:val="00D72C05"/>
    <w:rsid w:val="00D900C1"/>
    <w:rsid w:val="00DA3C4A"/>
    <w:rsid w:val="00DC007F"/>
    <w:rsid w:val="00DF6639"/>
    <w:rsid w:val="00E44DD8"/>
    <w:rsid w:val="00E67ECA"/>
    <w:rsid w:val="00E86058"/>
    <w:rsid w:val="00E94F61"/>
    <w:rsid w:val="00EA049D"/>
    <w:rsid w:val="00EF1B0F"/>
    <w:rsid w:val="00EF2F6E"/>
    <w:rsid w:val="00F34A80"/>
    <w:rsid w:val="00F47ADD"/>
    <w:rsid w:val="00F55993"/>
    <w:rsid w:val="00F7277D"/>
    <w:rsid w:val="00F9669A"/>
    <w:rsid w:val="00FB0255"/>
    <w:rsid w:val="00FD17CD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73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0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FB0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0255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364A4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3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BD"/>
    <w:rPr>
      <w:rFonts w:ascii="Segoe UI" w:eastAsia="Times New Roman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E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E4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7E4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6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09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rsid w:val="00290094"/>
    <w:pPr>
      <w:tabs>
        <w:tab w:val="center" w:pos="4680"/>
        <w:tab w:val="right" w:pos="9360"/>
      </w:tabs>
      <w:suppressAutoHyphens/>
      <w:ind w:left="720" w:hanging="720"/>
    </w:pPr>
    <w:rPr>
      <w:rFonts w:eastAsia="Calibri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90094"/>
    <w:rPr>
      <w:rFonts w:ascii="Times New Roman" w:eastAsia="Calibri" w:hAnsi="Times New Roman" w:cs="Times New Roman"/>
      <w:sz w:val="24"/>
      <w:lang w:eastAsia="ar-SA"/>
    </w:rPr>
  </w:style>
  <w:style w:type="paragraph" w:styleId="NoSpacing">
    <w:name w:val="No Spacing"/>
    <w:uiPriority w:val="1"/>
    <w:qFormat/>
    <w:rsid w:val="00290094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4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3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45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4C4CA3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4C4CA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4C4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sell1@gmail.com" TargetMode="External"/><Relationship Id="rId13" Type="http://schemas.openxmlformats.org/officeDocument/2006/relationships/hyperlink" Target="mailto:killian@udel.edu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killian@udel.ed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ert.r.gibbons.ctr@mail.mi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bgibbons@udel.edu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teven-sel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47606-6327-45E6-BEF3-6EFBF9F8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2017-02-16T00:13:00Z</dcterms:created>
  <dcterms:modified xsi:type="dcterms:W3CDTF">2017-03-21T02:18:00Z</dcterms:modified>
</cp:coreProperties>
</file>