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Heading1"/>
      </w:pPr>
      <w:bookmarkStart w:id="20" w:name="X92bf45f983bd57f27476d222f1355369a0f8a6a"/>
      <w:r>
        <w:t xml:space="preserve">Movement IV — The mob: herding, cascades, panics</w:t>
      </w:r>
      <w:bookmarkEnd w:id="20"/>
    </w:p>
    <w:p>
      <w:pPr>
        <w:pStyle w:val="FirstParagraph"/>
      </w:pPr>
      <w:r>
        <w:t xml:space="preserve">Book One handed us a crowd that was wise, and it was careful to tell us why. Galton’s eight hundred fairgoers landed within a pound of the ox because none of them heard one another; each sealed a private guess and walked away, and the personal errors, pointing every which way, cancelled in the pooling. Condorcet’s jurors drove error toward zero because they judged independently and were, on average, a little better than a coin. Surowiecki named the settings that keep such a crowd wise — diversity, independence, decentralisation, honest aggregation — and the whole first volume was, in the end, an argument about protecting them. The last thing Book One said was that a working drawing describes not only how to build a thing but, exactly and in reverse, how to break it. This is the volume that runs the drawing backward.</w:t>
      </w:r>
    </w:p>
    <w:p>
      <w:pPr>
        <w:pStyle w:val="BodyText"/>
      </w:pPr>
      <w:r>
        <w:t xml:space="preserve">Here is the thesis in this book’s darker register. There is no second species of crowd. The mob is not the wise crowd’s evil cousin; it is the wise crowd with a condition removed, and the mathematics does not merely stop working — it</w:t>
      </w:r>
      <w:r>
        <w:t xml:space="preserve"> </w:t>
      </w:r>
      <w:r>
        <w:rPr>
          <w:i/>
        </w:rPr>
        <w:t xml:space="preserve">inverts</w:t>
      </w:r>
      <w:r>
        <w:t xml:space="preserve">. Condorcet’s own theorem said as much on the day it was written: point the crowd’s average competence above one-half and scale delivers certainty; point it below and the identical scale delivers confident error, more reliable at being wrong the larger it grows. Book Two is the study of the conditions that push the sign below the line. The chief culprit is the first condition to fall and the most catastrophic to lose: independence. When people stop judging before they watch each other and start judging</w:t>
      </w:r>
      <w:r>
        <w:t xml:space="preserve"> </w:t>
      </w:r>
      <w:r>
        <w:rPr>
          <w:i/>
        </w:rPr>
        <w:t xml:space="preserve">by</w:t>
      </w:r>
      <w:r>
        <w:t xml:space="preserve"> </w:t>
      </w:r>
      <w:r>
        <w:t xml:space="preserve">watching each other, the errors that were supposed to cancel begin instead to stack, and a thousand voices can carry no more knowledge than the first two.</w:t>
      </w:r>
    </w:p>
    <w:p>
      <w:pPr>
        <w:pStyle w:val="BodyText"/>
      </w:pPr>
      <w:r>
        <w:t xml:space="preserve">Movement IV opens exactly on that fold.</w:t>
      </w:r>
      <w:r>
        <w:t xml:space="preserve"> </w:t>
      </w:r>
      <w:r>
        <w:rPr>
          <w:b/>
        </w:rPr>
        <w:t xml:space="preserve">Information cascades (26)</w:t>
      </w:r>
      <w:r>
        <w:t xml:space="preserve"> </w:t>
      </w:r>
      <w:r>
        <w:t xml:space="preserve">is the purest inversion in the series — the same fairgoers, made to guess in sequence and allowed to see the guesses before them, converging not on the ox but on whatever the first two happened to write. From that one gear the whole catalogue of collective madness unrolls.</w:t>
      </w:r>
      <w:r>
        <w:t xml:space="preserve"> </w:t>
      </w:r>
      <w:r>
        <w:rPr>
          <w:b/>
        </w:rPr>
        <w:t xml:space="preserve">Availability cascades (27)</w:t>
      </w:r>
      <w:r>
        <w:t xml:space="preserve"> </w:t>
      </w:r>
      <w:r>
        <w:t xml:space="preserve">are cascades made of claims, a belief rendered</w:t>
      </w:r>
      <w:r>
        <w:t xml:space="preserve"> </w:t>
      </w:r>
      <w:r>
        <w:t xml:space="preserve">“</w:t>
      </w:r>
      <w:r>
        <w:t xml:space="preserve">true</w:t>
      </w:r>
      <w:r>
        <w:t xml:space="preserve">”</w:t>
      </w:r>
      <w:r>
        <w:t xml:space="preserve"> </w:t>
      </w:r>
      <w:r>
        <w:t xml:space="preserve">by sheer repetition.</w:t>
      </w:r>
      <w:r>
        <w:t xml:space="preserve"> </w:t>
      </w:r>
      <w:r>
        <w:rPr>
          <w:b/>
        </w:rPr>
        <w:t xml:space="preserve">Bank runs (28)</w:t>
      </w:r>
      <w:r>
        <w:t xml:space="preserve"> </w:t>
      </w:r>
      <w:r>
        <w:t xml:space="preserve">are cascades with real money at the end, self-fulfilling and, for each depositor, entirely rational.</w:t>
      </w:r>
      <w:r>
        <w:t xml:space="preserve"> </w:t>
      </w:r>
      <w:r>
        <w:rPr>
          <w:b/>
        </w:rPr>
        <w:t xml:space="preserve">Crowd crushes (29)</w:t>
      </w:r>
      <w:r>
        <w:t xml:space="preserve"> </w:t>
      </w:r>
      <w:r>
        <w:t xml:space="preserve">are the mechanism at its most physical, where density, not malice, is the killer.</w:t>
      </w:r>
      <w:r>
        <w:t xml:space="preserve"> </w:t>
      </w:r>
      <w:r>
        <w:rPr>
          <w:b/>
        </w:rPr>
        <w:t xml:space="preserve">Manias and delusions (30)</w:t>
      </w:r>
      <w:r>
        <w:t xml:space="preserve"> </w:t>
      </w:r>
      <w:r>
        <w:t xml:space="preserve">is the historical ledger of the thing, Mackay’s long catalogue of the times the copying was switched on.</w:t>
      </w:r>
      <w:r>
        <w:t xml:space="preserve"> </w:t>
      </w:r>
      <w:r>
        <w:rPr>
          <w:b/>
        </w:rPr>
        <w:t xml:space="preserve">Moral panics (31)</w:t>
      </w:r>
      <w:r>
        <w:t xml:space="preserve"> </w:t>
      </w:r>
      <w:r>
        <w:t xml:space="preserve">show a whole society mobilising against a manufactured folk devil.</w:t>
      </w:r>
      <w:r>
        <w:t xml:space="preserve"> </w:t>
      </w:r>
      <w:r>
        <w:rPr>
          <w:b/>
        </w:rPr>
        <w:t xml:space="preserve">Deindividuation (32)</w:t>
      </w:r>
      <w:r>
        <w:t xml:space="preserve"> </w:t>
      </w:r>
      <w:r>
        <w:t xml:space="preserve">dissolves the self into the mass, and</w:t>
      </w:r>
      <w:r>
        <w:t xml:space="preserve"> </w:t>
      </w:r>
      <w:r>
        <w:rPr>
          <w:b/>
        </w:rPr>
        <w:t xml:space="preserve">emotional contagion (33)</w:t>
      </w:r>
      <w:r>
        <w:t xml:space="preserve"> </w:t>
      </w:r>
      <w:r>
        <w:t xml:space="preserve">shows affect spreading below the threshold of awareness, independence removed not by reasoning but by feeling.</w:t>
      </w:r>
    </w:p>
    <w:p>
      <w:pPr>
        <w:pStyle w:val="BodyText"/>
      </w:pPr>
      <w:r>
        <w:t xml:space="preserve">Then the movement arrives at its keystone, and the frontier this whole series circles comes fully into view.</w:t>
      </w:r>
      <w:r>
        <w:t xml:space="preserve"> </w:t>
      </w:r>
      <w:r>
        <w:rPr>
          <w:b/>
        </w:rPr>
        <w:t xml:space="preserve">Preference falsification (34)</w:t>
      </w:r>
      <w:r>
        <w:t xml:space="preserve"> </w:t>
      </w:r>
      <w:r>
        <w:t xml:space="preserve">is the book’s darkest and most human chapter, because it is the mechanism by which orders of imposed silence hold themselves up. It is not one dark twin among many; it flips the sign of</w:t>
      </w:r>
      <w:r>
        <w:t xml:space="preserve"> </w:t>
      </w:r>
      <w:r>
        <w:rPr>
          <w:i/>
        </w:rPr>
        <w:t xml:space="preserve">every</w:t>
      </w:r>
      <w:r>
        <w:t xml:space="preserve"> </w:t>
      </w:r>
      <w:r>
        <w:t xml:space="preserve">wise-crowd condition at once. It destroys diversity, because everyone says the same thing regardless of what they think. It destroys independence, because people calibrate their public words by reading everyone else’s. And it corrupts aggregation, because a million falsified voices measure only the pressure, never the belief. Here is the foregrounded frontier of Book Two, stated plainly: an order of caste, hierarchy, or authoritarian rule is held in place not mainly by force — there are never enough guards — but by everyone’s rational public conformity to a consensus almost no one privately holds. Force watches from outside and is expensive; falsification is free and watches from inside every head. The subordinate bows, the doubter recites the creed, and each performance is read by the next person as evidence that resistance is hopeless — every falsified act of deference a brick handed to the next person’s prison.</w:t>
      </w:r>
    </w:p>
    <w:p>
      <w:pPr>
        <w:pStyle w:val="BodyText"/>
      </w:pPr>
      <w:r>
        <w:t xml:space="preserve">This is why such orders look eternal right up to the instant they are not. The outward conformity that sustains them is also what conceals their fragility; the stillest water hides the deepest reservoir. Beneath the placid public surface, private dissent does not vanish. It is</w:t>
      </w:r>
      <w:r>
        <w:t xml:space="preserve"> </w:t>
      </w:r>
      <w:r>
        <w:rPr>
          <w:i/>
        </w:rPr>
        <w:t xml:space="preserve">stored</w:t>
      </w:r>
      <w:r>
        <w:t xml:space="preserve">, invisibly, in the gap between what people say and what they think, until some small shock lowers the perceived cost of honesty and the bravest few defect — and are seen not to be crushed, which tells the next tier the water is survivable, and the prairie fire crosses the whole field in a season. The revolution is unanticipated not because the discontent was absent but because it was hidden so well that not even its holders knew how much of it there was. Eastern Europe in 1989 is the paradigm: regimes that had stood four decades,</w:t>
      </w:r>
      <w:r>
        <w:t xml:space="preserve"> </w:t>
      </w:r>
      <w:r>
        <w:t xml:space="preserve">“</w:t>
      </w:r>
      <w:r>
        <w:t xml:space="preserve">supported</w:t>
      </w:r>
      <w:r>
        <w:t xml:space="preserve">”</w:t>
      </w:r>
      <w:r>
        <w:t xml:space="preserve"> </w:t>
      </w:r>
      <w:r>
        <w:t xml:space="preserve">in public and rejected in private, gone in weeks the moment the silence broke.</w:t>
      </w:r>
    </w:p>
    <w:p>
      <w:pPr>
        <w:pStyle w:val="BodyText"/>
      </w:pPr>
      <w:r>
        <w:t xml:space="preserve">That is the shape of Movement IV. The wise crowd’s engine, with independence torn out, becomes a machine for manufacturing false consensus and locking it — and the very mechanism that locks it is the one, we will find, that can shatter it overnight.</w:t>
      </w:r>
    </w:p>
    <w:p>
      <w:pPr>
        <w:pStyle w:val="Heading1"/>
      </w:pPr>
      <w:bookmarkStart w:id="21" w:name="X0c2a59139b885d6d1d6c74c60a77262bbf6c727"/>
      <w:r>
        <w:t xml:space="preserve">Movement V — Individual mechanics: conformity and influence</w:t>
      </w:r>
      <w:bookmarkEnd w:id="21"/>
    </w:p>
    <w:p>
      <w:pPr>
        <w:pStyle w:val="FirstParagraph"/>
      </w:pPr>
      <w:r>
        <w:t xml:space="preserve">The cascades and panics of Movement IV are mass phenomena, but a mass is only ever a great many persons, and every macro-order is assembled from something happening inside single heads. Movement V descends from the crowd to the person and opens the gears the mob is built from — the levers by which one human being’s private judgement is bent to the public surface around them. These are not new mechanisms. They are the same sign-flip of the same thesis, examined at the smallest scale where it can still be seen working.</w:t>
      </w:r>
    </w:p>
    <w:p>
      <w:pPr>
        <w:pStyle w:val="BodyText"/>
      </w:pPr>
      <w:r>
        <w:t xml:space="preserve">The movement begins with the two founding demonstrations.</w:t>
      </w:r>
      <w:r>
        <w:t xml:space="preserve"> </w:t>
      </w:r>
      <w:r>
        <w:rPr>
          <w:b/>
        </w:rPr>
        <w:t xml:space="preserve">Asch conformity (35)</w:t>
      </w:r>
      <w:r>
        <w:t xml:space="preserve"> </w:t>
      </w:r>
      <w:r>
        <w:t xml:space="preserve">put a person in a room of confederates all giving an obviously wrong answer to a trivial question about line lengths, and found that a third of the time the subject went along — denying the evidence of their own eyes to match a unanimous majority.</w:t>
      </w:r>
      <w:r>
        <w:t xml:space="preserve"> </w:t>
      </w:r>
      <w:r>
        <w:rPr>
          <w:b/>
        </w:rPr>
        <w:t xml:space="preserve">Sherif’s autokinetic norms (36)</w:t>
      </w:r>
      <w:r>
        <w:t xml:space="preserve"> </w:t>
      </w:r>
      <w:r>
        <w:t xml:space="preserve">showed the deeper cousin: a group inventing a shared</w:t>
      </w:r>
      <w:r>
        <w:t xml:space="preserve"> </w:t>
      </w:r>
      <w:r>
        <w:t xml:space="preserve">“</w:t>
      </w:r>
      <w:r>
        <w:t xml:space="preserve">truth</w:t>
      </w:r>
      <w:r>
        <w:t xml:space="preserve">”</w:t>
      </w:r>
      <w:r>
        <w:t xml:space="preserve"> </w:t>
      </w:r>
      <w:r>
        <w:t xml:space="preserve">out of nothing at all, a norm with no author that outlives the people who made it.</w:t>
      </w:r>
      <w:r>
        <w:t xml:space="preserve"> </w:t>
      </w:r>
      <w:r>
        <w:rPr>
          <w:b/>
        </w:rPr>
        <w:t xml:space="preserve">Milgram obedience (37)</w:t>
      </w:r>
      <w:r>
        <w:t xml:space="preserve"> </w:t>
      </w:r>
      <w:r>
        <w:t xml:space="preserve">raised the stakes from line-lengths to conscience, authority overriding the refusal to harm. Then the influence catalogue:</w:t>
      </w:r>
      <w:r>
        <w:t xml:space="preserve"> </w:t>
      </w:r>
      <w:r>
        <w:rPr>
          <w:b/>
        </w:rPr>
        <w:t xml:space="preserve">Cialdini’s six principles (38)</w:t>
      </w:r>
      <w:r>
        <w:t xml:space="preserve">, the practical levers of persuasion;</w:t>
      </w:r>
      <w:r>
        <w:t xml:space="preserve"> </w:t>
      </w:r>
      <w:r>
        <w:rPr>
          <w:b/>
        </w:rPr>
        <w:t xml:space="preserve">social proof (39)</w:t>
      </w:r>
      <w:r>
        <w:t xml:space="preserve">, the use of others’ behaviour as evidence of what is correct — the individual gear behind every cascade in the previous movement;</w:t>
      </w:r>
      <w:r>
        <w:t xml:space="preserve"> </w:t>
      </w:r>
      <w:r>
        <w:rPr>
          <w:b/>
        </w:rPr>
        <w:t xml:space="preserve">the bystander effect (40)</w:t>
      </w:r>
      <w:r>
        <w:t xml:space="preserve">, diffusion of responsibility, the reason a crowd can fail to act precisely because it is a crowd.</w:t>
      </w:r>
      <w:r>
        <w:t xml:space="preserve"> </w:t>
      </w:r>
      <w:r>
        <w:rPr>
          <w:b/>
        </w:rPr>
        <w:t xml:space="preserve">Normative versus informational influence (41)</w:t>
      </w:r>
      <w:r>
        <w:t xml:space="preserve"> </w:t>
      </w:r>
      <w:r>
        <w:t xml:space="preserve">draws the crucial line between conforming to</w:t>
      </w:r>
      <w:r>
        <w:t xml:space="preserve"> </w:t>
      </w:r>
      <w:r>
        <w:rPr>
          <w:i/>
        </w:rPr>
        <w:t xml:space="preserve">belong</w:t>
      </w:r>
      <w:r>
        <w:t xml:space="preserve"> </w:t>
      </w:r>
      <w:r>
        <w:t xml:space="preserve">and conforming to</w:t>
      </w:r>
      <w:r>
        <w:t xml:space="preserve"> </w:t>
      </w:r>
      <w:r>
        <w:rPr>
          <w:i/>
        </w:rPr>
        <w:t xml:space="preserve">be right</w:t>
      </w:r>
      <w:r>
        <w:t xml:space="preserve">, the two distinct forces that both produce the same visible herd.</w:t>
      </w:r>
    </w:p>
    <w:p>
      <w:pPr>
        <w:pStyle w:val="BodyText"/>
      </w:pPr>
      <w:r>
        <w:t xml:space="preserve">The movement then closes on the two chapters that mirror the frontier of Movement IV at close range.</w:t>
      </w:r>
      <w:r>
        <w:t xml:space="preserve"> </w:t>
      </w:r>
      <w:r>
        <w:rPr>
          <w:b/>
        </w:rPr>
        <w:t xml:space="preserve">Pluralistic ignorance (42)</w:t>
      </w:r>
      <w:r>
        <w:t xml:space="preserve"> </w:t>
      </w:r>
      <w:r>
        <w:t xml:space="preserve">is preference falsification’s twin, separated by a difference of knowledge: the falsifier hides a truth they can see, while the pluralistically ignorant hold a false belief they cannot see through — each privately rejecting a norm while wrongly assuming everyone else accepts it, each reading the others’ mask as a face. And</w:t>
      </w:r>
      <w:r>
        <w:t xml:space="preserve"> </w:t>
      </w:r>
      <w:r>
        <w:rPr>
          <w:b/>
        </w:rPr>
        <w:t xml:space="preserve">groupthink (43)</w:t>
      </w:r>
      <w:r>
        <w:t xml:space="preserve"> </w:t>
      </w:r>
      <w:r>
        <w:t xml:space="preserve">is the pure case that ends the book: the wise-crowd conditions destroyed not by a cascade rippling through strangers but from inside a small, warm, cohesive group, by its own good feeling about itself — the most confident, harmonious team in the room often the one about to make the worst decision.</w:t>
      </w:r>
    </w:p>
    <w:p>
      <w:pPr>
        <w:pStyle w:val="BodyText"/>
      </w:pPr>
      <w:r>
        <w:t xml:space="preserve">Read together, these nine chapters make a single point about power over the individual. Each mechanism is a</w:t>
      </w:r>
      <w:r>
        <w:t xml:space="preserve"> </w:t>
      </w:r>
      <w:r>
        <w:rPr>
          <w:i/>
        </w:rPr>
        <w:t xml:space="preserve">lever</w:t>
      </w:r>
      <w:r>
        <w:t xml:space="preserve">, and a lever turns both ways. The same social proof that packs the worse restaurant can steer a stranger to safety; the same obedience that runs an atrocity can run a hospital; the same conformity that silences the room can, redirected, fill it with courage. None of them is intrinsically the mob’s or the wise crowd’s property. What decides which way the lever turns is whether independent dissent is protected or punished — and this is why one figure recurs, chapter after chapter, as the recurring escape. In Asch’s own data, the single ally changed everything: introduce</w:t>
      </w:r>
      <w:r>
        <w:t xml:space="preserve"> </w:t>
      </w:r>
      <w:r>
        <w:rPr>
          <w:i/>
        </w:rPr>
        <w:t xml:space="preserve">one</w:t>
      </w:r>
      <w:r>
        <w:t xml:space="preserve"> </w:t>
      </w:r>
      <w:r>
        <w:t xml:space="preserve">other person who breaks with the false majority, and the subject’s conformity collapses. The lone dissenter does not need to be right, or brave, or many. They need only to be visible — to prove that the mask is not the face, that the reservoir is not empty, that the person now hesitating on their own blue ball was never alone. The mechanics that enslave and the mechanics that free are the same mechanics. The whole difference is the first voice that refuses.</w:t>
      </w:r>
    </w:p>
    <w:p>
      <w:pPr>
        <w:pStyle w:val="Heading1"/>
      </w:pPr>
      <w:bookmarkStart w:id="22" w:name="information-cascades"/>
      <w:r>
        <w:t xml:space="preserve">26. Information cascades</w:t>
      </w:r>
      <w:bookmarkEnd w:id="22"/>
    </w:p>
    <w:p>
      <w:pPr>
        <w:pStyle w:val="BlockText"/>
      </w:pPr>
      <w:r>
        <w:t xml:space="preserve">Watch enough people choose before you, and it becomes rational to stop thinking — at which point a thousand followers carry no more knowledge than the first two.</w:t>
      </w:r>
    </w:p>
    <w:p>
      <w:pPr>
        <w:pStyle w:val="Heading2"/>
      </w:pPr>
      <w:bookmarkStart w:id="23" w:name="the-idea"/>
      <w:r>
        <w:t xml:space="preserve">The idea</w:t>
      </w:r>
      <w:bookmarkEnd w:id="23"/>
    </w:p>
    <w:p>
      <w:pPr>
        <w:pStyle w:val="FirstParagraph"/>
      </w:pPr>
      <w:r>
        <w:t xml:space="preserve">Here is where the shape breaks. For three chapters we have watched crowds converge on truth: Galton’s fairgoers averaging their way to the weight of an ox, Condorcet’s jurors driving error toward zero, Surowiecki naming the conditions under which the many out-reason the one. All of it rested on a single quiet assumption — that each person judges for themselves, that the errors are independent and so cancel. Now remove that assumption. Let people decide not all at once but in sequence, and let each one see what the others chose before them. Watch what happens to wisdom when the shape is allowed to fold back on itself.</w:t>
      </w:r>
    </w:p>
    <w:p>
      <w:pPr>
        <w:pStyle w:val="BodyText"/>
      </w:pPr>
      <w:r>
        <w:t xml:space="preserve">An information cascade is what forms when people make a decision in order, can observe the choices of those who went first, but cannot see the private reasons behind those choices — and, being sensible, begin to weigh the visible tally of the crowd against their own hidden hunch. At first this is harmless. The early choosers act on what they privately know, and their actions broadcast that knowledge to everyone downstream. But there comes a point — and it comes astonishingly early, often after just two agreeing predecessors — when the accumulated weight of other people’s choices so outweighs any single person’s private signal that the rational move is to ignore your own information entirely and copy the herd. You do it not because you are weak or stupid but because it is, given what you can see, the correct calculation.</w:t>
      </w:r>
    </w:p>
    <w:p>
      <w:pPr>
        <w:pStyle w:val="BodyText"/>
      </w:pPr>
      <w:r>
        <w:t xml:space="preserve">And here is the trap sprung. From the moment you stop consulting your private signal, you also stop transmitting it. Your choice tells the next person nothing new — it only echoes the choices you were copying. So does theirs, and theirs. The crowd goes on growing, each new member adding a body to the tally and not one atom of new evidence to it. A cascade is a column of people all pointing the same direction, and the direction was set by the first one or two, on the strength of almost nothing, and then frozen. The majority can be enormous, unanimous, and confident — and be built on a foundation of two coin-flips. That is the mob’s mathematics, and it is not a failure of reason. It is reason, working perfectly, on information that has been quietly starved.</w:t>
      </w:r>
    </w:p>
    <w:p>
      <w:pPr>
        <w:pStyle w:val="Heading2"/>
      </w:pPr>
      <w:bookmarkStart w:id="24" w:name="the-origin"/>
      <w:r>
        <w:t xml:space="preserve">The origin</w:t>
      </w:r>
      <w:bookmarkEnd w:id="24"/>
    </w:p>
    <w:p>
      <w:pPr>
        <w:pStyle w:val="FirstParagraph"/>
      </w:pPr>
      <w:r>
        <w:t xml:space="preserve">The idea arrived, fully formed and twice over, in 1992 — a rare case of two independent teams reaching the same summit in the same year. Sushil Bikhchandani, David Hirshleifer, and Ivo Welch published</w:t>
      </w:r>
      <w:r>
        <w:t xml:space="preserve"> </w:t>
      </w:r>
      <w:r>
        <w:t xml:space="preserve">“</w:t>
      </w:r>
      <w:r>
        <w:t xml:space="preserve">A Theory of Fads, Fashion, Custom, and Cultural Change as Informational Cascades</w:t>
      </w:r>
      <w:r>
        <w:t xml:space="preserve">”</w:t>
      </w:r>
      <w:r>
        <w:t xml:space="preserve"> </w:t>
      </w:r>
      <w:r>
        <w:t xml:space="preserve">in the</w:t>
      </w:r>
      <w:r>
        <w:t xml:space="preserve"> </w:t>
      </w:r>
      <w:r>
        <w:rPr>
          <w:i/>
        </w:rPr>
        <w:t xml:space="preserve">Journal of Political Economy</w:t>
      </w:r>
      <w:r>
        <w:t xml:space="preserve"> </w:t>
      </w:r>
      <w:r>
        <w:t xml:space="preserve">(volume 100, pages 992–1026). In the same season, Abhijit Banerjee published</w:t>
      </w:r>
      <w:r>
        <w:t xml:space="preserve"> </w:t>
      </w:r>
      <w:r>
        <w:t xml:space="preserve">“</w:t>
      </w:r>
      <w:r>
        <w:t xml:space="preserve">A Simple Model of Herd Behavior</w:t>
      </w:r>
      <w:r>
        <w:t xml:space="preserve">”</w:t>
      </w:r>
      <w:r>
        <w:t xml:space="preserve"> </w:t>
      </w:r>
      <w:r>
        <w:t xml:space="preserve">in the</w:t>
      </w:r>
      <w:r>
        <w:t xml:space="preserve"> </w:t>
      </w:r>
      <w:r>
        <w:rPr>
          <w:i/>
        </w:rPr>
        <w:t xml:space="preserve">Quarterly Journal of Economics</w:t>
      </w:r>
      <w:r>
        <w:t xml:space="preserve"> </w:t>
      </w:r>
      <w:r>
        <w:t xml:space="preserve">(volume 107, pages 797–817). The two papers set out to solve the same puzzle from different doors and met in the middle.</w:t>
      </w:r>
    </w:p>
    <w:p>
      <w:pPr>
        <w:pStyle w:val="BodyText"/>
      </w:pPr>
      <w:r>
        <w:t xml:space="preserve">The puzzle was an old embarrassment for economics. Standard theory prized the individual weighing evidence and choosing rationally, yet the visible world was full of behaviour that looked like sheep: fashions that swept in and out for no reason anyone could name, technologies that triumphed over better rivals because they got a head start, restaurants that filled while identical ones next door sat empty, whole professions lurching between conventions. The lazy explanation was that people are irrational conformists. The 1992 papers refused that explanation. They asked instead: what if herd behaviour is exactly what fully rational, self-interested, information-hungry people would produce, under one specific arrangement — deciding in sequence, in public?</w:t>
      </w:r>
    </w:p>
    <w:p>
      <w:pPr>
        <w:pStyle w:val="BodyText"/>
      </w:pPr>
      <w:r>
        <w:t xml:space="preserve">Their answer was mathematically clean and, once seen, hard to un-see. Rational Bayesian agents, each holding a private clue and each able to watch their predecessors, will predictably abandon their own clues and pile onto whatever the early movers happened to do. The herd is not a lapse from rationality. It is a</w:t>
      </w:r>
      <w:r>
        <w:t xml:space="preserve"> </w:t>
      </w:r>
      <w:r>
        <w:rPr>
          <w:i/>
        </w:rPr>
        <w:t xml:space="preserve">product</w:t>
      </w:r>
      <w:r>
        <w:t xml:space="preserve"> </w:t>
      </w:r>
      <w:r>
        <w:t xml:space="preserve">of it. Bikhchandani, Hirshleifer, and Welch returned six years later, in the</w:t>
      </w:r>
      <w:r>
        <w:t xml:space="preserve"> </w:t>
      </w:r>
      <w:r>
        <w:rPr>
          <w:i/>
        </w:rPr>
        <w:t xml:space="preserve">Journal of Economic Perspectives</w:t>
      </w:r>
      <w:r>
        <w:t xml:space="preserve"> </w:t>
      </w:r>
      <w:r>
        <w:t xml:space="preserve">(1998), with a review essay that carried the framework out of the seminar room and into fashion, finance, politics, and law, and it is largely from that essay that the concept entered the wider vocabulary.</w:t>
      </w:r>
    </w:p>
    <w:p>
      <w:pPr>
        <w:pStyle w:val="Heading2"/>
      </w:pPr>
      <w:bookmarkStart w:id="25" w:name="the-mechanism"/>
      <w:r>
        <w:t xml:space="preserve">The mechanism</w:t>
      </w:r>
      <w:bookmarkEnd w:id="25"/>
    </w:p>
    <w:p>
      <w:pPr>
        <w:pStyle w:val="FirstParagraph"/>
      </w:pPr>
      <w:r>
        <w:t xml:space="preserve">Three ingredients, and no more, are needed to build a cascade: decisions made in</w:t>
      </w:r>
      <w:r>
        <w:t xml:space="preserve"> </w:t>
      </w:r>
      <w:r>
        <w:rPr>
          <w:b/>
        </w:rPr>
        <w:t xml:space="preserve">sequence</w:t>
      </w:r>
      <w:r>
        <w:t xml:space="preserve">, actions that are</w:t>
      </w:r>
      <w:r>
        <w:t xml:space="preserve"> </w:t>
      </w:r>
      <w:r>
        <w:rPr>
          <w:b/>
        </w:rPr>
        <w:t xml:space="preserve">observable</w:t>
      </w:r>
      <w:r>
        <w:t xml:space="preserve"> </w:t>
      </w:r>
      <w:r>
        <w:t xml:space="preserve">while the reasons behind them are</w:t>
      </w:r>
      <w:r>
        <w:t xml:space="preserve"> </w:t>
      </w:r>
      <w:r>
        <w:rPr>
          <w:b/>
        </w:rPr>
        <w:t xml:space="preserve">hidden</w:t>
      </w:r>
      <w:r>
        <w:t xml:space="preserve">, and each person holding a private signal that is informative but not decisive. Take them together and the gears turn on their own.</w:t>
      </w:r>
    </w:p>
    <w:p>
      <w:pPr>
        <w:pStyle w:val="BodyText"/>
      </w:pPr>
      <w:r>
        <w:t xml:space="preserve">The canonical way to see it is with an urn. Imagine there are two urns. One holds mostly red balls; the other holds mostly blue. A researcher has secretly chosen one urn, and a line of people must each guess which. Each person, in turn, steps behind a screen, draws one ball, looks at its colour privately, returns it — and then announces, out loud, a guess. Everyone hears every guess; nobody sees anyone else’s ball. The single ball you draw is your private signal: it tips you, but only slightly, toward one urn.</w:t>
      </w:r>
    </w:p>
    <w:p>
      <w:pPr>
        <w:pStyle w:val="BodyText"/>
      </w:pPr>
      <w:r>
        <w:t xml:space="preserve">Person one draws — say, red — and has nothing to go on but that ball, so she announces</w:t>
      </w:r>
      <w:r>
        <w:t xml:space="preserve"> </w:t>
      </w:r>
      <w:r>
        <w:t xml:space="preserve">“</w:t>
      </w:r>
      <w:r>
        <w:t xml:space="preserve">red.</w:t>
      </w:r>
      <w:r>
        <w:t xml:space="preserve">”</w:t>
      </w:r>
      <w:r>
        <w:t xml:space="preserve"> </w:t>
      </w:r>
      <w:r>
        <w:t xml:space="preserve">Her guess now transmits her signal perfectly: everyone downstream knows she drew red. Person two draws red too, and announces</w:t>
      </w:r>
      <w:r>
        <w:t xml:space="preserve"> </w:t>
      </w:r>
      <w:r>
        <w:t xml:space="preserve">“</w:t>
      </w:r>
      <w:r>
        <w:t xml:space="preserve">red.</w:t>
      </w:r>
      <w:r>
        <w:t xml:space="preserve">”</w:t>
      </w:r>
      <w:r>
        <w:t xml:space="preserve"> </w:t>
      </w:r>
      <w:r>
        <w:t xml:space="preserve">Now person three steps up and draws</w:t>
      </w:r>
      <w:r>
        <w:t xml:space="preserve"> </w:t>
      </w:r>
      <w:r>
        <w:rPr>
          <w:i/>
        </w:rPr>
        <w:t xml:space="preserve">blue</w:t>
      </w:r>
      <w:r>
        <w:t xml:space="preserve">. Watch closely, because this is the hinge of the whole chapter. Person three holds a blue ball in his hand. His own eyes, his own private evidence, say blue. But he has also heard two reds ahead of him, and he can reason: two reds and my one blue — the balance of evidence is two-to-one for the red urn. The rational announcement is</w:t>
      </w:r>
      <w:r>
        <w:t xml:space="preserve"> </w:t>
      </w:r>
      <w:r>
        <w:t xml:space="preserve">“</w:t>
      </w:r>
      <w:r>
        <w:t xml:space="preserve">red.</w:t>
      </w:r>
      <w:r>
        <w:t xml:space="preserve">”</w:t>
      </w:r>
      <w:r>
        <w:t xml:space="preserve"> </w:t>
      </w:r>
      <w:r>
        <w:t xml:space="preserve">He sets his own ball down and speaks against it.</w:t>
      </w:r>
    </w:p>
    <w:p>
      <w:pPr>
        <w:pStyle w:val="BodyText"/>
      </w:pPr>
      <w:r>
        <w:t xml:space="preserve">That is the step people find hard to believe until they feel it themselves:</w:t>
      </w:r>
      <w:r>
        <w:t xml:space="preserve"> </w:t>
      </w:r>
      <w:r>
        <w:rPr>
          <w:b/>
        </w:rPr>
        <w:t xml:space="preserve">your private signal has just been discarded, and correctly so.</w:t>
      </w:r>
      <w:r>
        <w:t xml:space="preserve"> </w:t>
      </w:r>
      <w:r>
        <w:t xml:space="preserve">And now the damage compounds. Person four sees three reds and knows that person three’s</w:t>
      </w:r>
      <w:r>
        <w:t xml:space="preserve"> </w:t>
      </w:r>
      <w:r>
        <w:t xml:space="preserve">“</w:t>
      </w:r>
      <w:r>
        <w:t xml:space="preserve">red</w:t>
      </w:r>
      <w:r>
        <w:t xml:space="preserve">”</w:t>
      </w:r>
      <w:r>
        <w:t xml:space="preserve"> </w:t>
      </w:r>
      <w:r>
        <w:t xml:space="preserve">might have been spoken over a blue ball — it carries no reliable information at all. So person four, whatever she draws, is in the same position as person three, and also says</w:t>
      </w:r>
      <w:r>
        <w:t xml:space="preserve"> </w:t>
      </w:r>
      <w:r>
        <w:t xml:space="preserve">“</w:t>
      </w:r>
      <w:r>
        <w:t xml:space="preserve">red.</w:t>
      </w:r>
      <w:r>
        <w:t xml:space="preserve">”</w:t>
      </w:r>
      <w:r>
        <w:t xml:space="preserve"> </w:t>
      </w:r>
      <w:r>
        <w:t xml:space="preserve">So does person five, and everyone after. The cascade has locked. From person three onward, no one’s announcement reveals their draw; the public tally simply reprints the verdict of the first two draws, over and over, in a longer and longer column. If those first two draws happened to come from the</w:t>
      </w:r>
      <w:r>
        <w:t xml:space="preserve"> </w:t>
      </w:r>
      <w:r>
        <w:rPr>
          <w:i/>
        </w:rPr>
        <w:t xml:space="preserve">blue</w:t>
      </w:r>
      <w:r>
        <w:t xml:space="preserve"> </w:t>
      </w:r>
      <w:r>
        <w:t xml:space="preserve">urn by chance — and two unlucky draws from a mostly-blue urn is nothing exotic — then the entire crowd, however large, will confidently guess red, and be wrong, forever.</w:t>
      </w:r>
    </w:p>
    <w:p>
      <w:pPr>
        <w:pStyle w:val="BodyText"/>
      </w:pPr>
      <w:r>
        <w:t xml:space="preserve">Two features of this fall out of the model and matter enormously later. First, cascades are</w:t>
      </w:r>
      <w:r>
        <w:t xml:space="preserve"> </w:t>
      </w:r>
      <w:r>
        <w:rPr>
          <w:b/>
        </w:rPr>
        <w:t xml:space="preserve">information-starved</w:t>
      </w:r>
      <w:r>
        <w:t xml:space="preserve">: after they begin, group size stops meaning anything, because new members add no new evidence. Second, and paradoxically, cascades are</w:t>
      </w:r>
      <w:r>
        <w:t xml:space="preserve"> </w:t>
      </w:r>
      <w:r>
        <w:rPr>
          <w:b/>
        </w:rPr>
        <w:t xml:space="preserve">fragile</w:t>
      </w:r>
      <w:r>
        <w:t xml:space="preserve">. Precisely because they rest on so little — two draws, no more — a single credible piece of public information can shatter them. Let one person’s private signal become visible to all, or let a trusted source announce the truth, and the whole column can reverse in an instant. A cascade is a tower built on two stones; it stands rigid until someone kicks a stone, and then it comes down all at once.</w:t>
      </w:r>
    </w:p>
    <w:p>
      <w:pPr>
        <w:pStyle w:val="Heading2"/>
      </w:pPr>
      <w:bookmarkStart w:id="26" w:name="the-anchor-example"/>
      <w:r>
        <w:t xml:space="preserve">The anchor example</w:t>
      </w:r>
      <w:bookmarkEnd w:id="26"/>
    </w:p>
    <w:p>
      <w:pPr>
        <w:pStyle w:val="FirstParagraph"/>
      </w:pPr>
      <w:r>
        <w:t xml:space="preserve">Forget the urn for a moment and stand on a real street on a Friday night, hungry, in front of two restaurants you have never tried. They are side by side, similar menus, similar prices. One is packed, a warm hum spilling out the door and a small queue on the pavement. The other is empty, a waiter folding napkins alone. Which do you walk into?</w:t>
      </w:r>
    </w:p>
    <w:p>
      <w:pPr>
        <w:pStyle w:val="BodyText"/>
      </w:pPr>
      <w:r>
        <w:t xml:space="preserve">You walk into the full one, of course — and you do it for a reason you would call good if asked. All those people, you think, must know something I don’t. Their presence is evidence. The crowd is a review you can read from the street. This is not foolishness; it is exactly the Bayesian move the model describes. You are treating other diners’ choices as informative, and folding them into your own decision.</w:t>
      </w:r>
    </w:p>
    <w:p>
      <w:pPr>
        <w:pStyle w:val="BodyText"/>
      </w:pPr>
      <w:r>
        <w:t xml:space="preserve">But now inhabit the people who filled that restaurant, one by one, earlier in the evening. The first couple picked it on a whim, or a half-remembered recommendation, or because it was two steps closer — some private signal, faint and personal. The third party to arrive saw two tables taken and reasoned as you are reasoning:</w:t>
      </w:r>
      <w:r>
        <w:t xml:space="preserve"> </w:t>
      </w:r>
      <w:r>
        <w:rPr>
          <w:i/>
        </w:rPr>
        <w:t xml:space="preserve">they must know something.</w:t>
      </w:r>
      <w:r>
        <w:t xml:space="preserve"> </w:t>
      </w:r>
      <w:r>
        <w:t xml:space="preserve">They sat down, and now there were three. The fourth saw three and joined. Every single person after the first two chose that restaurant not because they had any independent evidence about the food, but because they were reading the choices of people who were themselves just reading the choices of the couple who arrived first. The</w:t>
      </w:r>
      <w:r>
        <w:t xml:space="preserve"> </w:t>
      </w:r>
      <w:r>
        <w:t xml:space="preserve">“</w:t>
      </w:r>
      <w:r>
        <w:t xml:space="preserve">wisdom of the crowd</w:t>
      </w:r>
      <w:r>
        <w:t xml:space="preserve">”</w:t>
      </w:r>
      <w:r>
        <w:t xml:space="preserve"> </w:t>
      </w:r>
      <w:r>
        <w:t xml:space="preserve">you thought you were consuming from the pavement does not exist. There is no accumulated judgement inside that warm room — only a copy of a copy of a whim, wearing the costume of consensus. The empty restaurant next door may well have the better kitchen. It simply lost the first coin-flip, and in a cascade the first coin-flip is the whole game.</w:t>
      </w:r>
    </w:p>
    <w:p>
      <w:pPr>
        <w:pStyle w:val="BodyText"/>
      </w:pPr>
      <w:r>
        <w:t xml:space="preserve">The unbearable part is that your reasoning and theirs were identical, and correct at every step, and it produced a crowd that knows nothing pretending to be a crowd that knows something. Anderson and Holt reproduced exactly this in the laboratory in 1997, running the urn game with real people and real payoffs in the</w:t>
      </w:r>
      <w:r>
        <w:t xml:space="preserve"> </w:t>
      </w:r>
      <w:r>
        <w:rPr>
          <w:i/>
        </w:rPr>
        <w:t xml:space="preserve">American Economic Review</w:t>
      </w:r>
      <w:r>
        <w:t xml:space="preserve">, and found that subjects fell into cascades — including wrong ones — at close to the rates the Bayesian model predicts. The herd on the pavement is not a metaphor for the theory. It is the theory, made of people.</w:t>
      </w:r>
    </w:p>
    <w:p>
      <w:pPr>
        <w:pStyle w:val="Heading2"/>
      </w:pPr>
      <w:bookmarkStart w:id="27" w:name="the-flip"/>
      <w:r>
        <w:t xml:space="preserve">The flip</w:t>
      </w:r>
      <w:bookmarkEnd w:id="27"/>
    </w:p>
    <w:p>
      <w:pPr>
        <w:pStyle w:val="FirstParagraph"/>
      </w:pPr>
      <w:r>
        <w:t xml:space="preserve">This is the dark twin, and it is the most exact inversion in the entire series. Galton’s ox (item 17) worked because his 787 fairgoers never heard one another. Each sealed a private guess on a ticket, in ignorance of every other guess, and only afterward were the tickets gathered and averaged — and the average landed within a pound of the truth. Independence was the whole engine. Condorcet (item 18) proved the same thing in binary form: independent voters, each a little better than chance, drive the majority toward certainty because their errors, being independent, cancel.</w:t>
      </w:r>
    </w:p>
    <w:p>
      <w:pPr>
        <w:pStyle w:val="BodyText"/>
      </w:pPr>
      <w:r>
        <w:t xml:space="preserve">Now take those very same 787 people — not different people, not a rabble instead of a crowd,</w:t>
      </w:r>
      <w:r>
        <w:t xml:space="preserve"> </w:t>
      </w:r>
      <w:r>
        <w:rPr>
          <w:i/>
        </w:rPr>
        <w:t xml:space="preserve">the same 787</w:t>
      </w:r>
      <w:r>
        <w:t xml:space="preserve"> </w:t>
      </w:r>
      <w:r>
        <w:t xml:space="preserve">— and change one thing. Let them guess in sequence, and let each see the guesses made before. Independence is gone. Their errors no longer cancel; they align. After the first few guesses, everyone downstream is anchoring on the running tally rather than on the ox in front of them, and the crowd converges not on the animal’s true weight but on whatever number the first two guessers happened to write. The wisest crowd in the book and a herd that knows nothing are built from identical human beings. The only difference is a condition —</w:t>
      </w:r>
      <w:r>
        <w:t xml:space="preserve"> </w:t>
      </w:r>
      <w:r>
        <w:rPr>
          <w:b/>
        </w:rPr>
        <w:t xml:space="preserve">sequence plus observation, which together destroy independence (item 21)</w:t>
      </w:r>
      <w:r>
        <w:t xml:space="preserve">. That is the sign-flip in its purest form, and it is why this chapter opens Book Two.</w:t>
      </w:r>
    </w:p>
    <w:p>
      <w:pPr>
        <w:pStyle w:val="BodyText"/>
      </w:pPr>
      <w:r>
        <w:t xml:space="preserve">Everything downstream in this movement is a variation on this fold. When the copied signal is not a restaurant but a claim repeated until it feels true, the cascade becomes an availability cascade (item 27). When the copied action is withdrawing your money before the bank runs dry, it becomes a bank run (item 28), where the payoff of following is not just informational but real. When the copiers are fund managers and analysts watching each other rather than the fundamentals, it becomes institutional herding (item 63). And when the private signal is suppressed not by the mathematics of sequence but by fear — when you fall silent not because two predecessors outweigh your evidence but because dissent is dangerous — the cascade becomes preference falsification (item 34), the special and darkest case, where the hidden signal is a held tongue.</w:t>
      </w:r>
    </w:p>
    <w:p>
      <w:pPr>
        <w:pStyle w:val="Heading2"/>
      </w:pPr>
      <w:bookmarkStart w:id="28" w:name="the-human-weight"/>
      <w:r>
        <w:t xml:space="preserve">The human weight</w:t>
      </w:r>
      <w:bookmarkEnd w:id="28"/>
    </w:p>
    <w:p>
      <w:pPr>
        <w:pStyle w:val="FirstParagraph"/>
      </w:pPr>
      <w:r>
        <w:t xml:space="preserve">Book Two foregrounds a single grim question: how do false consensuses form, and how do they lock? The cascade is the mechanism’s clearest answer, and its reach runs from the trivial to the murderous along one unbroken line.</w:t>
      </w:r>
    </w:p>
    <w:p>
      <w:pPr>
        <w:pStyle w:val="BodyText"/>
      </w:pPr>
      <w:r>
        <w:t xml:space="preserve">At the light end it is fashion and fad — the hemlines, the baby names, the neighbourhood that becomes fashionable because it became fashionable, the app everyone downloads because everyone downloaded it. One rung up it is the bubble: an asset rising because it is rising, each buyer inferring value from the buying of others, the price a column of copies with no floor of judgement underneath — the manias of item 30 are cascades running in a market. One rung further it is the scientific bandwagon, where a claim is cited because it is cited, and a generation of researchers builds on a foundation few of them independently checked, the private doubts of many never entering the public tally.</w:t>
      </w:r>
    </w:p>
    <w:p>
      <w:pPr>
        <w:pStyle w:val="BodyText"/>
      </w:pPr>
      <w:r>
        <w:t xml:space="preserve">But the deepest stakes, the ones this series exists to name, lie where the cascade meets power. An oppressive order is rarely sustained because a majority privately believes in it. It is sustained because each person, looking around, sees a sea of outward compliance and infers from it that resistance is hopeless, that dissenters are few, that perhaps the order is even right — and, so inferring, complies in turn, adding one more compliant body to the tally that the next person will read the same way. This is a cascade of visible conformity, and its terrible efficiency is that it manufactures the appearance of unanimity out of a population of hidden dissenters. Almost no one need believe for everyone to act as though everyone believes. The private signals — the doubt, the refusal, the sense that this is wrong — are all still there, held behind a hundred million screens, transmitting nothing because no one dares announce over their blue ball. This is precisely preference falsification (item 34) and pluralistic ignorance (item 42): a visible cascade of conformity, laid over an invisible reservoir of dissent, and the two can drift so far apart that a society is publicly certain of something almost no one privately accepts.</w:t>
      </w:r>
    </w:p>
    <w:p>
      <w:pPr>
        <w:pStyle w:val="BodyText"/>
      </w:pPr>
      <w:r>
        <w:t xml:space="preserve">And here the fragility that fell out of the model becomes the most hopeful sentence in the book. A cascade rests on almost nothing, which is its horror and its weakness both. It stands rigid only until one credible public signal contradicts it — one person who visibly refuses, one leaked truth, one dissenter who does not disappear. Because the whole column is built on two stones, kicking one stone can bring it down all at once. This is why silent orders, so immovable for so long, collapse not gradually but overnight, in the astonished space of a season: the first visible refusal reveals to the second dissenter that they were never alone, and the reservoir of hidden signal, dammed for a generation, breaks through. That first visible refusal has a name and a chapter of its own — the first follower (item 58) — and the collapse it triggers is the recurring miracle that answers the recurring horror of this movement. The same mechanism that locks the false consensus is the one that shatters it.</w:t>
      </w:r>
    </w:p>
    <w:p>
      <w:pPr>
        <w:pStyle w:val="Heading2"/>
      </w:pPr>
      <w:bookmarkStart w:id="29" w:name="the-critique"/>
      <w:r>
        <w:t xml:space="preserve">The critique</w:t>
      </w:r>
      <w:bookmarkEnd w:id="29"/>
    </w:p>
    <w:p>
      <w:pPr>
        <w:pStyle w:val="FirstParagraph"/>
      </w:pPr>
      <w:r>
        <w:t xml:space="preserve">The theory is beautiful, and beauty in a model is a reason for suspicion. Three cautions belong on the record.</w:t>
      </w:r>
    </w:p>
    <w:p>
      <w:pPr>
        <w:pStyle w:val="BodyText"/>
      </w:pPr>
      <w:r>
        <w:t xml:space="preserve">First, the rationality it assumes is heroic. The agents in Bikhchandani, Hirshleifer, and Welch are perfect Bayesians: they update probabilities flawlessly, know the exact sequence of who moved when, know the reliability of every signal, and reason without error about how much information each predecessor’s action carries. Real people do none of this cleanly. They misjudge how informative a crowd is, forget who came first, and fold in emotion and status. The model’s elegance is bought by idealisation, and its cleanest confirmations — Anderson and Holt’s urns — come from the laboratory, where the sequence is explicit and the signals are calibrated. The lab cascade is a purified thing; the wild cascade is muddied.</w:t>
      </w:r>
    </w:p>
    <w:p>
      <w:pPr>
        <w:pStyle w:val="BodyText"/>
      </w:pPr>
      <w:r>
        <w:t xml:space="preserve">Second, and more troubling for anyone who wants to</w:t>
      </w:r>
      <w:r>
        <w:t xml:space="preserve"> </w:t>
      </w:r>
      <w:r>
        <w:rPr>
          <w:i/>
        </w:rPr>
        <w:t xml:space="preserve">use</w:t>
      </w:r>
      <w:r>
        <w:t xml:space="preserve"> </w:t>
      </w:r>
      <w:r>
        <w:t xml:space="preserve">the idea, information cascades are empirically almost impossible to separate from their cousins. When a real crowd herds, how much is informational copying (I infer you know something), how much is normative conformity pressure (I fear your disapproval — Asch’s line, item 35, and the normative conformity of item 41), and how much is payoff externality (I follow because your action changes my incentives, as in a bank run, item 28)? All three produce the same visible herd, and in the field they arrive tangled together. The pure informational cascade may be rarer in the wild than its explanatory popularity suggests.</w:t>
      </w:r>
    </w:p>
    <w:p>
      <w:pPr>
        <w:pStyle w:val="BodyText"/>
      </w:pPr>
      <w:r>
        <w:t xml:space="preserve">Third, the framework is dangerously flexible. Because</w:t>
      </w:r>
      <w:r>
        <w:t xml:space="preserve"> </w:t>
      </w:r>
      <w:r>
        <w:rPr>
          <w:i/>
        </w:rPr>
        <w:t xml:space="preserve">any</w:t>
      </w:r>
      <w:r>
        <w:t xml:space="preserve"> </w:t>
      </w:r>
      <w:r>
        <w:t xml:space="preserve">herd can be narrated after the fact as a cascade — there is always a plausible early mover to blame — the theory risks explaining everything and therefore predicting nothing. Its onset conditions have been tested and hold up; its more striking prediction, fragility — that cascades should shatter easily under a single credible public signal — is far less tested than the claim that they form. We know rather well how these towers rise. We know less than we would like, empirically, about exactly what it takes to make them fall. Which is a humbling place to leave the darkest chapter’s brightest hope: the collapse we most need to understand is the part the science has confirmed the least.</w:t>
      </w:r>
    </w:p>
    <w:p>
      <w:pPr>
        <w:pStyle w:val="Heading1"/>
      </w:pPr>
      <w:bookmarkStart w:id="30" w:name="availability-cascades"/>
      <w:r>
        <w:t xml:space="preserve">27. Availability cascades</w:t>
      </w:r>
      <w:bookmarkEnd w:id="30"/>
    </w:p>
    <w:p>
      <w:pPr>
        <w:pStyle w:val="BlockText"/>
      </w:pPr>
      <w:r>
        <w:t xml:space="preserve">Say a thing often enough and it stops needing to be true; repetition is not evidence, but to a human mind it feels exactly like it.</w:t>
      </w:r>
    </w:p>
    <w:p>
      <w:pPr>
        <w:pStyle w:val="Heading2"/>
      </w:pPr>
      <w:bookmarkStart w:id="31" w:name="the-idea-1"/>
      <w:r>
        <w:t xml:space="preserve">The idea</w:t>
      </w:r>
      <w:bookmarkEnd w:id="31"/>
    </w:p>
    <w:p>
      <w:pPr>
        <w:pStyle w:val="FirstParagraph"/>
      </w:pPr>
      <w:r>
        <w:t xml:space="preserve">There is a way a belief can become true — socially true, publicly true, true enough to act on and legislate against and lie awake over — without anyone ever checking whether it is true at all. It happens like this. A claim enters circulation. Because it is vivid, or frightening, or simply repeated, it becomes easy to call to mind. And a mind, asked how likely or how serious something is, does not run the numbers; it reaches for whatever comes most readily to hand. The claim that is easy to recall feels probable. Feeling probable, it gets repeated. Being repeated, it becomes still easier to recall. The loop closes and begins to turn on its own.</w:t>
      </w:r>
    </w:p>
    <w:p>
      <w:pPr>
        <w:pStyle w:val="BodyText"/>
      </w:pPr>
      <w:r>
        <w:t xml:space="preserve">This is an availability cascade: a self-reinforcing process in which a belief gains plausibility not by accumulating evidence but by accumulating</w:t>
      </w:r>
      <w:r>
        <w:t xml:space="preserve"> </w:t>
      </w:r>
      <w:r>
        <w:rPr>
          <w:i/>
        </w:rPr>
        <w:t xml:space="preserve">availability</w:t>
      </w:r>
      <w:r>
        <w:t xml:space="preserve"> </w:t>
      </w:r>
      <w:r>
        <w:t xml:space="preserve">— presence in the public mind. Each repetition raises the belief’s visibility; each rise in visibility recruits new believers and new repeaters; each new repeater raises the visibility again. The belief spreads the way a rumour spreads, but it does more than spread. It hardens. It passes from</w:t>
      </w:r>
      <w:r>
        <w:t xml:space="preserve"> </w:t>
      </w:r>
      <w:r>
        <w:t xml:space="preserve">“</w:t>
      </w:r>
      <w:r>
        <w:t xml:space="preserve">something people are saying</w:t>
      </w:r>
      <w:r>
        <w:t xml:space="preserve">”</w:t>
      </w:r>
      <w:r>
        <w:t xml:space="preserve"> </w:t>
      </w:r>
      <w:r>
        <w:t xml:space="preserve">to</w:t>
      </w:r>
      <w:r>
        <w:t xml:space="preserve"> </w:t>
      </w:r>
      <w:r>
        <w:t xml:space="preserve">“</w:t>
      </w:r>
      <w:r>
        <w:t xml:space="preserve">something everyone knows,</w:t>
      </w:r>
      <w:r>
        <w:t xml:space="preserve">”</w:t>
      </w:r>
      <w:r>
        <w:t xml:space="preserve"> </w:t>
      </w:r>
      <w:r>
        <w:t xml:space="preserve">and at that point it wears the unearned authority of the obvious. No one recalls where they first heard it. They recall only that they have heard it, from many mouths, many times — and to a creature that judges truth by familiarity, that is nearly indistinguishable from having seen it proved.</w:t>
      </w:r>
    </w:p>
    <w:p>
      <w:pPr>
        <w:pStyle w:val="Heading2"/>
      </w:pPr>
      <w:bookmarkStart w:id="32" w:name="the-origin-1"/>
      <w:r>
        <w:t xml:space="preserve">The origin</w:t>
      </w:r>
      <w:bookmarkEnd w:id="32"/>
    </w:p>
    <w:p>
      <w:pPr>
        <w:pStyle w:val="FirstParagraph"/>
      </w:pPr>
      <w:r>
        <w:t xml:space="preserve">The term and the theory belong to two authors writing together across disciplines: the economist Timur Kuran and the legal scholar Cass Sunstein, in a long article titled</w:t>
      </w:r>
      <w:r>
        <w:t xml:space="preserve"> </w:t>
      </w:r>
      <w:r>
        <w:t xml:space="preserve">“</w:t>
      </w:r>
      <w:r>
        <w:t xml:space="preserve">Availability Cascades and Risk Regulation,</w:t>
      </w:r>
      <w:r>
        <w:t xml:space="preserve">”</w:t>
      </w:r>
      <w:r>
        <w:t xml:space="preserve"> </w:t>
      </w:r>
      <w:r>
        <w:t xml:space="preserve">published in the</w:t>
      </w:r>
      <w:r>
        <w:t xml:space="preserve"> </w:t>
      </w:r>
      <w:r>
        <w:rPr>
          <w:i/>
        </w:rPr>
        <w:t xml:space="preserve">Stanford Law Review</w:t>
      </w:r>
      <w:r>
        <w:t xml:space="preserve"> </w:t>
      </w:r>
      <w:r>
        <w:t xml:space="preserve">in 1999 (volume 51, pages 683–768). Their concern was practical and alarming: why does a society sometimes mobilise enormous resources against small risks while ignoring large ones? Why does a rare, dramatic hazard command panic, headlines, and legislation, while a common, quiet killer draws a shrug? Their answer was that public perception of risk is not calibrated to danger; it is calibrated to availability, and availability can be manufactured.</w:t>
      </w:r>
    </w:p>
    <w:p>
      <w:pPr>
        <w:pStyle w:val="BodyText"/>
      </w:pPr>
      <w:r>
        <w:t xml:space="preserve">They were building on one of the load-bearing findings of cognitive psychology. In 1973, Amos Tversky and Daniel Kahneman published</w:t>
      </w:r>
      <w:r>
        <w:t xml:space="preserve"> </w:t>
      </w:r>
      <w:r>
        <w:t xml:space="preserve">“</w:t>
      </w:r>
      <w:r>
        <w:t xml:space="preserve">Availability: A Heuristic for Judging Frequency and Probability</w:t>
      </w:r>
      <w:r>
        <w:t xml:space="preserve">”</w:t>
      </w:r>
      <w:r>
        <w:t xml:space="preserve"> </w:t>
      </w:r>
      <w:r>
        <w:t xml:space="preserve">in</w:t>
      </w:r>
      <w:r>
        <w:t xml:space="preserve"> </w:t>
      </w:r>
      <w:r>
        <w:rPr>
          <w:i/>
        </w:rPr>
        <w:t xml:space="preserve">Cognitive Psychology</w:t>
      </w:r>
      <w:r>
        <w:t xml:space="preserve"> </w:t>
      </w:r>
      <w:r>
        <w:t xml:space="preserve">(volume 5, pages 207–232). Their claim was that people estimate how frequent or how likely a thing is by how easily instances of it come to mind. Ask whether more English words begin with the letter</w:t>
      </w:r>
      <w:r>
        <w:t xml:space="preserve"> </w:t>
      </w:r>
      <w:r>
        <w:rPr>
          <w:i/>
        </w:rPr>
        <w:t xml:space="preserve">k</w:t>
      </w:r>
      <w:r>
        <w:t xml:space="preserve"> </w:t>
      </w:r>
      <w:r>
        <w:t xml:space="preserve">or have</w:t>
      </w:r>
      <w:r>
        <w:t xml:space="preserve"> </w:t>
      </w:r>
      <w:r>
        <w:rPr>
          <w:i/>
        </w:rPr>
        <w:t xml:space="preserve">k</w:t>
      </w:r>
      <w:r>
        <w:t xml:space="preserve"> </w:t>
      </w:r>
      <w:r>
        <w:t xml:space="preserve">in the third position; most people say the first, because words starting with</w:t>
      </w:r>
      <w:r>
        <w:t xml:space="preserve"> </w:t>
      </w:r>
      <w:r>
        <w:rPr>
          <w:i/>
        </w:rPr>
        <w:t xml:space="preserve">k</w:t>
      </w:r>
      <w:r>
        <w:t xml:space="preserve"> </w:t>
      </w:r>
      <w:r>
        <w:t xml:space="preserve">are easier to summon — though the truth is the reverse. The ease of recall stands in for the frequency, and the two can diverge badly. Kahneman and Tversky gave the individual mind its bias. Kuran and Sunstein took that bias and set it loose in a society, wiring it to the dynamics of social influence, and showed what it does when millions of such minds are talking to one another.</w:t>
      </w:r>
    </w:p>
    <w:p>
      <w:pPr>
        <w:pStyle w:val="Heading2"/>
      </w:pPr>
      <w:bookmarkStart w:id="33" w:name="the-mechanism-1"/>
      <w:r>
        <w:t xml:space="preserve">The mechanism</w:t>
      </w:r>
      <w:bookmarkEnd w:id="33"/>
    </w:p>
    <w:p>
      <w:pPr>
        <w:pStyle w:val="FirstParagraph"/>
      </w:pPr>
      <w:r>
        <w:t xml:space="preserve">The cascade runs on two loops turning together, and it is worth separating them.</w:t>
      </w:r>
    </w:p>
    <w:p>
      <w:pPr>
        <w:pStyle w:val="BodyText"/>
      </w:pPr>
      <w:r>
        <w:t xml:space="preserve">The first is the</w:t>
      </w:r>
      <w:r>
        <w:t xml:space="preserve"> </w:t>
      </w:r>
      <w:r>
        <w:rPr>
          <w:b/>
        </w:rPr>
        <w:t xml:space="preserve">informational</w:t>
      </w:r>
      <w:r>
        <w:t xml:space="preserve"> </w:t>
      </w:r>
      <w:r>
        <w:t xml:space="preserve">loop, driven directly by the availability heuristic. A belief becomes available through repetition. An available belief feels probable and important. A belief that feels probable and important gets discussed, forwarded, reported, and warned about — which is to say, repeated. That repetition feeds availability, and the wheel turns. Crucially, none of this requires any of the repeaters to have new evidence. Each is reasoning honestly from what is in front of them: everyone seems to think this, it comes up constantly, so it is probably real. They are updating on the</w:t>
      </w:r>
      <w:r>
        <w:t xml:space="preserve"> </w:t>
      </w:r>
      <w:r>
        <w:rPr>
          <w:i/>
        </w:rPr>
        <w:t xml:space="preserve">fact of the talk</w:t>
      </w:r>
      <w:r>
        <w:t xml:space="preserve"> </w:t>
      </w:r>
      <w:r>
        <w:t xml:space="preserve">rather than on any fact the talk refers to.</w:t>
      </w:r>
    </w:p>
    <w:p>
      <w:pPr>
        <w:pStyle w:val="BodyText"/>
      </w:pPr>
      <w:r>
        <w:t xml:space="preserve">The second is the</w:t>
      </w:r>
      <w:r>
        <w:t xml:space="preserve"> </w:t>
      </w:r>
      <w:r>
        <w:rPr>
          <w:b/>
        </w:rPr>
        <w:t xml:space="preserve">reputational</w:t>
      </w:r>
      <w:r>
        <w:t xml:space="preserve"> </w:t>
      </w:r>
      <w:r>
        <w:t xml:space="preserve">loop, and it is what makes availability cascades so much stickier than a simple spread of information. People do not only believe things; they perform belief, because performing the right belief has social rewards and performing the wrong one has social costs. Once a claim reaches a certain visibility, echoing it signals that you are alert, caring, on the right side; questioning it signals the opposite. So people repeat the claim to fit in, whether or not they are privately convinced — and every reputational echo is indistinguishable, from the outside, from a sincere one. It raises availability just the same. This is the informational cascade of the previous chapter with a second engine bolted on: people copy because others believe</w:t>
      </w:r>
      <w:r>
        <w:t xml:space="preserve"> </w:t>
      </w:r>
      <w:r>
        <w:rPr>
          <w:i/>
        </w:rPr>
        <w:t xml:space="preserve">and</w:t>
      </w:r>
      <w:r>
        <w:t xml:space="preserve"> </w:t>
      </w:r>
      <w:r>
        <w:t xml:space="preserve">because it is safer to be seen agreeing.</w:t>
      </w:r>
    </w:p>
    <w:p>
      <w:pPr>
        <w:pStyle w:val="BodyText"/>
      </w:pPr>
      <w:r>
        <w:t xml:space="preserve">Two amplifiers sit on top. Media selection favours the vivid, the frightening, and the concrete over the statistical, so the loop is fed disproportionately by exactly the images that lodge in memory. And a class of actors Kuran and Sunstein call</w:t>
      </w:r>
      <w:r>
        <w:t xml:space="preserve"> </w:t>
      </w:r>
      <w:r>
        <w:rPr>
          <w:b/>
        </w:rPr>
        <w:t xml:space="preserve">availability entrepreneurs</w:t>
      </w:r>
      <w:r>
        <w:t xml:space="preserve"> </w:t>
      </w:r>
      <w:r>
        <w:t xml:space="preserve">— activists, officials, journalists, anyone with a stake in a belief’s spread — work the mechanism deliberately, choosing the anecdote that will stick, timing the repetition, converting a diffuse worry into a nameable dread that keeps itself alive. The entrepreneur does not need to lie. She needs only to make one true-or-false thing endlessly available, and let the loop do the rest.</w:t>
      </w:r>
    </w:p>
    <w:p>
      <w:pPr>
        <w:pStyle w:val="Heading2"/>
      </w:pPr>
      <w:bookmarkStart w:id="34" w:name="the-anchor-example-1"/>
      <w:r>
        <w:t xml:space="preserve">The anchor example</w:t>
      </w:r>
      <w:bookmarkEnd w:id="34"/>
    </w:p>
    <w:p>
      <w:pPr>
        <w:pStyle w:val="FirstParagraph"/>
      </w:pPr>
      <w:r>
        <w:t xml:space="preserve">Hold a single frightening image in mind: a needle found in a can of food. In the autumn of 1993, reports surfaced in the United States that syringes had turned up in cans of Diet Pepsi. The picture was perfect for a cascade — intimate, invasive, easy to imagine happening to you at your own kitchen table. Within days the reports multiplied across the country; can after can, city after city, people came forward. Television carried the story on a loop. The number of claimed sightings climbed into the dozens. A nation that had opened these cans without a thought now hesitated at every pull-tab. The availability of the threat was, for a week, total.</w:t>
      </w:r>
    </w:p>
    <w:p>
      <w:pPr>
        <w:pStyle w:val="BodyText"/>
      </w:pPr>
      <w:r>
        <w:t xml:space="preserve">It was also, as it turned out, essentially nothing. There was no plausible way for syringes to enter sealed cans on a high-speed bottling line, and investigators concluded the reports were a wave of hoaxes and misperceptions, propagating precisely because each new report made the next one easier to imagine and to make. The claim spread not on evidence but on availability, and the availability was self-generated: people reported needles because they had heard of needles. Arrests followed for false reports; the panic dissolved almost as fast as it had risen. Notice what the loop achieved. It made a non-existent hazard feel, for millions, more real and more urgent than the ordinary risks they ran without noticing every day. The mechanism did not care that the thing at its centre was false. Availability is blind to truth; give it a vivid enough image and a channel to repeat through, and it will inflate a phantom into a national certainty.</w:t>
      </w:r>
      <w:r>
        <w:t xml:space="preserve"> </w:t>
      </w:r>
      <w:r>
        <w:rPr>
          <w:i/>
        </w:rPr>
        <w:t xml:space="preserve">(The 1993 Pepsi syringe episode is well documented; specific figures — number of reports, arrests — are given in outline only and should be checked against primary reporting. Further reading to verify before final publication.)</w:t>
      </w:r>
    </w:p>
    <w:p>
      <w:pPr>
        <w:pStyle w:val="Heading2"/>
      </w:pPr>
      <w:bookmarkStart w:id="35" w:name="the-flip-1"/>
      <w:r>
        <w:t xml:space="preserve">The flip</w:t>
      </w:r>
      <w:bookmarkEnd w:id="35"/>
    </w:p>
    <w:p>
      <w:pPr>
        <w:pStyle w:val="FirstParagraph"/>
      </w:pPr>
      <w:r>
        <w:t xml:space="preserve">Here is the sentence this book keeps returning to, in yet another register: the mechanism that spreads a saving truth spreads a ruinous falsehood by the identical motion, and nothing in the mechanism can tell the two apart. The very same loop — repetition raising availability, availability breeding repetition — is how a correct public-health message becomes common knowledge, how a truly protective norm propagates until</w:t>
      </w:r>
      <w:r>
        <w:t xml:space="preserve"> </w:t>
      </w:r>
      <w:r>
        <w:t xml:space="preserve">“</w:t>
      </w:r>
      <w:r>
        <w:t xml:space="preserve">of course you wash your hands,</w:t>
      </w:r>
      <w:r>
        <w:t xml:space="preserve">”</w:t>
      </w:r>
      <w:r>
        <w:t xml:space="preserve"> </w:t>
      </w:r>
      <w:r>
        <w:t xml:space="preserve">“</w:t>
      </w:r>
      <w:r>
        <w:t xml:space="preserve">of course you buckle the belt</w:t>
      </w:r>
      <w:r>
        <w:t xml:space="preserve">”</w:t>
      </w:r>
      <w:r>
        <w:t xml:space="preserve"> </w:t>
      </w:r>
      <w:r>
        <w:t xml:space="preserve">feels self-evident. Diffusion of good information is the wise-crowd twin of the availability cascade. Both work by making a belief easy to reach for. The only difference is whether the thing being made available happens to be true — and</w:t>
      </w:r>
      <w:r>
        <w:t xml:space="preserve"> </w:t>
      </w:r>
      <w:r>
        <w:rPr>
          <w:i/>
        </w:rPr>
        <w:t xml:space="preserve">availability contains no check on that</w:t>
      </w:r>
      <w:r>
        <w:t xml:space="preserve">. Repetition is not evidence. The loop has no truth filter anywhere in it.</w:t>
      </w:r>
    </w:p>
    <w:p>
      <w:pPr>
        <w:pStyle w:val="BodyText"/>
      </w:pPr>
      <w:r>
        <w:t xml:space="preserve">This is what distinguishes an availability cascade from its neighbour, the information cascade of item 26. An information cascade is about sequential</w:t>
      </w:r>
      <w:r>
        <w:t xml:space="preserve"> </w:t>
      </w:r>
      <w:r>
        <w:rPr>
          <w:i/>
        </w:rPr>
        <w:t xml:space="preserve">choice</w:t>
      </w:r>
      <w:r>
        <w:t xml:space="preserve"> </w:t>
      </w:r>
      <w:r>
        <w:t xml:space="preserve">— each person copying the observable decisions of those ahead, so that a queue of rational people can lock onto the wrong option. An availability cascade is about a</w:t>
      </w:r>
      <w:r>
        <w:t xml:space="preserve"> </w:t>
      </w:r>
      <w:r>
        <w:rPr>
          <w:i/>
        </w:rPr>
        <w:t xml:space="preserve">belief or risk perception</w:t>
      </w:r>
      <w:r>
        <w:t xml:space="preserve"> </w:t>
      </w:r>
      <w:r>
        <w:t xml:space="preserve">inflating through memorability and repetition, whether or not anyone is making a discrete choice at all. Where the information cascade needs a line of choosers, the availability cascade needs only a claim vivid enough to be repeated and a population willing to repeat it. It is the same underlying tear in the crowd’s wisdom — the moment errors stop cancelling and start stacking, Condorcet’s independence (item 18) failing — but it fails here through the memory rather than through imitation.</w:t>
      </w:r>
    </w:p>
    <w:p>
      <w:pPr>
        <w:pStyle w:val="BodyText"/>
      </w:pPr>
      <w:r>
        <w:t xml:space="preserve">And it does not run alone. The vividness that fuels it is often carried on emotional contagion (item 33), fear passing mind to mind faster than any argument. The repeated units are memes in the strict sense (item 56), replicating by being repeatable. The channels that concentrate the repetition are echo chambers (item 50), where the same claim rebounds until availability saturates. At full pitch, a cascade becomes a moral panic (item 31). And beneath the whole edifice runs preference falsification (item 34): people repeating publicly what they do not privately believe — because the reputational loop makes silence costly — and every such hollow echo raises availability for everyone else exactly as a sincere one would. The wise crowd and the mob are, once more, the same crowd running the same loop; the sign is set entirely by whether anything, anywhere, is checking the truth of what is being made so relentlessly available.</w:t>
      </w:r>
    </w:p>
    <w:p>
      <w:pPr>
        <w:pStyle w:val="Heading2"/>
      </w:pPr>
      <w:bookmarkStart w:id="36" w:name="the-human-weight-1"/>
      <w:r>
        <w:t xml:space="preserve">The human weight</w:t>
      </w:r>
      <w:bookmarkEnd w:id="36"/>
    </w:p>
    <w:p>
      <w:pPr>
        <w:pStyle w:val="FirstParagraph"/>
      </w:pPr>
      <w:r>
        <w:t xml:space="preserve">This is one of the frontier’s primary engines, and it deserves to be named plainly: availability cascades are a chief means by which consensus is manufactured. An availability entrepreneur — a demagogue, a propagandist, a movement, a broadcaster — who controls the channels of repetition can engineer, in a population, the</w:t>
      </w:r>
      <w:r>
        <w:t xml:space="preserve"> </w:t>
      </w:r>
      <w:r>
        <w:rPr>
          <w:i/>
        </w:rPr>
        <w:t xml:space="preserve">sensation</w:t>
      </w:r>
      <w:r>
        <w:t xml:space="preserve"> </w:t>
      </w:r>
      <w:r>
        <w:t xml:space="preserve">of overwhelming agreement or overwhelming danger, without that agreement or danger corresponding to anything real. The feeling of</w:t>
      </w:r>
      <w:r>
        <w:t xml:space="preserve"> </w:t>
      </w:r>
      <w:r>
        <w:t xml:space="preserve">“</w:t>
      </w:r>
      <w:r>
        <w:t xml:space="preserve">everyone knows this</w:t>
      </w:r>
      <w:r>
        <w:t xml:space="preserve">”</w:t>
      </w:r>
      <w:r>
        <w:t xml:space="preserve"> </w:t>
      </w:r>
      <w:r>
        <w:t xml:space="preserve">and</w:t>
      </w:r>
      <w:r>
        <w:t xml:space="preserve"> </w:t>
      </w:r>
      <w:r>
        <w:t xml:space="preserve">“</w:t>
      </w:r>
      <w:r>
        <w:t xml:space="preserve">everyone is frightened of that</w:t>
      </w:r>
      <w:r>
        <w:t xml:space="preserve">”</w:t>
      </w:r>
      <w:r>
        <w:t xml:space="preserve"> </w:t>
      </w:r>
      <w:r>
        <w:t xml:space="preserve">is a feeling the loop produces on demand. It is not a report from reality. It is a report from the frequency of repetition, which an interested party can drive.</w:t>
      </w:r>
    </w:p>
    <w:p>
      <w:pPr>
        <w:pStyle w:val="BodyText"/>
      </w:pPr>
      <w:r>
        <w:t xml:space="preserve">Oppressive orders have always understood this in their bones, long before it had a name. Propaganda is the industrial application of availability: the slogan on every wall, the phrase in every broadcast, the ritual affirmation recited until it needs no defence because it has become the water everyone swims in. You do not argue a people into an ideology so much as make the ideology unavoidably</w:t>
      </w:r>
      <w:r>
        <w:t xml:space="preserve"> </w:t>
      </w:r>
      <w:r>
        <w:rPr>
          <w:i/>
        </w:rPr>
        <w:t xml:space="preserve">available</w:t>
      </w:r>
      <w:r>
        <w:t xml:space="preserve"> </w:t>
      </w:r>
      <w:r>
        <w:t xml:space="preserve">— endlessly present, endlessly repeated — until it acquires the unearned obviousness of the familiar. This is the thread that runs to manufactured consent (item 82) and, most gravely, to stratification itself (item 85). A caste ideology sustained across centuries is, among other things, a cascade that never stopped: a claim about who is high and who is low, repeated in scripture, custom, gesture, and daily speech so continuously that it takes on the seeming self-evidence of the endlessly available. No one need have checked it. No one need even privately believe it. Preference falsification (item 34) keeps the repetition going among people who doubt it, and each doubtful repetition raises availability for the next generation, who inherit the belief not as an argument to weigh but as a fact of the air. That is how a proposition with no truth behind it can feel, for a thousand years, like the plainest thing in the world — and it is why the breaking of such an order so often begins the instant the repetition falters and the availability of the alternative rises.</w:t>
      </w:r>
    </w:p>
    <w:p>
      <w:pPr>
        <w:pStyle w:val="Heading2"/>
      </w:pPr>
      <w:bookmarkStart w:id="37" w:name="the-critique-1"/>
      <w:r>
        <w:t xml:space="preserve">The critique</w:t>
      </w:r>
      <w:bookmarkEnd w:id="37"/>
    </w:p>
    <w:p>
      <w:pPr>
        <w:pStyle w:val="FirstParagraph"/>
      </w:pPr>
      <w:r>
        <w:t xml:space="preserve">The concept has a dangerous edge, and honesty requires turning it on the concept itself. Because</w:t>
      </w:r>
      <w:r>
        <w:t xml:space="preserve"> </w:t>
      </w:r>
      <w:r>
        <w:t xml:space="preserve">“</w:t>
      </w:r>
      <w:r>
        <w:t xml:space="preserve">availability cascade</w:t>
      </w:r>
      <w:r>
        <w:t xml:space="preserve">”</w:t>
      </w:r>
      <w:r>
        <w:t xml:space="preserve"> </w:t>
      </w:r>
      <w:r>
        <w:t xml:space="preserve">is a way of saying</w:t>
      </w:r>
      <w:r>
        <w:t xml:space="preserve"> </w:t>
      </w:r>
      <w:r>
        <w:rPr>
          <w:i/>
        </w:rPr>
        <w:t xml:space="preserve">this widespread alarm is mere hysteria, inflated by repetition rather than warranted by fact</w:t>
      </w:r>
      <w:r>
        <w:t xml:space="preserve">, it is a weapon that any interested party can pick up. The tobacco lobby, the polluter, the government embarrassed by a real scandal — each can wave away legitimate and rising public concern as</w:t>
      </w:r>
      <w:r>
        <w:t xml:space="preserve"> </w:t>
      </w:r>
      <w:r>
        <w:t xml:space="preserve">“</w:t>
      </w:r>
      <w:r>
        <w:t xml:space="preserve">just an availability cascade,</w:t>
      </w:r>
      <w:r>
        <w:t xml:space="preserve">”</w:t>
      </w:r>
      <w:r>
        <w:t xml:space="preserve"> </w:t>
      </w:r>
      <w:r>
        <w:t xml:space="preserve">dismissing as manufactured panic what is in truth a population belatedly waking to a genuine hazard. Sometimes the alarm that spreads by repetition is spreading because the thing is real and people are right to repeat it. The mechanism that inflates phantoms is also, necessarily, the mechanism that propagates true warnings — that was the whole point of beat five — and so the presence of a cascade tells you nothing, by itself, about whether the underlying fear is justified. Skepticism cuts both ways.</w:t>
      </w:r>
    </w:p>
    <w:p>
      <w:pPr>
        <w:pStyle w:val="BodyText"/>
      </w:pPr>
      <w:r>
        <w:t xml:space="preserve">This exposes the theory’s deepest weakness: availability is hard to measure independently of the belief it is supposed to explain. We infer that a belief is</w:t>
      </w:r>
      <w:r>
        <w:t xml:space="preserve"> </w:t>
      </w:r>
      <w:r>
        <w:t xml:space="preserve">“</w:t>
      </w:r>
      <w:r>
        <w:t xml:space="preserve">highly available</w:t>
      </w:r>
      <w:r>
        <w:t xml:space="preserve">”</w:t>
      </w:r>
      <w:r>
        <w:t xml:space="preserve"> </w:t>
      </w:r>
      <w:r>
        <w:t xml:space="preserve">largely from the fact that it is widespread and loud — which is close to inferring the cause from the effect. Distinguishing a</w:t>
      </w:r>
      <w:r>
        <w:t xml:space="preserve"> </w:t>
      </w:r>
      <w:r>
        <w:rPr>
          <w:i/>
        </w:rPr>
        <w:t xml:space="preserve">justified rising concern</w:t>
      </w:r>
      <w:r>
        <w:t xml:space="preserve"> </w:t>
      </w:r>
      <w:r>
        <w:t xml:space="preserve">from a mere</w:t>
      </w:r>
      <w:r>
        <w:t xml:space="preserve"> </w:t>
      </w:r>
      <w:r>
        <w:rPr>
          <w:i/>
        </w:rPr>
        <w:t xml:space="preserve">availability cascade</w:t>
      </w:r>
      <w:r>
        <w:t xml:space="preserve"> </w:t>
      </w:r>
      <w:r>
        <w:t xml:space="preserve">is truly difficult, and it is politically loaded, because whoever gets to apply the label gets to decide, in effect, whose fears are legitimate. Used carelessly, the theory drifts toward the unfalsifiable: any belief one dislikes can be reframed as a cascade, and its very popularity read as proof of its emptiness rather than its truth. Kuran and Sunstein’s framework is sharp and real; the risk lies entirely in its use. It describes a mechanism that certainly operates. It cannot, on its own, tell you</w:t>
      </w:r>
      <w:r>
        <w:t xml:space="preserve"> </w:t>
      </w:r>
      <w:r>
        <w:rPr>
          <w:i/>
        </w:rPr>
        <w:t xml:space="preserve">when</w:t>
      </w:r>
      <w:r>
        <w:t xml:space="preserve"> </w:t>
      </w:r>
      <w:r>
        <w:t xml:space="preserve">it is operating on a falsehood and when it is merely carrying a truth to the people who need to hear it. That verdict still has to be reached the hard way — by checking, which is the one thing the loop never does.</w:t>
      </w:r>
    </w:p>
    <w:p>
      <w:pPr>
        <w:pStyle w:val="Heading1"/>
      </w:pPr>
      <w:bookmarkStart w:id="38" w:name="bank-runs"/>
      <w:r>
        <w:t xml:space="preserve">28. Bank runs</w:t>
      </w:r>
      <w:bookmarkEnd w:id="38"/>
    </w:p>
    <w:p>
      <w:pPr>
        <w:pStyle w:val="BlockText"/>
      </w:pPr>
      <w:r>
        <w:t xml:space="preserve">A sound bank can be destroyed by nothing more than the belief that it will be destroyed — the panic writes the reality it predicts.</w:t>
      </w:r>
    </w:p>
    <w:p>
      <w:pPr>
        <w:pStyle w:val="Heading2"/>
      </w:pPr>
      <w:bookmarkStart w:id="39" w:name="the-idea-2"/>
      <w:r>
        <w:t xml:space="preserve">The idea</w:t>
      </w:r>
      <w:bookmarkEnd w:id="39"/>
    </w:p>
    <w:p>
      <w:pPr>
        <w:pStyle w:val="FirstParagraph"/>
      </w:pPr>
      <w:r>
        <w:t xml:space="preserve">A bank does not keep your money. It keeps a fraction of it and lends the rest away, to a business buying a lathe, a family buying a house, a farmer buying seed. Those loans come back over years. Your deposit, meanwhile, can be demanded back this afternoon. That mismatch — long, illiquid assets funded by short, liquid liabilities — is not a flaw in banking. It</w:t>
      </w:r>
      <w:r>
        <w:t xml:space="preserve"> </w:t>
      </w:r>
      <w:r>
        <w:rPr>
          <w:i/>
        </w:rPr>
        <w:t xml:space="preserve">is</w:t>
      </w:r>
      <w:r>
        <w:t xml:space="preserve"> </w:t>
      </w:r>
      <w:r>
        <w:t xml:space="preserve">banking. And it means that a perfectly solvent bank, one whose loans are all good and will all eventually be repaid in full, cannot possibly pay all its depositors at once. It was never able to. It stays alive only because, on any ordinary day, most depositors leave their money where it is.</w:t>
      </w:r>
    </w:p>
    <w:p>
      <w:pPr>
        <w:pStyle w:val="BodyText"/>
      </w:pPr>
      <w:r>
        <w:t xml:space="preserve">Now suppose enough depositors come to believe the others are about to withdraw. The bank serves customers in the order they arrive, and it will run out of cash long before it runs out of depositors. So if you think a rush is coming, the rational move is not to sit tight and trust the fundamentals; it is to reach the front of the line</w:t>
      </w:r>
      <w:r>
        <w:t xml:space="preserve"> </w:t>
      </w:r>
      <w:r>
        <w:rPr>
          <w:i/>
        </w:rPr>
        <w:t xml:space="preserve">first</w:t>
      </w:r>
      <w:r>
        <w:t xml:space="preserve">, before the reserves are gone, because the depositors at the back get nothing. Your best move depends entirely on what you expect everyone else to do. Expect calm, and you stay calm and lose nothing. Expect a run, and you run — and by running you help cause the run you feared.</w:t>
      </w:r>
    </w:p>
    <w:p>
      <w:pPr>
        <w:pStyle w:val="BodyText"/>
      </w:pPr>
      <w:r>
        <w:t xml:space="preserve">This is the bank run: a panic that is individually rational and collectively self-fulfilling. The bank need not be failing. Nothing about its loans need have changed. All that must change is the belief, spreading depositor to depositor, that others are about to pull out. That belief is enough. It manufactures its own confirmation.</w:t>
      </w:r>
    </w:p>
    <w:p>
      <w:pPr>
        <w:pStyle w:val="Heading2"/>
      </w:pPr>
      <w:bookmarkStart w:id="40" w:name="the-origin-2"/>
      <w:r>
        <w:t xml:space="preserve">The origin</w:t>
      </w:r>
      <w:bookmarkEnd w:id="40"/>
    </w:p>
    <w:p>
      <w:pPr>
        <w:pStyle w:val="FirstParagraph"/>
      </w:pPr>
      <w:r>
        <w:t xml:space="preserve">The folk knowledge is ancient — every banker since the Medici understood that a rush of withdrawals could sink a sound house. But the precise theory, the one showing a bank run to be a rational equilibrium rather than a fit of mass stupidity, arrived in 1983. Douglas Diamond and Philip Dybvig published</w:t>
      </w:r>
      <w:r>
        <w:t xml:space="preserve"> </w:t>
      </w:r>
      <w:r>
        <w:t xml:space="preserve">“</w:t>
      </w:r>
      <w:r>
        <w:t xml:space="preserve">Bank Runs, Deposit Insurance, and Liquidity</w:t>
      </w:r>
      <w:r>
        <w:t xml:space="preserve">”</w:t>
      </w:r>
      <w:r>
        <w:t xml:space="preserve"> </w:t>
      </w:r>
      <w:r>
        <w:t xml:space="preserve">in the</w:t>
      </w:r>
      <w:r>
        <w:t xml:space="preserve"> </w:t>
      </w:r>
      <w:r>
        <w:rPr>
          <w:i/>
        </w:rPr>
        <w:t xml:space="preserve">Journal of Political Economy</w:t>
      </w:r>
      <w:r>
        <w:t xml:space="preserve">, and it became the canonical model, the paper every later account is built on. John Bryant had sketched a related argument in 1980, showing how deposit insurance could stabilise a fragile banking arrangement; Diamond and Dybvig gave it its definitive shape.</w:t>
      </w:r>
    </w:p>
    <w:p>
      <w:pPr>
        <w:pStyle w:val="BodyText"/>
      </w:pPr>
      <w:r>
        <w:t xml:space="preserve">Their achievement was to strip the run down to its logical skeleton. A bank exists for a good reason: people don’t know in advance when they will need their money, and a bank lets them pool that uncertainty, funding long-term investment while still promising each depositor cash on demand. This is truly valuable — it is why banks exist. But the same structure that provides the value contains a second, catastrophic outcome. Diamond and Dybvig showed, with mathematics rather than metaphor, that the banking contract has</w:t>
      </w:r>
      <w:r>
        <w:t xml:space="preserve"> </w:t>
      </w:r>
      <w:r>
        <w:rPr>
          <w:i/>
        </w:rPr>
        <w:t xml:space="preserve">two</w:t>
      </w:r>
      <w:r>
        <w:t xml:space="preserve"> </w:t>
      </w:r>
      <w:r>
        <w:t xml:space="preserve">equilibria. In one, only the people who truly need cash withdraw, the bank functions, and everyone is better off. In the other, everyone tries to withdraw at once because everyone expects everyone else to, and the bank collapses. Both are self-fulfilling. Neither requires anyone to be irrational or the bank to be unsound. The panic is a coordination failure, not a diagnosis. Diamond and Dybvig, with Ben Bernanke, were awarded the 2022 Nobel Memorial Prize in Economic Sciences for this line of work.</w:t>
      </w:r>
    </w:p>
    <w:p>
      <w:pPr>
        <w:pStyle w:val="Heading2"/>
      </w:pPr>
      <w:bookmarkStart w:id="41" w:name="the-mechanism-2"/>
      <w:r>
        <w:t xml:space="preserve">The mechanism</w:t>
      </w:r>
      <w:bookmarkEnd w:id="41"/>
    </w:p>
    <w:p>
      <w:pPr>
        <w:pStyle w:val="FirstParagraph"/>
      </w:pPr>
      <w:r>
        <w:t xml:space="preserve">Two gears drive the run. The first is</w:t>
      </w:r>
      <w:r>
        <w:t xml:space="preserve"> </w:t>
      </w:r>
      <w:r>
        <w:rPr>
          <w:b/>
        </w:rPr>
        <w:t xml:space="preserve">maturity transformation</w:t>
      </w:r>
      <w:r>
        <w:t xml:space="preserve">: the bank borrows short and lends long. Its liabilities — your deposits — are due on demand and liquid. Its assets — the loans it made — are locked up for years and cannot be sold in an instant without a ruinous loss. The bank holds only a fraction of deposits in reserve, enough for a normal day. It is, at all times, solvent but illiquid: it owns more than it owes, but cannot lay hands on the cash to prove it on short notice. This gap is permanent and structural. It is not a sign that a bank is badly run; it is the definition of a bank.</w:t>
      </w:r>
    </w:p>
    <w:p>
      <w:pPr>
        <w:pStyle w:val="BodyText"/>
      </w:pPr>
      <w:r>
        <w:t xml:space="preserve">The second gear is the</w:t>
      </w:r>
      <w:r>
        <w:t xml:space="preserve"> </w:t>
      </w:r>
      <w:r>
        <w:rPr>
          <w:b/>
        </w:rPr>
        <w:t xml:space="preserve">sequential service constraint</w:t>
      </w:r>
      <w:r>
        <w:t xml:space="preserve"> </w:t>
      </w:r>
      <w:r>
        <w:t xml:space="preserve">— first come, first served. Depositors are paid in the order they arrive, and payment stops when the cash runs out. This single detail turns the situation into a coordination game with two equilibria. Because there is not enough cash for everyone, and those at the front are paid in full while those at the back are paid nothing, your payoff depends on your position in the queue, which depends on when you withdraw, which depends on when you think everyone else will. Put the two gears together and you get a good equilibrium (everyone expects calm, so no one runs) and a bad one (everyone expects a run, so everyone runs first) — each holding because it is believed. The run is not triggered by information about the bank’s health; it can be triggered by anything that makes depositors expect</w:t>
      </w:r>
      <w:r>
        <w:t xml:space="preserve"> </w:t>
      </w:r>
      <w:r>
        <w:rPr>
          <w:i/>
        </w:rPr>
        <w:t xml:space="preserve">other depositors</w:t>
      </w:r>
      <w:r>
        <w:t xml:space="preserve"> </w:t>
      </w:r>
      <w:r>
        <w:t xml:space="preserve">to run — a rumour, a headline, a queue forming for unrelated reasons. Economists call such an arbitrary trigger a</w:t>
      </w:r>
      <w:r>
        <w:t xml:space="preserve"> </w:t>
      </w:r>
      <w:r>
        <w:rPr>
          <w:i/>
        </w:rPr>
        <w:t xml:space="preserve">sunspot</w:t>
      </w:r>
      <w:r>
        <w:t xml:space="preserve">: a signal with no fundamental content that nonetheless coordinates beliefs onto the catastrophic equilibrium.</w:t>
      </w:r>
    </w:p>
    <w:p>
      <w:pPr>
        <w:pStyle w:val="BodyText"/>
      </w:pPr>
      <w:r>
        <w:t xml:space="preserve">Once you see the run as a coordination failure, the cure is obvious. You do not need to make the loans better; they were fine. You need to remove the incentive to withdraw first.</w:t>
      </w:r>
      <w:r>
        <w:t xml:space="preserve"> </w:t>
      </w:r>
      <w:r>
        <w:rPr>
          <w:b/>
        </w:rPr>
        <w:t xml:space="preserve">Deposit insurance</w:t>
      </w:r>
      <w:r>
        <w:t xml:space="preserve"> </w:t>
      </w:r>
      <w:r>
        <w:t xml:space="preserve">does exactly this: if the state guarantees your deposit whatever happens, you have no reason to race for the door, because your money is safe at the back of the queue as surely as at the front. The bad equilibrium simply evaporates — and the guarantee rarely needs to be paid, because the belief that it exists is enough. A</w:t>
      </w:r>
      <w:r>
        <w:t xml:space="preserve"> </w:t>
      </w:r>
      <w:r>
        <w:rPr>
          <w:b/>
        </w:rPr>
        <w:t xml:space="preserve">lender of last resort</w:t>
      </w:r>
      <w:r>
        <w:t xml:space="preserve"> </w:t>
      </w:r>
      <w:r>
        <w:t xml:space="preserve">— a central bank that lends the solvent-but-illiquid bank enough cash to meet withdrawals — does the same job from the other side. Both work not by changing the fundamentals but by changing the expectations.</w:t>
      </w:r>
    </w:p>
    <w:p>
      <w:pPr>
        <w:pStyle w:val="Heading2"/>
      </w:pPr>
      <w:bookmarkStart w:id="42" w:name="the-anchor-example-2"/>
      <w:r>
        <w:t xml:space="preserve">The anchor example</w:t>
      </w:r>
      <w:bookmarkEnd w:id="42"/>
    </w:p>
    <w:p>
      <w:pPr>
        <w:pStyle w:val="FirstParagraph"/>
      </w:pPr>
      <w:r>
        <w:t xml:space="preserve">Take Northern Rock, the British mortgage lender, in September 2007. News broke that the bank had sought emergency support from the Bank of England. It was not, at that point, insolvent — its problem was liquidity: it had funded long-term mortgages by borrowing short-term in wholesale markets that had suddenly frozen. But the news reached ordinary depositors, and the next morning something Britain had not seen in living memory appeared on the screens: queues. Lines of people down the pavement outside branches, waiting hours to take their savings out.</w:t>
      </w:r>
    </w:p>
    <w:p>
      <w:pPr>
        <w:pStyle w:val="BodyText"/>
      </w:pPr>
      <w:r>
        <w:t xml:space="preserve">Watch the logic on that pavement, because it is Diamond and Dybvig made flesh. A person in that queue did not need to believe Northern Rock’s mortgages were bad. They needed only to believe that</w:t>
      </w:r>
      <w:r>
        <w:t xml:space="preserve"> </w:t>
      </w:r>
      <w:r>
        <w:rPr>
          <w:i/>
        </w:rPr>
        <w:t xml:space="preserve">the people ahead of them</w:t>
      </w:r>
      <w:r>
        <w:t xml:space="preserve"> </w:t>
      </w:r>
      <w:r>
        <w:t xml:space="preserve">were about to empty the bank. Given that belief, staying home was foolish and queuing was wise — because if a run was coming, the depositors served last would be left with nothing. Each new person who joined made the line longer, made the danger more visible, and made joining more rational for the next person watching from across the street. The queue was both symptom and cause; it broadcast the very expectation that produced it. The run stopped only when the government guaranteed the deposits — that is, when it removed the reason to withdraw first. The queues dissolved almost at once, not because anyone had learned new facts about the mortgages, but because the payoff structure had been changed underneath them. [Further reading to verify before final publication: dates, the sequence of the Bank of England announcement, and the wording of the deposit guarantee.]</w:t>
      </w:r>
    </w:p>
    <w:p>
      <w:pPr>
        <w:pStyle w:val="BodyText"/>
      </w:pPr>
      <w:r>
        <w:t xml:space="preserve">The modern coda is that the queue has gone digital, and with it the speed. When a large American lender failed in March 2023, the run reportedly unfolded not on a pavement over days but through mobile apps over hours, as fears spread on social media and depositors moved money with a thumb-tap. The mechanism was identical; only the clock changed. A run that once needed people to stand in line can now happen faster than a bank can respond. [Further reading to verify before final publication: the 2023 case — withdrawal figures, the role of social media, and the timeline are widely reported but should be checked against authoritative post-mortems.]</w:t>
      </w:r>
    </w:p>
    <w:p>
      <w:pPr>
        <w:pStyle w:val="Heading2"/>
      </w:pPr>
      <w:bookmarkStart w:id="43" w:name="the-flip-2"/>
      <w:r>
        <w:t xml:space="preserve">The flip</w:t>
      </w:r>
      <w:bookmarkEnd w:id="43"/>
    </w:p>
    <w:p>
      <w:pPr>
        <w:pStyle w:val="FirstParagraph"/>
      </w:pPr>
      <w:r>
        <w:t xml:space="preserve">The bank run is the purest specimen in this book of a self-fulfilling collective belief. There is no ambiguity, no confounding fundamentals to argue about: the crowd’s expectation</w:t>
      </w:r>
      <w:r>
        <w:t xml:space="preserve"> </w:t>
      </w:r>
      <w:r>
        <w:rPr>
          <w:i/>
        </w:rPr>
        <w:t xml:space="preserve">makes</w:t>
      </w:r>
      <w:r>
        <w:t xml:space="preserve"> </w:t>
      </w:r>
      <w:r>
        <w:t xml:space="preserve">the reality. Believe the run will happen and it happens. Believe it will not and it does not. The belief is the mechanism.</w:t>
      </w:r>
    </w:p>
    <w:p>
      <w:pPr>
        <w:pStyle w:val="BodyText"/>
      </w:pPr>
      <w:r>
        <w:t xml:space="preserve">And here is the turn that matters for the whole series. The catastrophic equilibrium and the benign one are produced by the</w:t>
      </w:r>
      <w:r>
        <w:t xml:space="preserve"> </w:t>
      </w:r>
      <w:r>
        <w:rPr>
          <w:i/>
        </w:rPr>
        <w:t xml:space="preserve">identical structure</w:t>
      </w:r>
      <w:r>
        <w:t xml:space="preserve">. The same coordination that, panicked, destroys a bank in an afternoon is, when calm, the entire banking system — indeed the entire monetary economy. Money in a bank is nothing but a shared expectation that others will go on treating it as good: that your neighbour will accept the transfer, that the next depositor will leave her balance untouched, that the trust will hold because everyone expects it to hold. The whole edifice of credit runs on that benign equilibrium — the collective belief that the collective belief will persist. Flip the expectation, and the exact same institution — same loans, same building, same clerks — becomes a machine for its own destruction. One structure, two equilibria; wisdom or ruin decided not by the fundamentals but by which set of beliefs the crowd settles on. This is the thesis of the series in its most naked financial form: the sound bank and the doomed bank are the</w:t>
      </w:r>
      <w:r>
        <w:t xml:space="preserve"> </w:t>
      </w:r>
      <w:r>
        <w:rPr>
          <w:i/>
        </w:rPr>
        <w:t xml:space="preserve">same bank</w:t>
      </w:r>
      <w:r>
        <w:t xml:space="preserve">, and the trusting public and the mob are the</w:t>
      </w:r>
      <w:r>
        <w:t xml:space="preserve"> </w:t>
      </w:r>
      <w:r>
        <w:rPr>
          <w:i/>
        </w:rPr>
        <w:t xml:space="preserve">same people</w:t>
      </w:r>
      <w:r>
        <w:t xml:space="preserve">, separated by nothing but which equilibrium expectations have landed on.</w:t>
      </w:r>
    </w:p>
    <w:p>
      <w:pPr>
        <w:pStyle w:val="BodyText"/>
      </w:pPr>
      <w:r>
        <w:t xml:space="preserve">The bank run is therefore the load-bearing example for a cluster of ideas this series keeps circling: information cascades (item 26), where each person rationally copies the last and a consensus forms on almost no evidence; Minsky’s financial instability hypothesis (item 62), where stability itself breeds the fragility that ends it; bubbles and crashes (item 64); Keynes’s beauty contest (item 61), where you invest not in what you think is sound but in what you think others think others will buy; and above all Soros’s reflexivity (item 65), the principle that beliefs about a market alter the market they are about. Schelling’s work on coordination and tipping (items 67 and 59) supplies the geometry: two equilibria, where a small shift in expectation tips everyone across a threshold at once. The link that reaches furthest is to preference falsification and its sudden collapse (item 34): both a bank and a silenced social order are held in one of two equilibria by expectations, capable of flipping to the other all at once — a cascade, not a gradual drift, that can look like the world changing overnight.</w:t>
      </w:r>
    </w:p>
    <w:p>
      <w:pPr>
        <w:pStyle w:val="Heading2"/>
      </w:pPr>
      <w:bookmarkStart w:id="44" w:name="the-human-weight-2"/>
      <w:r>
        <w:t xml:space="preserve">The human weight</w:t>
      </w:r>
      <w:bookmarkEnd w:id="44"/>
    </w:p>
    <w:p>
      <w:pPr>
        <w:pStyle w:val="FirstParagraph"/>
      </w:pPr>
      <w:r>
        <w:t xml:space="preserve">Push the model past the bank and it becomes something larger — a template for nearly every self-fulfilling social equilibrium, including the political ones. This is the frontier this series was built to reach.</w:t>
      </w:r>
    </w:p>
    <w:p>
      <w:pPr>
        <w:pStyle w:val="BodyText"/>
      </w:pPr>
      <w:r>
        <w:t xml:space="preserve">Consider an oppressive regime. It is, in a precise sense, a kind of bank. Its power is</w:t>
      </w:r>
      <w:r>
        <w:t xml:space="preserve"> </w:t>
      </w:r>
      <w:r>
        <w:t xml:space="preserve">“</w:t>
      </w:r>
      <w:r>
        <w:t xml:space="preserve">solvent</w:t>
      </w:r>
      <w:r>
        <w:t xml:space="preserve">”</w:t>
      </w:r>
      <w:r>
        <w:t xml:space="preserve"> </w:t>
      </w:r>
      <w:r>
        <w:t xml:space="preserve">— its authority holds — only as long as almost everyone believes that almost everyone else will keep complying: keep obeying, keep informing, keep staying home when the flyers call for a march. Each individual weighing whether to defy the state is doing exactly what the depositor in the queue is doing. Defiance is dangerous if you are one of a handful; it is safe, even irresistible, if the many move together. So your best move depends on what you expect everyone else to do. As long as everyone expects everyone else to comply, compliance is rational, and the regime stands on the shared expectation of its own permanence. But let enough people come to believe that others are about to defect — that the crowd in the square will be large, that the soldiers will hesitate, that the neighbours will not report you — and defecting</w:t>
      </w:r>
      <w:r>
        <w:t xml:space="preserve"> </w:t>
      </w:r>
      <w:r>
        <w:rPr>
          <w:i/>
        </w:rPr>
        <w:t xml:space="preserve">first</w:t>
      </w:r>
      <w:r>
        <w:t xml:space="preserve"> </w:t>
      </w:r>
      <w:r>
        <w:t xml:space="preserve">becomes rational, exactly as withdrawing first does. The regime</w:t>
      </w:r>
      <w:r>
        <w:t xml:space="preserve"> </w:t>
      </w:r>
      <w:r>
        <w:t xml:space="preserve">“</w:t>
      </w:r>
      <w:r>
        <w:t xml:space="preserve">runs.</w:t>
      </w:r>
      <w:r>
        <w:t xml:space="preserve">”</w:t>
      </w:r>
      <w:r>
        <w:t xml:space="preserve"> </w:t>
      </w:r>
      <w:r>
        <w:t xml:space="preserve">Its authority, never grounded in genuine consent, empties out in days, sometimes hours, as each defection makes the next one safer.</w:t>
      </w:r>
    </w:p>
    <w:p>
      <w:pPr>
        <w:pStyle w:val="BodyText"/>
      </w:pPr>
      <w:r>
        <w:t xml:space="preserve">This is the deep structural analogy between bank runs and revolutions, and Timur Kuran drew it most sharply, arguing that the great revolutions of the modern era were unanticipated precisely because they were run-like: sudden shifts from one equilibrium to another, invisible until they arrived because the pressure behind them was hidden. His account of</w:t>
      </w:r>
      <w:r>
        <w:t xml:space="preserve"> </w:t>
      </w:r>
      <w:r>
        <w:rPr>
          <w:i/>
        </w:rPr>
        <w:t xml:space="preserve">preference falsification</w:t>
      </w:r>
      <w:r>
        <w:t xml:space="preserve"> </w:t>
      </w:r>
      <w:r>
        <w:t xml:space="preserve">(item 34) supplies the missing piece — the reason the fragility stays concealed. Under duress, people misrepresent what they privately believe, publicly complying while privately seething. The bank of the regime looks fully reserved because the discontent is off the books. Then some trigger — a self-immolation, a stolen election, a single act of public defiance — shifts expectations, the private dissent floods into the open, and the silent order collapses in a cascade indistinguishable in shape from a run on a bank. Same structure, same suddenness, same two equilibria. The Shape that holds an economy together and the Shape that holds a tyranny together are, underneath, the same Shape — and both break the same way.</w:t>
      </w:r>
    </w:p>
    <w:p>
      <w:pPr>
        <w:pStyle w:val="Heading2"/>
      </w:pPr>
      <w:bookmarkStart w:id="45" w:name="the-critique-2"/>
      <w:r>
        <w:t xml:space="preserve">The critique</w:t>
      </w:r>
      <w:bookmarkEnd w:id="45"/>
    </w:p>
    <w:p>
      <w:pPr>
        <w:pStyle w:val="FirstParagraph"/>
      </w:pPr>
      <w:r>
        <w:t xml:space="preserve">The Diamond–Dybvig model is one of the most illuminating in economics, and it has three honest weaknesses.</w:t>
      </w:r>
    </w:p>
    <w:p>
      <w:pPr>
        <w:pStyle w:val="BodyText"/>
      </w:pPr>
      <w:r>
        <w:t xml:space="preserve">The first is that it tells you a run</w:t>
      </w:r>
      <w:r>
        <w:t xml:space="preserve"> </w:t>
      </w:r>
      <w:r>
        <w:rPr>
          <w:i/>
        </w:rPr>
        <w:t xml:space="preserve">can</w:t>
      </w:r>
      <w:r>
        <w:t xml:space="preserve"> </w:t>
      </w:r>
      <w:r>
        <w:t xml:space="preserve">happen but not</w:t>
      </w:r>
      <w:r>
        <w:t xml:space="preserve"> </w:t>
      </w:r>
      <w:r>
        <w:rPr>
          <w:i/>
        </w:rPr>
        <w:t xml:space="preserve">whether</w:t>
      </w:r>
      <w:r>
        <w:t xml:space="preserve"> </w:t>
      </w:r>
      <w:r>
        <w:t xml:space="preserve">or</w:t>
      </w:r>
      <w:r>
        <w:t xml:space="preserve"> </w:t>
      </w:r>
      <w:r>
        <w:rPr>
          <w:i/>
        </w:rPr>
        <w:t xml:space="preserve">when</w:t>
      </w:r>
      <w:r>
        <w:t xml:space="preserve">. With two equilibria and no theory of the trigger, the model is silent on the thing a regulator most wants to know: what tips a calm bank into the panicked equilibrium on this particular Tuesday. The</w:t>
      </w:r>
      <w:r>
        <w:t xml:space="preserve"> </w:t>
      </w:r>
      <w:r>
        <w:t xml:space="preserve">“</w:t>
      </w:r>
      <w:r>
        <w:t xml:space="preserve">sunspot</w:t>
      </w:r>
      <w:r>
        <w:t xml:space="preserve">”</w:t>
      </w:r>
      <w:r>
        <w:t xml:space="preserve"> </w:t>
      </w:r>
      <w:r>
        <w:t xml:space="preserve">is a confession dressed as a concept — it names the trigger arbitrary precisely because the theory cannot predict it. A model of collapse with no theory of timing cannot tell you which sound banks are about to fall.</w:t>
      </w:r>
    </w:p>
    <w:p>
      <w:pPr>
        <w:pStyle w:val="BodyText"/>
      </w:pPr>
      <w:r>
        <w:t xml:space="preserve">The second is that real runs are rarely so pure. Diamond and Dybvig assume a fundamentally sound bank destroyed by belief alone. But many actual runs are on banks that were, in fact, failing — where the depositors racing for the door were not victims of an arbitrary panic but shrewd readers of a genuine insolvency. Sometimes the crowd is</w:t>
      </w:r>
      <w:r>
        <w:t xml:space="preserve"> </w:t>
      </w:r>
      <w:r>
        <w:rPr>
          <w:i/>
        </w:rPr>
        <w:t xml:space="preserve">right</w:t>
      </w:r>
      <w:r>
        <w:t xml:space="preserve">. A full account of any real run has to disentangle pure self-fulfilling panic from justified flight from a rotten balance sheet, and the two are usually braided together; both the 2007 and 2023 cases involved real underlying fragilities, not merely sunspots. The model isolates one mechanism cleanly; reality rarely offers it neat.</w:t>
      </w:r>
    </w:p>
    <w:p>
      <w:pPr>
        <w:pStyle w:val="BodyText"/>
      </w:pPr>
      <w:r>
        <w:t xml:space="preserve">The third is that the cure carries its own disease. Deposit insurance and a lender of last resort do abolish the run — but by guaranteeing depositors against loss, they also remove depositors’ incentive to watch what their bank is doing, and they tempt bankers to take risks they would never take if the downside were fully theirs. This is moral hazard: the very policy that stabilises the system quietly encourages the reckless lending that produces the next crisis. There is no free removal of the bad equilibrium.</w:t>
      </w:r>
    </w:p>
    <w:p>
      <w:pPr>
        <w:pStyle w:val="BodyText"/>
      </w:pPr>
      <w:r>
        <w:t xml:space="preserve">Finally, the revolution analogy, on which this series leans, is illuminating and loose. Banks and states differ in ways that matter: a deposit is a legal claim redeemable in a defined way, whereas defying a regime is a diffuse act with no queue and no teller; the payoffs in politics are murkier, the information far worse, the timescales longer and stranger. The analogy captures a real shared structure — two equilibria, self-fulfilling expectations, sudden cascading collapse — and it should be held as an illumination, not a proof. That the bank and the tyranny break the same way is a deep observation. That they are the</w:t>
      </w:r>
      <w:r>
        <w:t xml:space="preserve"> </w:t>
      </w:r>
      <w:r>
        <w:rPr>
          <w:i/>
        </w:rPr>
        <w:t xml:space="preserve">same thing</w:t>
      </w:r>
      <w:r>
        <w:t xml:space="preserve"> </w:t>
      </w:r>
      <w:r>
        <w:t xml:space="preserve">is not something the mathematics of Diamond and Dybvig has any right to claim.</w:t>
      </w:r>
    </w:p>
    <w:p>
      <w:pPr>
        <w:pStyle w:val="Heading1"/>
      </w:pPr>
      <w:bookmarkStart w:id="46" w:name="crowd-crushes-stampede-dynamics"/>
      <w:r>
        <w:t xml:space="preserve">29. Crowd crushes &amp; stampede dynamics</w:t>
      </w:r>
      <w:bookmarkEnd w:id="46"/>
    </w:p>
    <w:p>
      <w:pPr>
        <w:pStyle w:val="BlockText"/>
      </w:pPr>
      <w:r>
        <w:t xml:space="preserve">The crowd does not turn on itself; it simply runs out of room to breathe, and no one in it is deciding anything at all.</w:t>
      </w:r>
    </w:p>
    <w:p>
      <w:pPr>
        <w:pStyle w:val="Heading2"/>
      </w:pPr>
      <w:bookmarkStart w:id="47" w:name="the-idea-3"/>
      <w:r>
        <w:t xml:space="preserve">The idea</w:t>
      </w:r>
      <w:bookmarkEnd w:id="47"/>
    </w:p>
    <w:p>
      <w:pPr>
        <w:pStyle w:val="FirstParagraph"/>
      </w:pPr>
      <w:r>
        <w:t xml:space="preserve">A crowd disaster is almost never what the newspaper headline says it is. The headline says</w:t>
      </w:r>
      <w:r>
        <w:t xml:space="preserve"> </w:t>
      </w:r>
      <w:r>
        <w:rPr>
          <w:i/>
        </w:rPr>
        <w:t xml:space="preserve">stampede</w:t>
      </w:r>
      <w:r>
        <w:t xml:space="preserve">, and the word carries a picture: a mass of people seized by terror, fleeing, trampling the fallen underfoot in a scramble to save themselves. It is a story about panic, about selfishness, about a mob that has abandoned reason. It is, in the great majority of cases, wrong — wrong about the physics, wrong about the behaviour, and wrong about the blame.</w:t>
      </w:r>
    </w:p>
    <w:p>
      <w:pPr>
        <w:pStyle w:val="BodyText"/>
      </w:pPr>
      <w:r>
        <w:t xml:space="preserve">The reality is quieter and more terrible. People do not, as a rule, die in these events because they are trampled by a fleeing horde. They die of</w:t>
      </w:r>
      <w:r>
        <w:t xml:space="preserve"> </w:t>
      </w:r>
      <w:r>
        <w:rPr>
          <w:b/>
        </w:rPr>
        <w:t xml:space="preserve">compressive asphyxia</w:t>
      </w:r>
      <w:r>
        <w:t xml:space="preserve"> </w:t>
      </w:r>
      <w:r>
        <w:t xml:space="preserve">— of being unable to expand their chest to breathe — while standing upright, sometimes for minutes, often unable to move a limb, frequently held vertical by the bodies pressed around them so that they cannot even fall. The cause is not emotion. The cause is</w:t>
      </w:r>
      <w:r>
        <w:t xml:space="preserve"> </w:t>
      </w:r>
      <w:r>
        <w:rPr>
          <w:b/>
        </w:rPr>
        <w:t xml:space="preserve">density</w:t>
      </w:r>
      <w:r>
        <w:t xml:space="preserve">. When the number of people packed into a space climbs past roughly six or seven per square metre, the crowd stops behaving like a collection of individuals and starts behaving like a single physical substance: a fluid, then something more like a granular solid under load. Involuntary waves of pressure travel through it. Individuals lose the ability to control their own movement — they are carried, compressed, and turned by forces they did not choose and cannot resist. The lethal variable is how many bodies occupy each square metre of floor, and that number is set long before anyone arrives, by architecture, by the width of a gate, by the geometry of a tunnel, by how many tickets were sold. Crowd disaster is, at root, a failure of density management, not a failure of character.</w:t>
      </w:r>
    </w:p>
    <w:p>
      <w:pPr>
        <w:pStyle w:val="Heading2"/>
      </w:pPr>
      <w:bookmarkStart w:id="48" w:name="the-origin-3"/>
      <w:r>
        <w:t xml:space="preserve">The origin</w:t>
      </w:r>
      <w:bookmarkEnd w:id="48"/>
    </w:p>
    <w:p>
      <w:pPr>
        <w:pStyle w:val="FirstParagraph"/>
      </w:pPr>
      <w:r>
        <w:t xml:space="preserve">The correction has a lineage. In 1993 the American traffic and pedestrian engineer John J. Fruin published an analysis under a title that named the problem plainly:</w:t>
      </w:r>
      <w:r>
        <w:t xml:space="preserve"> </w:t>
      </w:r>
      <w:r>
        <w:rPr>
          <w:i/>
        </w:rPr>
        <w:t xml:space="preserve">The Causes and Prevention of Crowd Disasters</w:t>
      </w:r>
      <w:r>
        <w:t xml:space="preserve">. Fruin, who had spent his career measuring how people move through corridors and stairways, insisted that these events were engineering failures — that</w:t>
      </w:r>
      <w:r>
        <w:t xml:space="preserve"> </w:t>
      </w:r>
      <w:r>
        <w:t xml:space="preserve">“</w:t>
      </w:r>
      <w:r>
        <w:t xml:space="preserve">dangerous</w:t>
      </w:r>
      <w:r>
        <w:t xml:space="preserve">”</w:t>
      </w:r>
      <w:r>
        <w:t xml:space="preserve"> </w:t>
      </w:r>
      <w:r>
        <w:t xml:space="preserve">densities and</w:t>
      </w:r>
      <w:r>
        <w:t xml:space="preserve"> </w:t>
      </w:r>
      <w:r>
        <w:t xml:space="preserve">“</w:t>
      </w:r>
      <w:r>
        <w:t xml:space="preserve">fluid</w:t>
      </w:r>
      <w:r>
        <w:t xml:space="preserve">”</w:t>
      </w:r>
      <w:r>
        <w:t xml:space="preserve"> </w:t>
      </w:r>
      <w:r>
        <w:t xml:space="preserve">crowd behaviour could be specified, measured, and designed against, and that the language of panic obscured all of it.</w:t>
      </w:r>
    </w:p>
    <w:p>
      <w:pPr>
        <w:pStyle w:val="BodyText"/>
      </w:pPr>
      <w:r>
        <w:t xml:space="preserve">The physics was made rigorous at the turn of the century. In 2000 the physicist Dirk Helbing, with Illés Farkas and Tamás Vicsek, published</w:t>
      </w:r>
      <w:r>
        <w:t xml:space="preserve"> </w:t>
      </w:r>
      <w:r>
        <w:rPr>
          <w:i/>
        </w:rPr>
        <w:t xml:space="preserve">Simulating dynamical features of escape panic</w:t>
      </w:r>
      <w:r>
        <w:t xml:space="preserve"> </w:t>
      </w:r>
      <w:r>
        <w:t xml:space="preserve">in</w:t>
      </w:r>
      <w:r>
        <w:t xml:space="preserve"> </w:t>
      </w:r>
      <w:r>
        <w:rPr>
          <w:i/>
        </w:rPr>
        <w:t xml:space="preserve">Nature</w:t>
      </w:r>
      <w:r>
        <w:t xml:space="preserve"> </w:t>
      </w:r>
      <w:r>
        <w:t xml:space="preserve">(407:487–490), modelling pedestrians as particles subject to social and physical forces. Their</w:t>
      </w:r>
      <w:r>
        <w:t xml:space="preserve"> </w:t>
      </w:r>
      <w:r>
        <w:t xml:space="preserve">“</w:t>
      </w:r>
      <w:r>
        <w:t xml:space="preserve">social-force</w:t>
      </w:r>
      <w:r>
        <w:t xml:space="preserve">”</w:t>
      </w:r>
      <w:r>
        <w:t xml:space="preserve"> </w:t>
      </w:r>
      <w:r>
        <w:t xml:space="preserve">model reproduced the ugly, counter-intuitive regularities of dense crowds at bottlenecks, including the effect that gives the field its darkest maxim. Helbing later turned the same tools on real catastrophe: analysing video from the 2006 Hajj crush at Mina, he and colleagues identified a regime they named</w:t>
      </w:r>
      <w:r>
        <w:t xml:space="preserve"> </w:t>
      </w:r>
      <w:r>
        <w:rPr>
          <w:b/>
        </w:rPr>
        <w:t xml:space="preserve">crowd turbulence</w:t>
      </w:r>
      <w:r>
        <w:t xml:space="preserve"> </w:t>
      </w:r>
      <w:r>
        <w:t xml:space="preserve">— a state, appearing above a critical density, in which the crowd jolts people around in sudden, unpredictable, involuntary displacements, exactly as a turbulent fluid tosses a particle. In parallel, the British crowd scientist G. Keith Still built a body of applied work — used in the design and safety planning of mass gatherings — grounded in the same principle: that safety is governed by density, flow, and the geometry of the space, and that</w:t>
      </w:r>
      <w:r>
        <w:t xml:space="preserve"> </w:t>
      </w:r>
      <w:r>
        <w:t xml:space="preserve">“</w:t>
      </w:r>
      <w:r>
        <w:t xml:space="preserve">crowd behaviour</w:t>
      </w:r>
      <w:r>
        <w:t xml:space="preserve">”</w:t>
      </w:r>
      <w:r>
        <w:t xml:space="preserve"> </w:t>
      </w:r>
      <w:r>
        <w:t xml:space="preserve">in the pathological sense is mostly a symptom of those variables, not an independent cause. Running alongside all of it, a strand of crowd-safety literature has worked to dismantle what practitioners call the</w:t>
      </w:r>
      <w:r>
        <w:t xml:space="preserve"> </w:t>
      </w:r>
      <w:r>
        <w:rPr>
          <w:b/>
        </w:rPr>
        <w:t xml:space="preserve">myth of panic</w:t>
      </w:r>
      <w:r>
        <w:t xml:space="preserve"> </w:t>
      </w:r>
      <w:r>
        <w:t xml:space="preserve">— the reflexive attribution of these deaths to a crazed mob.</w:t>
      </w:r>
    </w:p>
    <w:p>
      <w:pPr>
        <w:pStyle w:val="Heading2"/>
      </w:pPr>
      <w:bookmarkStart w:id="49" w:name="the-mechanism-3"/>
      <w:r>
        <w:t xml:space="preserve">The mechanism</w:t>
      </w:r>
      <w:bookmarkEnd w:id="49"/>
    </w:p>
    <w:p>
      <w:pPr>
        <w:pStyle w:val="FirstParagraph"/>
      </w:pPr>
      <w:r>
        <w:t xml:space="preserve">Begin with the number. At low density — one or two people per square metre — a crowd is a set of individuals, each able to choose a step, stop, turn, or reverse. As density rises, choice shrinks. Around four to five people per square metre, contact becomes continuous; you are touching your neighbours on all sides. Past six or seven, the crowd becomes a medium. The individual is now a particle suspended in a mass, and the mass transmits force.</w:t>
      </w:r>
    </w:p>
    <w:p>
      <w:pPr>
        <w:pStyle w:val="BodyText"/>
      </w:pPr>
      <w:r>
        <w:t xml:space="preserve">That transmission is the heart of it. When people at the back or the side press forward — because a gate has opened, because those behind them are themselves being pushed, because a slope tips bodies downhill — the pressure does not stay local. It propagates. A</w:t>
      </w:r>
      <w:r>
        <w:t xml:space="preserve"> </w:t>
      </w:r>
      <w:r>
        <w:rPr>
          <w:b/>
        </w:rPr>
        <w:t xml:space="preserve">crowd wave</w:t>
      </w:r>
      <w:r>
        <w:t xml:space="preserve"> </w:t>
      </w:r>
      <w:r>
        <w:t xml:space="preserve">or</w:t>
      </w:r>
      <w:r>
        <w:t xml:space="preserve"> </w:t>
      </w:r>
      <w:r>
        <w:rPr>
          <w:b/>
        </w:rPr>
        <w:t xml:space="preserve">shockwave</w:t>
      </w:r>
      <w:r>
        <w:t xml:space="preserve"> </w:t>
      </w:r>
      <w:r>
        <w:t xml:space="preserve">travels through the packed bodies the way a pressure wave travels through water, and a person standing metres from any pushing feels themselves surged forward and back, involuntarily, by a force originating far away. The forces are not metaphorical. In documented crushes they have been sufficient to bend steel barriers and railings — loads on the order of hundreds of kilograms of horizontal push. A human ribcage requires only a fraction of that, sustained, to be prevented from expanding. And so the mechanism of death is asphyxia in the upright: the chest is held, the diaphragm cannot draw, and consciousness fails while the body still stands, wedged in place by its neighbours.</w:t>
      </w:r>
    </w:p>
    <w:p>
      <w:pPr>
        <w:pStyle w:val="BodyText"/>
      </w:pPr>
      <w:r>
        <w:t xml:space="preserve">Two features make this worse than intuition expects. The first is that above the critical density, individuals truly lose agency — they cannot move toward safety even when they can see it, because there is nowhere for the mass to go and no way to swim against it. The second is the effect Helbing’s model made famous:</w:t>
      </w:r>
      <w:r>
        <w:t xml:space="preserve"> </w:t>
      </w:r>
      <w:r>
        <w:rPr>
          <w:b/>
        </w:rPr>
        <w:t xml:space="preserve">faster-is-slower</w:t>
      </w:r>
      <w:r>
        <w:t xml:space="preserve">. At a bottleneck — a doorway, a gate, the mouth of a tunnel — people trying to escape more urgently, pushing harder, actually reduce the rate at which the crowd gets through. Bodies arch and jam against the aperture; friction and clogging rise; the flow through the gap</w:t>
      </w:r>
      <w:r>
        <w:t xml:space="preserve"> </w:t>
      </w:r>
      <w:r>
        <w:rPr>
          <w:i/>
        </w:rPr>
        <w:t xml:space="preserve">falls</w:t>
      </w:r>
      <w:r>
        <w:t xml:space="preserve"> </w:t>
      </w:r>
      <w:r>
        <w:t xml:space="preserve">as the force behind it climbs. The harder the crowd pushes toward the exit, the more slowly it empties, and the higher the pressure builds against those at the front. Urgency, in a dense crowd at a constriction, is not merely useless. It is part of the killing mechanism.</w:t>
      </w:r>
    </w:p>
    <w:p>
      <w:pPr>
        <w:pStyle w:val="Heading2"/>
      </w:pPr>
      <w:bookmarkStart w:id="50" w:name="the-anchor-example-3"/>
      <w:r>
        <w:t xml:space="preserve">The anchor example</w:t>
      </w:r>
      <w:bookmarkEnd w:id="50"/>
    </w:p>
    <w:p>
      <w:pPr>
        <w:pStyle w:val="FirstParagraph"/>
      </w:pPr>
      <w:r>
        <w:t xml:space="preserve">On 15 April 1989, the FA Cup semi-final between Liverpool and Nottingham Forest was played at Hillsborough Stadium in Sheffield, England. Liverpool supporters were allocated the Leppings Lane end. Access to the standing terraces there ran through a small number of turnstiles and then into pens divided by lateral fences, with the flow funnelled down a tunnel toward the central pens directly behind the goal. As kick-off approached and a large crowd built outside the turnstiles, a decision was taken to open a large exit gate, Gate C, to relieve the pressure outside. Several thousand people entered through it and, following the natural line of the tunnel, poured into the central pens — which were already full. There was no adequate mechanism to close off the tunnel or redirect the incoming crowd to the emptier pens at the sides.</w:t>
      </w:r>
    </w:p>
    <w:p>
      <w:pPr>
        <w:pStyle w:val="BodyText"/>
      </w:pPr>
      <w:r>
        <w:t xml:space="preserve">The result was lethal density in a confined, fenced space from which there was no forward escape — the perimeter fence stood between the terrace and the pitch. Ninety-seven people were ultimately killed. They died, overwhelmingly, of compressive asphyxia, crushed against the fences and against one another, upright, at the front of pens they could not leave and into which more people kept being funnelled from behind. It was not a stampede. Nobody fled anybody. The victims were pressed to death standing still, by a density created upstream of them by the geometry of the ground and the management of the flow into it.</w:t>
      </w:r>
    </w:p>
    <w:p>
      <w:pPr>
        <w:pStyle w:val="BodyText"/>
      </w:pPr>
      <w:r>
        <w:rPr>
          <w:i/>
        </w:rPr>
        <w:t xml:space="preserve">(The specific figures and the sequence of the gate decision here follow the public findings; the precise details should be marked</w:t>
      </w:r>
      <w:r>
        <w:rPr>
          <w:i/>
        </w:rPr>
        <w:t xml:space="preserve"> </w:t>
      </w:r>
      <w:r>
        <w:rPr>
          <w:i/>
        </w:rPr>
        <w:t xml:space="preserve">“</w:t>
      </w:r>
      <w:r>
        <w:rPr>
          <w:i/>
        </w:rPr>
        <w:t xml:space="preserve">Further reading to verify before final publication.</w:t>
      </w:r>
      <w:r>
        <w:rPr>
          <w:i/>
        </w:rPr>
        <w:t xml:space="preserve">”</w:t>
      </w:r>
      <w:r>
        <w:rPr>
          <w:i/>
        </w:rPr>
        <w:t xml:space="preserve">)</w:t>
      </w:r>
      <w:r>
        <w:t xml:space="preserve"> </w:t>
      </w:r>
      <w:r>
        <w:t xml:space="preserve">What must be stated carefully is the aftermath, because it is the second half of the lesson. For years the disaster was publicly blamed on the behaviour of the Liverpool fans — on drunkenness, on ticketlessness, on a supposedly unruly crowd forcing its way in. That account was false. After a long campaign by the bereaved, the case was reopened; the Hillsborough Independent Panel reported in 2012, and fresh inquests concluded in April 2016 with a determination that the ninety-seven were</w:t>
      </w:r>
      <w:r>
        <w:t xml:space="preserve"> </w:t>
      </w:r>
      <w:r>
        <w:rPr>
          <w:b/>
        </w:rPr>
        <w:t xml:space="preserve">unlawfully killed</w:t>
      </w:r>
      <w:r>
        <w:t xml:space="preserve">, and that the behaviour of the supporters did not cause or contribute to the disaster. The cause lay in failures of crowd management and safety. The crowd was exonerated. The density, and those responsible for it, were not.</w:t>
      </w:r>
    </w:p>
    <w:p>
      <w:pPr>
        <w:pStyle w:val="Heading2"/>
      </w:pPr>
      <w:bookmarkStart w:id="51" w:name="the-flip-3"/>
      <w:r>
        <w:t xml:space="preserve">The flip</w:t>
      </w:r>
      <w:bookmarkEnd w:id="51"/>
    </w:p>
    <w:p>
      <w:pPr>
        <w:pStyle w:val="FirstParagraph"/>
      </w:pPr>
      <w:r>
        <w:t xml:space="preserve">This is the dark twin of the leaderless optimum, and the pairing is the whole point. Elsewhere in this series we celebrate self-organisation (item 2) as something close to a miracle: a honeybee swarm choosing its next home with near-optimal accuracy through nothing but local signalling and quorum-sensing, no bee in charge (honeybee democracy, item 68); a murmuration of starlings turning as one dark sheet across the sky, each bird obeying three simple rules about its nearest neighbours, no leader, no plan (the boids model, item 3). These are leaderless systems producing order that looks like intelligence. We admire them precisely because no one is directing them.</w:t>
      </w:r>
    </w:p>
    <w:p>
      <w:pPr>
        <w:pStyle w:val="BodyText"/>
      </w:pPr>
      <w:r>
        <w:t xml:space="preserve">The crowd crush is the same fact with the sign reversed. Here too there is no one in charge. Here too the global behaviour emerges from purely local interactions — each person responding to the press of their immediate neighbours, exactly as each bird responds to its neighbours and each bee to the dancers nearest it. The individual in the dense crowd has no more overview than the starling does. And that is the horror: the lethal wave, the turbulence, the surge that bends the railing, is</w:t>
      </w:r>
      <w:r>
        <w:t xml:space="preserve"> </w:t>
      </w:r>
      <w:r>
        <w:rPr>
          <w:i/>
        </w:rPr>
        <w:t xml:space="preserve">self-organised</w:t>
      </w:r>
      <w:r>
        <w:t xml:space="preserve">. It is not commanded by a malicious mob-mind any more than the murmuration is commanded by a lead bird.</w:t>
      </w:r>
      <w:r>
        <w:t xml:space="preserve"> </w:t>
      </w:r>
      <w:r>
        <w:rPr>
          <w:b/>
        </w:rPr>
        <w:t xml:space="preserve">The swarm that finds the optimal home and the crowd that crushes its own front row are the same kind of system — leaderless, local, emergent — and what sets the sign between them is density and geometry, not anyone’s intent.</w:t>
      </w:r>
      <w:r>
        <w:t xml:space="preserve"> </w:t>
      </w:r>
      <w:r>
        <w:t xml:space="preserve">Low density and open space: the flock flows. High density and a bottleneck: the flow becomes a crush. The thesis of this book in its most physical form: the wise crowd and the deadly crowd are one crowd, and a nameable condition — here, bodies per square metre — flips it.</w:t>
      </w:r>
    </w:p>
    <w:p>
      <w:pPr>
        <w:pStyle w:val="BodyText"/>
      </w:pPr>
      <w:r>
        <w:t xml:space="preserve">This is also where we must correct three of the usual suspects. The popular mind reaches for Hamilton’s selfish herd (item 9) — the instinct to move toward the centre of the group to put others between yourself and danger — and for emotional contagion (item 33), the spread of fear from face to face, and for deindividuation (item 32), the loss of individual restraint in a mass, and it says:</w:t>
      </w:r>
      <w:r>
        <w:t xml:space="preserve"> </w:t>
      </w:r>
      <w:r>
        <w:rPr>
          <w:i/>
        </w:rPr>
        <w:t xml:space="preserve">there, that is why they died — panic, contagion, the animal herd.</w:t>
      </w:r>
      <w:r>
        <w:t xml:space="preserve"> </w:t>
      </w:r>
      <w:r>
        <w:t xml:space="preserve">But density does not need any of them. A crowd of perfectly calm, entirely considerate people, none of them afraid, none of them selfish, will die exactly the same way if it is packed past seven per square metre in a space with no relief, because at that point their behaviour is no longer theirs to give. The behavioural mechanisms are real, and in fires and genuine threats they add something (see the critique). But they are not the primary cause, and treating them as the cause is the first step toward blaming the dead.</w:t>
      </w:r>
    </w:p>
    <w:p>
      <w:pPr>
        <w:pStyle w:val="Heading2"/>
      </w:pPr>
      <w:bookmarkStart w:id="52" w:name="the-human-weight-3"/>
      <w:r>
        <w:t xml:space="preserve">The human weight</w:t>
      </w:r>
      <w:bookmarkEnd w:id="52"/>
    </w:p>
    <w:p>
      <w:pPr>
        <w:pStyle w:val="FirstParagraph"/>
      </w:pPr>
      <w:r>
        <w:t xml:space="preserve">Which is the frontier this chapter opens onto — and it is a heavy one. The word</w:t>
      </w:r>
      <w:r>
        <w:t xml:space="preserve"> </w:t>
      </w:r>
      <w:r>
        <w:rPr>
          <w:i/>
        </w:rPr>
        <w:t xml:space="preserve">stampede</w:t>
      </w:r>
      <w:r>
        <w:t xml:space="preserve"> </w:t>
      </w:r>
      <w:r>
        <w:t xml:space="preserve">is not a neutral description that happens to be inaccurate. It is a verdict, and it points the finger at the victims. To call a crush a stampede is to say the crowd did this to itself: that the dead were killed by the panic, the pushing, the disorder of their own kind. And that verdict does a specific kind of work. It protects the people who set the density — the designers of the tunnel, the sellers of the tickets, the planners who chose the gate, the authorities responsible for the flow. If the crowd is the cause, the architecture is innocent. If the mob panicked, no one need ask who built a space in which seven people per square metre could accumulate with no forward escape.</w:t>
      </w:r>
    </w:p>
    <w:p>
      <w:pPr>
        <w:pStyle w:val="BodyText"/>
      </w:pPr>
      <w:r>
        <w:t xml:space="preserve">Hillsborough is the clearest case in the record of how this reframing operates and how long it endures. The bereaved families spent twenty-seven years — a generation — fighting a story that had been fixed in public memory within days: that their dead had, in effect, killed themselves through drink and disorder. That story was not an accident of early confusion. It served an order; it deflected responsibility from institutions onto the very people those institutions had failed to keep alive. This is the general shape the series keeps finding: a systemic failure reframed as the failure of the many, the victims pathologised so that the structure is spared. It is the same grammar by which unjust arrangements everywhere convert their own failures into the moral deficiency of the people caught in them — a narrative that protects a system by blaming its casualties. The crowd-safety scientists who insist on the word</w:t>
      </w:r>
      <w:r>
        <w:t xml:space="preserve"> </w:t>
      </w:r>
      <w:r>
        <w:rPr>
          <w:i/>
        </w:rPr>
        <w:t xml:space="preserve">crush</w:t>
      </w:r>
      <w:r>
        <w:t xml:space="preserve"> </w:t>
      </w:r>
      <w:r>
        <w:t xml:space="preserve">over the word</w:t>
      </w:r>
      <w:r>
        <w:t xml:space="preserve"> </w:t>
      </w:r>
      <w:r>
        <w:rPr>
          <w:i/>
        </w:rPr>
        <w:t xml:space="preserve">stampede</w:t>
      </w:r>
      <w:r>
        <w:t xml:space="preserve"> </w:t>
      </w:r>
      <w:r>
        <w:t xml:space="preserve">are not being pedantic. They are refusing to sign the false verdict. To name the mechanism correctly — density, geometry, management — is to put the responsibility back where the physics says it belongs, and, not incidentally, to make the next disaster preventable rather than inevitable.</w:t>
      </w:r>
    </w:p>
    <w:p>
      <w:pPr>
        <w:pStyle w:val="Heading2"/>
      </w:pPr>
      <w:bookmarkStart w:id="53" w:name="the-critique-3"/>
      <w:r>
        <w:t xml:space="preserve">The critique</w:t>
      </w:r>
      <w:bookmarkEnd w:id="53"/>
    </w:p>
    <w:p>
      <w:pPr>
        <w:pStyle w:val="FirstParagraph"/>
      </w:pPr>
      <w:r>
        <w:t xml:space="preserve">Honesty requires resisting the temptation to make the density model do all the work, because a strict</w:t>
      </w:r>
      <w:r>
        <w:t xml:space="preserve"> </w:t>
      </w:r>
      <w:r>
        <w:t xml:space="preserve">“</w:t>
      </w:r>
      <w:r>
        <w:t xml:space="preserve">it is never behaviour, only geometry</w:t>
      </w:r>
      <w:r>
        <w:t xml:space="preserve">”</w:t>
      </w:r>
      <w:r>
        <w:t xml:space="preserve"> </w:t>
      </w:r>
      <w:r>
        <w:t xml:space="preserve">line overstates a true thing.</w:t>
      </w:r>
    </w:p>
    <w:p>
      <w:pPr>
        <w:pStyle w:val="BodyText"/>
      </w:pPr>
      <w:r>
        <w:t xml:space="preserve">Panic, in the strict sense, is not entirely absent. In fires, in the presence of an immediate lethal threat, or where a real threat is perceived, there is a genuine behavioural component: people do push with intent, do stampede in something closer to the colloquial meaning, do act in ways that worsen the flow. Helbing’s own escape-panic model was built to capture exactly this — the faster-is-slower effect assumes people trying urgently to escape. So the pure density account and the behavioural account each capture part of the truth, and the mix differs case by case: a slow build-up at a festival bottleneck sits near the pure-density pole, a fire in a nightclub nearer the behavioural one.</w:t>
      </w:r>
    </w:p>
    <w:p>
      <w:pPr>
        <w:pStyle w:val="BodyText"/>
      </w:pPr>
      <w:r>
        <w:t xml:space="preserve">The models themselves are idealisations. The social-force model treats people as particles obeying tidy force laws; real humans are not particles, and the parameters are fitted, not derived. Simulation reproduces the qualitative features of crowd turbulence and bottleneck clogging convincingly, but it is a stylised picture, not a photograph. And the data are truly thin: crushes are, mercifully, rare, they are chaotic and poorly instrumented, and much of what we know is reconstructed after the fact from partial video, witness accounts, and forensic pathology, all of it collected under conditions of grief and litigation. Confident quantitative claims about any single event should be held loosely.</w:t>
      </w:r>
    </w:p>
    <w:p>
      <w:pPr>
        <w:pStyle w:val="BodyText"/>
      </w:pPr>
      <w:r>
        <w:t xml:space="preserve">Finally, the corrective can itself overreach. Attributing every disaster solely to management and never to the crowd can, in specific cases, understate real crowd behaviour and let a different set of contributing factors — how people actually acted under threat — drop out of view. The disciplined position is the one the evidence supports: density and geometry are the primary, usually decisive cause; behaviour modulates but rarely originates the catastrophe; and the reflex to blame the crowd is, far more often than not, both wrong and convenient. The crowd that crushes is not a mob that failed. It is a swarm in a space that was built to kill it.</w:t>
      </w:r>
    </w:p>
    <w:p>
      <w:pPr>
        <w:pStyle w:val="Heading1"/>
      </w:pPr>
      <w:bookmarkStart w:id="54" w:name="manias-delusions"/>
      <w:r>
        <w:t xml:space="preserve">30. Manias &amp; delusions</w:t>
      </w:r>
      <w:bookmarkEnd w:id="54"/>
    </w:p>
    <w:p>
      <w:pPr>
        <w:pStyle w:val="BlockText"/>
      </w:pPr>
      <w:r>
        <w:t xml:space="preserve">Point the same crowd at the truth and it finds an ox’s weight to the pound; let it price the future by watching itself and it will pay any sum for a bulb, a share, or a scapegoat.</w:t>
      </w:r>
    </w:p>
    <w:p>
      <w:pPr>
        <w:pStyle w:val="Heading2"/>
      </w:pPr>
      <w:bookmarkStart w:id="55" w:name="the-idea-4"/>
      <w:r>
        <w:t xml:space="preserve">The idea</w:t>
      </w:r>
      <w:bookmarkEnd w:id="55"/>
    </w:p>
    <w:p>
      <w:pPr>
        <w:pStyle w:val="FirstParagraph"/>
      </w:pPr>
      <w:r>
        <w:t xml:space="preserve">There is a recurring pattern in human affairs in which a whole society, or a large enough part of one to matter, becomes gripped by a shared certainty that later looks like collective insanity. The tulip is worth a townhouse. The company will make everyone rich. The relic heals. The woman down the lane is a witch. For a season — sometimes a few years, sometimes a few months — the belief is not merely held but</w:t>
      </w:r>
      <w:r>
        <w:t xml:space="preserve"> </w:t>
      </w:r>
      <w:r>
        <w:rPr>
          <w:i/>
        </w:rPr>
        <w:t xml:space="preserve">acted on</w:t>
      </w:r>
      <w:r>
        <w:t xml:space="preserve">, at scale, with money and reputation and occasionally lives staked on it, and then it breaks, and the survivors look back on their recent selves with something between embarrassment and horror.</w:t>
      </w:r>
    </w:p>
    <w:p>
      <w:pPr>
        <w:pStyle w:val="BodyText"/>
      </w:pPr>
      <w:r>
        <w:t xml:space="preserve">A mania is a self-reinforcing belief that has detached from the thing it is supposedly about. What sustains it is not evidence but other people. The price of the tulip rises because it has been rising; the more it rises, the more plausible it becomes that it will keep rising, and the more people buy, which makes it rise. The witch is real because the neighbours believe she is real, and each fresh accusation confirms the danger that made accusation seem reasonable in the first place. The belief feeds on its own acceptance. It runs until the fuel of new believers runs out, and then it collapses, usually faster than it rose.</w:t>
      </w:r>
    </w:p>
    <w:p>
      <w:pPr>
        <w:pStyle w:val="BodyText"/>
      </w:pPr>
      <w:r>
        <w:t xml:space="preserve">The thing to hold onto is that this is not a different</w:t>
      </w:r>
      <w:r>
        <w:t xml:space="preserve"> </w:t>
      </w:r>
      <w:r>
        <w:rPr>
          <w:i/>
        </w:rPr>
        <w:t xml:space="preserve">kind</w:t>
      </w:r>
      <w:r>
        <w:t xml:space="preserve"> </w:t>
      </w:r>
      <w:r>
        <w:t xml:space="preserve">of crowd from the wise one. It is the same crowd — the same faculty for pooling many judgments into one — running under a condition that has inverted its output. Where the wise crowd cancels its errors, the mad crowd correlates them.</w:t>
      </w:r>
    </w:p>
    <w:p>
      <w:pPr>
        <w:pStyle w:val="Heading2"/>
      </w:pPr>
      <w:bookmarkStart w:id="56" w:name="the-origin-4"/>
      <w:r>
        <w:t xml:space="preserve">The origin</w:t>
      </w:r>
      <w:bookmarkEnd w:id="56"/>
    </w:p>
    <w:p>
      <w:pPr>
        <w:pStyle w:val="FirstParagraph"/>
      </w:pPr>
      <w:r>
        <w:t xml:space="preserve">The founding popular text is Charles Mackay’s</w:t>
      </w:r>
      <w:r>
        <w:t xml:space="preserve"> </w:t>
      </w:r>
      <w:r>
        <w:rPr>
          <w:i/>
        </w:rPr>
        <w:t xml:space="preserve">Extraordinary Popular Delusions and the Madness of Crowds</w:t>
      </w:r>
      <w:r>
        <w:t xml:space="preserve">, published in London in 1841. Mackay was a Scottish journalist and songwriter, and the book reads like it: three volumes of gloriously told stories, sweeping across the Mississippi Scheme of John Law, the South Sea Bubble, Dutch tulipomania, the witch trials, the Crusades, alchemists, fortune-tellers, hauntings, and the slow-magnetism quacks. Its thesis is announced in one of the most quoted sentences in the literature of crowds:</w:t>
      </w:r>
      <w:r>
        <w:t xml:space="preserve"> </w:t>
      </w:r>
      <w:r>
        <w:t xml:space="preserve">“</w:t>
      </w:r>
      <w:r>
        <w:t xml:space="preserve">Men, it has been well said, think in herds; it will be seen that they go mad in herds, while they only recover their senses slowly, and one by one.</w:t>
      </w:r>
      <w:r>
        <w:t xml:space="preserve">”</w:t>
      </w:r>
      <w:r>
        <w:t xml:space="preserve"> </w:t>
      </w:r>
      <w:r>
        <w:t xml:space="preserve">It is the ancestor of every later book on bubbles and panics, and it has never been out of print.</w:t>
      </w:r>
    </w:p>
    <w:p>
      <w:pPr>
        <w:pStyle w:val="BodyText"/>
      </w:pPr>
      <w:r>
        <w:t xml:space="preserve">Its most important modern descendant is an economist’s book: Charles Kindleberger’s</w:t>
      </w:r>
      <w:r>
        <w:t xml:space="preserve"> </w:t>
      </w:r>
      <w:r>
        <w:rPr>
          <w:i/>
        </w:rPr>
        <w:t xml:space="preserve">Manias, Panics, and Crashes: A History of Financial Crises</w:t>
      </w:r>
      <w:r>
        <w:t xml:space="preserve">, first published in 1978. Kindleberger, an economic historian at MIT, took the anecdotal sprawl of Mackay and gave it a spine — building on the work of Hyman Minsky (item 62) to lay out a recurring sequence: a</w:t>
      </w:r>
      <w:r>
        <w:t xml:space="preserve"> </w:t>
      </w:r>
      <w:r>
        <w:rPr>
          <w:i/>
        </w:rPr>
        <w:t xml:space="preserve">displacement</w:t>
      </w:r>
      <w:r>
        <w:t xml:space="preserve"> </w:t>
      </w:r>
      <w:r>
        <w:t xml:space="preserve">(some genuine new opportunity — a canal, a railway, a technology, a newly opened trade), followed by credit-fuelled</w:t>
      </w:r>
      <w:r>
        <w:t xml:space="preserve"> </w:t>
      </w:r>
      <w:r>
        <w:rPr>
          <w:i/>
        </w:rPr>
        <w:t xml:space="preserve">euphoria</w:t>
      </w:r>
      <w:r>
        <w:t xml:space="preserve"> </w:t>
      </w:r>
      <w:r>
        <w:t xml:space="preserve">and overtrading, a phase of</w:t>
      </w:r>
      <w:r>
        <w:t xml:space="preserve"> </w:t>
      </w:r>
      <w:r>
        <w:rPr>
          <w:i/>
        </w:rPr>
        <w:t xml:space="preserve">distress</w:t>
      </w:r>
      <w:r>
        <w:t xml:space="preserve"> </w:t>
      </w:r>
      <w:r>
        <w:t xml:space="preserve">as insiders quietly exit, and finally</w:t>
      </w:r>
      <w:r>
        <w:t xml:space="preserve"> </w:t>
      </w:r>
      <w:r>
        <w:rPr>
          <w:i/>
        </w:rPr>
        <w:t xml:space="preserve">revulsion</w:t>
      </w:r>
      <w:r>
        <w:t xml:space="preserve"> </w:t>
      </w:r>
      <w:r>
        <w:t xml:space="preserve">and panic as the crowd turns and the whole structure unwinds. Between them, Mackay and Kindleberger frame the field: the storyteller who named the phenomenon and the economist who gave it a mechanism.</w:t>
      </w:r>
    </w:p>
    <w:p>
      <w:pPr>
        <w:pStyle w:val="Heading2"/>
      </w:pPr>
      <w:bookmarkStart w:id="57" w:name="the-mechanism-4"/>
      <w:r>
        <w:t xml:space="preserve">The mechanism</w:t>
      </w:r>
      <w:bookmarkEnd w:id="57"/>
    </w:p>
    <w:p>
      <w:pPr>
        <w:pStyle w:val="FirstParagraph"/>
      </w:pPr>
      <w:r>
        <w:t xml:space="preserve">Strip a mania down and the same gears are turning underneath, whether the object is a bulb or a heretic.</w:t>
      </w:r>
    </w:p>
    <w:p>
      <w:pPr>
        <w:pStyle w:val="BodyText"/>
      </w:pPr>
      <w:r>
        <w:t xml:space="preserve">The first gear is</w:t>
      </w:r>
      <w:r>
        <w:t xml:space="preserve"> </w:t>
      </w:r>
      <w:r>
        <w:rPr>
          <w:b/>
        </w:rPr>
        <w:t xml:space="preserve">social proof</w:t>
      </w:r>
      <w:r>
        <w:t xml:space="preserve">. When we are uncertain — and the value of a novel asset or the guilt of an accused stranger is deeply uncertain — we treat other people’s behaviour as information about what is true. If everyone is buying, buying must be sensible; if everyone is accusing, the danger must be real. This is entirely reasonable as a heuristic, which is why intelligent people fall into manias. The trouble is that when everyone is inferring the truth from everyone else, the crowd’s belief loses its anchor in any independent fact. Each person is reading a signal that is itself composed of other people reading the signal.</w:t>
      </w:r>
    </w:p>
    <w:p>
      <w:pPr>
        <w:pStyle w:val="BodyText"/>
      </w:pPr>
      <w:r>
        <w:t xml:space="preserve">The second gear is</w:t>
      </w:r>
      <w:r>
        <w:t xml:space="preserve"> </w:t>
      </w:r>
      <w:r>
        <w:rPr>
          <w:b/>
        </w:rPr>
        <w:t xml:space="preserve">reflexivity</w:t>
      </w:r>
      <w:r>
        <w:t xml:space="preserve"> </w:t>
      </w:r>
      <w:r>
        <w:t xml:space="preserve">— the belief changing the thing it is a belief about. A conviction that a stock’s price will rise, acted on,</w:t>
      </w:r>
      <w:r>
        <w:t xml:space="preserve"> </w:t>
      </w:r>
      <w:r>
        <w:rPr>
          <w:i/>
        </w:rPr>
        <w:t xml:space="preserve">makes</w:t>
      </w:r>
      <w:r>
        <w:t xml:space="preserve"> </w:t>
      </w:r>
      <w:r>
        <w:t xml:space="preserve">the price rise, which appears to confirm the conviction. Ordinary observation assumes the world holds still while we measure it. In a mania the measurement moves the world. Rising prices are read as evidence of value, when they are only evidence of rising prices. This loop, named later by George Soros (item 65), is what lets a belief bootstrap itself into apparent reality.</w:t>
      </w:r>
    </w:p>
    <w:p>
      <w:pPr>
        <w:pStyle w:val="BodyText"/>
      </w:pPr>
      <w:r>
        <w:t xml:space="preserve">The third gear is</w:t>
      </w:r>
      <w:r>
        <w:t xml:space="preserve"> </w:t>
      </w:r>
      <w:r>
        <w:rPr>
          <w:b/>
        </w:rPr>
        <w:t xml:space="preserve">emotional contagion</w:t>
      </w:r>
      <w:r>
        <w:t xml:space="preserve"> </w:t>
      </w:r>
      <w:r>
        <w:t xml:space="preserve">(item 33): fear and greed spread person to person like a physical infection, faster than argument, bypassing the slow machinery of independent judgment. A trading floor and a witch-panicked village are both rooms in which affect is passed around and amplified until it swamps whatever private doubts individuals brought in.</w:t>
      </w:r>
    </w:p>
    <w:p>
      <w:pPr>
        <w:pStyle w:val="BodyText"/>
      </w:pPr>
      <w:r>
        <w:t xml:space="preserve">The whole assembly runs because these gears reinforce one another and, crucially, because they</w:t>
      </w:r>
      <w:r>
        <w:t xml:space="preserve"> </w:t>
      </w:r>
      <w:r>
        <w:rPr>
          <w:i/>
        </w:rPr>
        <w:t xml:space="preserve">destroy independence</w:t>
      </w:r>
      <w:r>
        <w:t xml:space="preserve">. Each person, instead of forming a view and contributing it, forms their view by copying the aggregate — so the aggregate is copying itself. The system has positive feedback and no ballast, and positive feedback with no ballast has exactly two states: runaway and collapse.</w:t>
      </w:r>
    </w:p>
    <w:p>
      <w:pPr>
        <w:pStyle w:val="Heading2"/>
      </w:pPr>
      <w:bookmarkStart w:id="58" w:name="the-anchor-example-4"/>
      <w:r>
        <w:t xml:space="preserve">The anchor example</w:t>
      </w:r>
      <w:bookmarkEnd w:id="58"/>
    </w:p>
    <w:p>
      <w:pPr>
        <w:pStyle w:val="FirstParagraph"/>
      </w:pPr>
      <w:r>
        <w:t xml:space="preserve">Take the South Sea Bubble of 1720, because it is the case Mackay tells and the sources actually support, and because it caught one of the most careful minds who ever lived.</w:t>
      </w:r>
    </w:p>
    <w:p>
      <w:pPr>
        <w:pStyle w:val="BodyText"/>
      </w:pPr>
      <w:r>
        <w:t xml:space="preserve">The South Sea Company had been founded in 1711 and granted a monopoly on British trade with Spanish South America. The trade itself was thin and mostly notional. What the company really dealt in was a scheme to take over a large slice of the British national debt in exchange for shares — a financial engineering play dressed in the romance of distant gold. Through 1720 the share price left the ground entirely: from roughly £128 in January to around £1,000 by summer, on a wave of subscriptions, easy credit, and a swarm of imitator companies (one, legendarily,</w:t>
      </w:r>
      <w:r>
        <w:t xml:space="preserve"> </w:t>
      </w:r>
      <w:r>
        <w:t xml:space="preserve">“</w:t>
      </w:r>
      <w:r>
        <w:t xml:space="preserve">for carrying on an undertaking of great advantage, but nobody to know what it is</w:t>
      </w:r>
      <w:r>
        <w:t xml:space="preserve">”</w:t>
      </w:r>
      <w:r>
        <w:t xml:space="preserve">). Then, in the autumn, it fell as fast as it had risen. Fortunes built on paper and margin evaporated. Ruin was widespread and, this time, real — the collapse triggered parliamentary investigation and a lasting suspicion of joint-stock companies.</w:t>
      </w:r>
    </w:p>
    <w:p>
      <w:pPr>
        <w:pStyle w:val="BodyText"/>
      </w:pPr>
      <w:r>
        <w:t xml:space="preserve">Among those caught was Isaac Newton. He is reported to have sold early at a tidy profit, watched the price keep climbing, bought back in near the top, and lost a great deal — a sum often given as around £20,000. And he is supposed to have remarked that he</w:t>
      </w:r>
      <w:r>
        <w:t xml:space="preserve"> </w:t>
      </w:r>
      <w:r>
        <w:t xml:space="preserve">“</w:t>
      </w:r>
      <w:r>
        <w:t xml:space="preserve">could calculate the motions of the heavenly bodies, but not the madness of people.</w:t>
      </w:r>
      <w:r>
        <w:t xml:space="preserve">”</w:t>
      </w:r>
      <w:r>
        <w:t xml:space="preserve"> </w:t>
      </w:r>
      <w:r>
        <w:t xml:space="preserve">That line is too good to trust uncritically: it is widely attributed to Newton but its earliest sourcing is late and shaky, and it should be flagged as apocryphal rather than quoted as fact. The loss itself is better attested than the epigram. Either way the image is exact — the man who had weighed the planets could not weigh the crowd, because the crowd’s price was not a fact about the world but a fact about the crowd, and it was changing while he watched.</w:t>
      </w:r>
    </w:p>
    <w:p>
      <w:pPr>
        <w:pStyle w:val="Heading2"/>
      </w:pPr>
      <w:bookmarkStart w:id="59" w:name="the-flip-4"/>
      <w:r>
        <w:t xml:space="preserve">The flip</w:t>
      </w:r>
      <w:bookmarkEnd w:id="59"/>
    </w:p>
    <w:p>
      <w:pPr>
        <w:pStyle w:val="FirstParagraph"/>
      </w:pPr>
      <w:r>
        <w:t xml:space="preserve">This chapter is the direct dark twin of item 17,</w:t>
      </w:r>
      <w:r>
        <w:t xml:space="preserve"> </w:t>
      </w:r>
      <w:r>
        <w:rPr>
          <w:b/>
        </w:rPr>
        <w:t xml:space="preserve">Galton’s ox</w:t>
      </w:r>
      <w:r>
        <w:t xml:space="preserve">, and through it of item 18,</w:t>
      </w:r>
      <w:r>
        <w:t xml:space="preserve"> </w:t>
      </w:r>
      <w:r>
        <w:rPr>
          <w:b/>
        </w:rPr>
        <w:t xml:space="preserve">Condorcet’s jury</w:t>
      </w:r>
      <w:r>
        <w:t xml:space="preserve">. Those are the light poles of the whole series — the country-fair crowd whose averaged guess landed within a pound of a live ox’s weight, and the mathematics showing that many independent, better-than-chance judgments converge on truth as they multiply. A mania is that identical machine with one wire cut.</w:t>
      </w:r>
    </w:p>
    <w:p>
      <w:pPr>
        <w:pStyle w:val="BodyText"/>
      </w:pPr>
      <w:r>
        <w:t xml:space="preserve">Galton’s crowd was wise because of two conditions. Its members guessed</w:t>
      </w:r>
      <w:r>
        <w:t xml:space="preserve"> </w:t>
      </w:r>
      <w:r>
        <w:rPr>
          <w:i/>
        </w:rPr>
        <w:t xml:space="preserve">independently</w:t>
      </w:r>
      <w:r>
        <w:t xml:space="preserve"> </w:t>
      </w:r>
      <w:r>
        <w:t xml:space="preserve">— each wrote down a number without seeing the others — so their individual errors pointed in every direction and cancelled in the average. And because the errors were uncorrelated, more guesses meant more cancellation, and the aggregate converged on the truth. A mania keeps the aggregation and destroys the independence. Nobody prices the tulip alone; everyone prices it by watching what others will pay. The errors, instead of scattering and cancelling, all lean the same way — because they are all copies of one another — and now more participants means more</w:t>
      </w:r>
      <w:r>
        <w:t xml:space="preserve"> </w:t>
      </w:r>
      <w:r>
        <w:rPr>
          <w:i/>
        </w:rPr>
        <w:t xml:space="preserve">correlation</w:t>
      </w:r>
      <w:r>
        <w:t xml:space="preserve">, not more cancellation. The crowd converges, with the full statistical force of large numbers, on a shared delusion instead of on the truth. Same aggregation, errors correlated by social proof, sign inverted. That is the thesis of this book in a single mechanism: the wise crowd and the mob are the same people, and the flip condition is whether they judge independently or by watching each other.</w:t>
      </w:r>
    </w:p>
    <w:p>
      <w:pPr>
        <w:pStyle w:val="BodyText"/>
      </w:pPr>
      <w:r>
        <w:t xml:space="preserve">The manias chapter is thus the hub of a whole cluster of the way independence dies. It is the macro-scale outcome of</w:t>
      </w:r>
      <w:r>
        <w:t xml:space="preserve"> </w:t>
      </w:r>
      <w:r>
        <w:rPr>
          <w:b/>
        </w:rPr>
        <w:t xml:space="preserve">information cascades</w:t>
      </w:r>
      <w:r>
        <w:t xml:space="preserve"> </w:t>
      </w:r>
      <w:r>
        <w:t xml:space="preserve">(item 26), where each rational actor copies the last and the chain carries almost no independent information; it is fed by</w:t>
      </w:r>
      <w:r>
        <w:t xml:space="preserve"> </w:t>
      </w:r>
      <w:r>
        <w:rPr>
          <w:b/>
        </w:rPr>
        <w:t xml:space="preserve">availability cascades</w:t>
      </w:r>
      <w:r>
        <w:t xml:space="preserve"> </w:t>
      </w:r>
      <w:r>
        <w:t xml:space="preserve">(item 27), where a belief becomes self-reinforcing through sheer repetition, and by emotional contagion (item 33). In markets it becomes the machinery of</w:t>
      </w:r>
      <w:r>
        <w:t xml:space="preserve"> </w:t>
      </w:r>
      <w:r>
        <w:rPr>
          <w:b/>
        </w:rPr>
        <w:t xml:space="preserve">bubbles and crashes</w:t>
      </w:r>
      <w:r>
        <w:t xml:space="preserve"> </w:t>
      </w:r>
      <w:r>
        <w:t xml:space="preserve">(item 64), sits on the credit dynamics of</w:t>
      </w:r>
      <w:r>
        <w:t xml:space="preserve"> </w:t>
      </w:r>
      <w:r>
        <w:rPr>
          <w:b/>
        </w:rPr>
        <w:t xml:space="preserve">Minsky</w:t>
      </w:r>
      <w:r>
        <w:t xml:space="preserve"> </w:t>
      </w:r>
      <w:r>
        <w:t xml:space="preserve">(item 62) and the</w:t>
      </w:r>
      <w:r>
        <w:t xml:space="preserve"> </w:t>
      </w:r>
      <w:r>
        <w:rPr>
          <w:b/>
        </w:rPr>
        <w:t xml:space="preserve">reflexivity</w:t>
      </w:r>
      <w:r>
        <w:t xml:space="preserve"> </w:t>
      </w:r>
      <w:r>
        <w:t xml:space="preserve">of Soros (item 65), and is anticipated by Keynes’s</w:t>
      </w:r>
      <w:r>
        <w:t xml:space="preserve"> </w:t>
      </w:r>
      <w:r>
        <w:rPr>
          <w:b/>
        </w:rPr>
        <w:t xml:space="preserve">beauty contest</w:t>
      </w:r>
      <w:r>
        <w:t xml:space="preserve"> </w:t>
      </w:r>
      <w:r>
        <w:t xml:space="preserve">(item 61) — the observation that a speculator does not buy what he thinks is valuable but what he thinks others will think others will value, judgment folded back on itself until the underlying facts drop out entirely.</w:t>
      </w:r>
    </w:p>
    <w:p>
      <w:pPr>
        <w:pStyle w:val="Heading2"/>
      </w:pPr>
      <w:bookmarkStart w:id="60" w:name="the-human-weight-4"/>
      <w:r>
        <w:t xml:space="preserve">The human weight</w:t>
      </w:r>
      <w:bookmarkEnd w:id="60"/>
    </w:p>
    <w:p>
      <w:pPr>
        <w:pStyle w:val="FirstParagraph"/>
      </w:pPr>
      <w:r>
        <w:t xml:space="preserve">Bubbles cost money, and lost money is real enough. But the darker manias in Mackay’s catalogue cost people. This is the frontier where the phenomenon stops being a financial curiosity and becomes a moral one.</w:t>
      </w:r>
    </w:p>
    <w:p>
      <w:pPr>
        <w:pStyle w:val="BodyText"/>
      </w:pPr>
      <w:r>
        <w:t xml:space="preserve">A witch panic is a mania with a body count. The same self-reinforcing certainty that inflates a share price can inflate a fear, and the object of that fear is a human being. In the European and colonial witch trials, a shared conviction that maleficent witches walked among the community made every misfortune — a dead cow, a sick child, a failed harvest — evidence of witchcraft, and every accusation evidence of danger, so that fear and accusation fed each other exactly as price and belief feed each other in a bubble. The correlation of belief across a frightened community converged not on the truth but on the destruction of real, specific, innocent people. A society can be gripped by a collective certainty and use it to kill. Moral panics (item 31) are the general form of this, and it is a short bridge to them from here.</w:t>
      </w:r>
    </w:p>
    <w:p>
      <w:pPr>
        <w:pStyle w:val="BodyText"/>
      </w:pPr>
      <w:r>
        <w:t xml:space="preserve">But there is a hard complication, and the honest analyst has to hold it. The phrase</w:t>
      </w:r>
      <w:r>
        <w:t xml:space="preserve"> </w:t>
      </w:r>
      <w:r>
        <w:t xml:space="preserve">“</w:t>
      </w:r>
      <w:r>
        <w:t xml:space="preserve">the madness of crowds</w:t>
      </w:r>
      <w:r>
        <w:t xml:space="preserve">”</w:t>
      </w:r>
      <w:r>
        <w:t xml:space="preserve"> </w:t>
      </w:r>
      <w:r>
        <w:t xml:space="preserve">is not neutral. It is a weapon, and the powerful reach for it. When a mass of people rises — demanding rights, refusing an order, naming an injustice their rulers would rather not name — it is very convenient to dismiss them as a hysterical mob, a delusion, a contagion of feeling rather than a movement with a case. Sometimes the crowd truly is deluded. Sometimes the crowd is</w:t>
      </w:r>
      <w:r>
        <w:t xml:space="preserve"> </w:t>
      </w:r>
      <w:r>
        <w:rPr>
          <w:i/>
        </w:rPr>
        <w:t xml:space="preserve">right</w:t>
      </w:r>
      <w:r>
        <w:t xml:space="preserve"> </w:t>
      </w:r>
      <w:r>
        <w:t xml:space="preserve">and is being called deluded precisely because it is inconvenient. The framing that lets us see a witch panic clearly is the same framing that lets a regime slander a legitimate uprising as mass hysteria. This is the identical problem that haunts availability cascades (item 27): a belief that spreads by social reinforcement might be a false alarm or an under-recognised truth finally breaking through, and the spread alone does not tell you which. Distinguishing a true delusion from a dismissed truth is the whole difficulty, and it cannot be done from the</w:t>
      </w:r>
      <w:r>
        <w:t xml:space="preserve"> </w:t>
      </w:r>
      <w:r>
        <w:rPr>
          <w:i/>
        </w:rPr>
        <w:t xml:space="preserve">shape</w:t>
      </w:r>
      <w:r>
        <w:t xml:space="preserve"> </w:t>
      </w:r>
      <w:r>
        <w:t xml:space="preserve">of the crowd’s behaviour — which looks the same either way — but only by going back to the evidence the crowd claims to be responding to. This connects, too, to preference falsification (item 34): sometimes what looks like a sudden mania is a long-hidden belief that was always there and has only now become safe to voice.</w:t>
      </w:r>
    </w:p>
    <w:p>
      <w:pPr>
        <w:pStyle w:val="Heading2"/>
      </w:pPr>
      <w:bookmarkStart w:id="61" w:name="the-critique-4"/>
      <w:r>
        <w:t xml:space="preserve">The critique</w:t>
      </w:r>
      <w:bookmarkEnd w:id="61"/>
    </w:p>
    <w:p>
      <w:pPr>
        <w:pStyle w:val="FirstParagraph"/>
      </w:pPr>
      <w:r>
        <w:t xml:space="preserve">The founding text of this field is half myth, and that fact has to lead the critique.</w:t>
      </w:r>
    </w:p>
    <w:p>
      <w:pPr>
        <w:pStyle w:val="BodyText"/>
      </w:pPr>
      <w:r>
        <w:t xml:space="preserve">Charles Mackay is a wonderful storyteller and an unreliable historian. The clearest case is his account of tulipomania, which for a century and a half was passed down as the archetypal bubble: a whole nation, from nobles to chimney-sweeps, trading bulbs at insane prices until the crash beggared the Dutch economy. The historian Anne Goldgar, in</w:t>
      </w:r>
      <w:r>
        <w:t xml:space="preserve"> </w:t>
      </w:r>
      <w:r>
        <w:rPr>
          <w:i/>
        </w:rPr>
        <w:t xml:space="preserve">Tulipmania: Money, Honor, and Knowledge in the Dutch Golden Age</w:t>
      </w:r>
      <w:r>
        <w:t xml:space="preserve"> </w:t>
      </w:r>
      <w:r>
        <w:t xml:space="preserve">(2007), went to the archives and found that most of it does not hold. The trade involved a fairly small circle of merchants and skilled artisans, not the whole society; the wildest prices attached to a handful of rare bulbs; there is little evidence of mass bankruptcies, suicides, or macroeconomic ruin; and much of the lurid detail traces back to moralising pamphlets written to make a point, which Mackay then repeated as reportage. The archetypal mania, in other words, was substantially exaggerated by the very book that made it famous. That is exactly the series’ replication-humility rule applied to its own founding text: the story got better each time it was told, and better meant less true.</w:t>
      </w:r>
    </w:p>
    <w:p>
      <w:pPr>
        <w:pStyle w:val="BodyText"/>
      </w:pPr>
      <w:r>
        <w:t xml:space="preserve">The consequences run deeper than one bad chapter.</w:t>
      </w:r>
      <w:r>
        <w:t xml:space="preserve"> </w:t>
      </w:r>
      <w:r>
        <w:t xml:space="preserve">“</w:t>
      </w:r>
      <w:r>
        <w:t xml:space="preserve">Madness of crowds</w:t>
      </w:r>
      <w:r>
        <w:t xml:space="preserve">”</w:t>
      </w:r>
      <w:r>
        <w:t xml:space="preserve"> </w:t>
      </w:r>
      <w:r>
        <w:t xml:space="preserve">is a rhetorically loaded frame, and it can obscure the rational, incentive-driven components of a bubble. A trader who buys an asset he privately believes is overvalued, intending to sell it to a greater fool before the top, is not mad — he is playing a rational, if dangerous, game, and cascade theory (item 26) and the rational-bubble literature show how far a bubble can inflate without anyone being deluded at all. Calling the whole thing</w:t>
      </w:r>
      <w:r>
        <w:t xml:space="preserve"> </w:t>
      </w:r>
      <w:r>
        <w:t xml:space="preserve">“</w:t>
      </w:r>
      <w:r>
        <w:t xml:space="preserve">madness</w:t>
      </w:r>
      <w:r>
        <w:t xml:space="preserve">”</w:t>
      </w:r>
      <w:r>
        <w:t xml:space="preserve"> </w:t>
      </w:r>
      <w:r>
        <w:t xml:space="preserve">flatters our hindsight and lets us off the analytic hook. And hindsight is the deepest trap: every past enthusiasm that did not pan out looks like folly from the far side of the crash, while the enthusiasms that</w:t>
      </w:r>
      <w:r>
        <w:t xml:space="preserve"> </w:t>
      </w:r>
      <w:r>
        <w:rPr>
          <w:i/>
        </w:rPr>
        <w:t xml:space="preserve">did</w:t>
      </w:r>
      <w:r>
        <w:t xml:space="preserve"> </w:t>
      </w:r>
      <w:r>
        <w:t xml:space="preserve">pan out — the railways that were overbuilt but transformed the world, the internet shares that were absurd but sat on top of a real revolution — are quietly reclassified as foresight. The category</w:t>
      </w:r>
      <w:r>
        <w:t xml:space="preserve"> </w:t>
      </w:r>
      <w:r>
        <w:t xml:space="preserve">“</w:t>
      </w:r>
      <w:r>
        <w:t xml:space="preserve">delusion</w:t>
      </w:r>
      <w:r>
        <w:t xml:space="preserve">”</w:t>
      </w:r>
      <w:r>
        <w:t xml:space="preserve"> </w:t>
      </w:r>
      <w:r>
        <w:t xml:space="preserve">is applied selectively, after the fact, and often politically. Naming a mania is easy in the archive and nearly impossible in the moment — which is precisely why the crowd, unable to tell from the inside whether it is converging on truth or on a shared error, keeps making the same mistake, and why the analyst who claims to see it clearly should hold that claim loosely.</w:t>
      </w:r>
    </w:p>
    <w:p>
      <w:pPr>
        <w:pStyle w:val="Heading1"/>
      </w:pPr>
      <w:bookmarkStart w:id="62" w:name="moral-panics"/>
      <w:r>
        <w:t xml:space="preserve">31. Moral panics</w:t>
      </w:r>
      <w:bookmarkEnd w:id="62"/>
    </w:p>
    <w:p>
      <w:pPr>
        <w:pStyle w:val="BlockText"/>
      </w:pPr>
      <w:r>
        <w:t xml:space="preserve">A society, frightened, turns and names one of its own the source of the fear — and the naming becomes the crisis it claimed to describe.</w:t>
      </w:r>
    </w:p>
    <w:p>
      <w:pPr>
        <w:pStyle w:val="Heading2"/>
      </w:pPr>
      <w:bookmarkStart w:id="63" w:name="the-idea-5"/>
      <w:r>
        <w:t xml:space="preserve">The idea</w:t>
      </w:r>
      <w:bookmarkEnd w:id="63"/>
    </w:p>
    <w:p>
      <w:pPr>
        <w:pStyle w:val="FirstParagraph"/>
      </w:pPr>
      <w:r>
        <w:t xml:space="preserve">Every so often a society decides, more or less all at once, that some condition, person, or group has become a threat to its very values and its very survival — and mobilises against it with an intensity wildly out of proportion to anything the threat has actually done. A minor scuffle becomes evidence of a generation gone feral. A handful of unproven allegations becomes proof of a hidden conspiracy of abusers. A style of dress, a genre of film, a category of stranger, is suddenly not a nuisance but a menace, and to say otherwise is to side with the menace. This is a moral panic: a period of collective alarm in which a group is cast as a folk devil — the enemy against whom the frightened community defines its own goodness — and hostility toward that folk devil rises far faster and far higher than the facts can justify.</w:t>
      </w:r>
    </w:p>
    <w:p>
      <w:pPr>
        <w:pStyle w:val="BodyText"/>
      </w:pPr>
      <w:r>
        <w:t xml:space="preserve">The shape of the thing is what makes it recognisable across centuries and cultures. It is not simply that people become afraid; fear is ordinary. It is that the fear is disproportionate, that it fixes on a stereotyped and usually vulnerable target, that it is amplified through channels of communication until nearly everyone seems to share it, and that it then subsides almost as suddenly as it rose, often leaving behind new laws and hardened attitudes that outlast the alarm which produced them. A moral panic is a society’s fear turned into a weapon and pointed, with remarkable precision, at whichever group is least able to fire back.</w:t>
      </w:r>
    </w:p>
    <w:p>
      <w:pPr>
        <w:pStyle w:val="Heading2"/>
      </w:pPr>
      <w:bookmarkStart w:id="64" w:name="the-origin-5"/>
      <w:r>
        <w:t xml:space="preserve">The origin</w:t>
      </w:r>
      <w:bookmarkEnd w:id="64"/>
    </w:p>
    <w:p>
      <w:pPr>
        <w:pStyle w:val="FirstParagraph"/>
      </w:pPr>
      <w:r>
        <w:t xml:space="preserve">The phrase entered the social sciences through the sociologist Stanley Cohen, whose 1972 book</w:t>
      </w:r>
      <w:r>
        <w:t xml:space="preserve"> </w:t>
      </w:r>
      <w:r>
        <w:rPr>
          <w:i/>
        </w:rPr>
        <w:t xml:space="preserve">Folk Devils and Moral Panics</w:t>
      </w:r>
      <w:r>
        <w:t xml:space="preserve"> </w:t>
      </w:r>
      <w:r>
        <w:t xml:space="preserve">took as its subject something that looks, from a distance, almost trivial: clashes between two youth subcultures, the Mods and the Rockers, at English seaside towns over the bank-holiday weekends of the mid-1960s. Cohen had watched how a series of scuffles and broken deckchairs at resorts like Clacton and Brighton in 1964 was reported, and he was struck less by what the young people did than by what the newspapers made of it. The disturbances were real but small. The coverage was enormous, lurid, and self-multiplying, and out of it grew a national conviction that British youth had turned violent and that the fabric of society was under assault.</w:t>
      </w:r>
    </w:p>
    <w:p>
      <w:pPr>
        <w:pStyle w:val="BodyText"/>
      </w:pPr>
      <w:r>
        <w:t xml:space="preserve">Cohen gave the pattern a name and an anatomy. A condition, he wrote,</w:t>
      </w:r>
      <w:r>
        <w:t xml:space="preserve"> </w:t>
      </w:r>
      <w:r>
        <w:t xml:space="preserve">“</w:t>
      </w:r>
      <w:r>
        <w:t xml:space="preserve">emerges to become defined as a threat to societal values and interests</w:t>
      </w:r>
      <w:r>
        <w:t xml:space="preserve">”</w:t>
      </w:r>
      <w:r>
        <w:t xml:space="preserve">; its nature is</w:t>
      </w:r>
      <w:r>
        <w:t xml:space="preserve"> </w:t>
      </w:r>
      <w:r>
        <w:t xml:space="preserve">“</w:t>
      </w:r>
      <w:r>
        <w:t xml:space="preserve">presented in a stylized and stereotypical fashion by the mass media</w:t>
      </w:r>
      <w:r>
        <w:t xml:space="preserve">”</w:t>
      </w:r>
      <w:r>
        <w:t xml:space="preserve">; moral barricades are manned by editors, bishops, and politicians; experts pronounce; and then the condition</w:t>
      </w:r>
      <w:r>
        <w:t xml:space="preserve"> </w:t>
      </w:r>
      <w:r>
        <w:t xml:space="preserve">“</w:t>
      </w:r>
      <w:r>
        <w:t xml:space="preserve">disappears, submerges or deteriorates,</w:t>
      </w:r>
      <w:r>
        <w:t xml:space="preserve">”</w:t>
      </w:r>
      <w:r>
        <w:t xml:space="preserve"> </w:t>
      </w:r>
      <w:r>
        <w:t xml:space="preserve">though sometimes it leaves lasting marks on law and policy. He drew on the labelling tradition in the sociology of deviance, and on the work of his contemporary Jock Young, whose 1971 study of drug-taking,</w:t>
      </w:r>
      <w:r>
        <w:t xml:space="preserve"> </w:t>
      </w:r>
      <w:r>
        <w:rPr>
          <w:i/>
        </w:rPr>
        <w:t xml:space="preserve">The Drugtakers</w:t>
      </w:r>
      <w:r>
        <w:t xml:space="preserve">, had already used the idea of amplification — the way that the reaction to deviance can enlarge the very thing it reacts to.</w:t>
      </w:r>
    </w:p>
    <w:p>
      <w:pPr>
        <w:pStyle w:val="BodyText"/>
      </w:pPr>
      <w:r>
        <w:t xml:space="preserve">Two later contributions sharpened the concept. In 1978, Stuart Hall and his collaborators published</w:t>
      </w:r>
      <w:r>
        <w:t xml:space="preserve"> </w:t>
      </w:r>
      <w:r>
        <w:rPr>
          <w:i/>
        </w:rPr>
        <w:t xml:space="preserve">Policing the Crisis</w:t>
      </w:r>
      <w:r>
        <w:t xml:space="preserve">, a study of the panic over</w:t>
      </w:r>
      <w:r>
        <w:t xml:space="preserve"> </w:t>
      </w:r>
      <w:r>
        <w:t xml:space="preserve">“</w:t>
      </w:r>
      <w:r>
        <w:t xml:space="preserve">mugging</w:t>
      </w:r>
      <w:r>
        <w:t xml:space="preserve">”</w:t>
      </w:r>
      <w:r>
        <w:t xml:space="preserve"> </w:t>
      </w:r>
      <w:r>
        <w:t xml:space="preserve">in early-1970s Britain, arguing that the alarm was not a spontaneous public mood but an ideological event — a way of displacing anxieties about a society in economic and political trouble onto the racialised figure of the street robber, and of licensing a harder, more authoritarian style of policing. And in 1994, Erich Goode and Nachman Ben-Yehuda, in</w:t>
      </w:r>
      <w:r>
        <w:t xml:space="preserve"> </w:t>
      </w:r>
      <w:r>
        <w:rPr>
          <w:i/>
        </w:rPr>
        <w:t xml:space="preserve">Moral Panics: The Social Construction of Deviance</w:t>
      </w:r>
      <w:r>
        <w:t xml:space="preserve">, offered the criteria that have since become standard. A moral panic, they proposed, is marked by five things: heightened</w:t>
      </w:r>
      <w:r>
        <w:t xml:space="preserve"> </w:t>
      </w:r>
      <w:r>
        <w:rPr>
          <w:b/>
        </w:rPr>
        <w:t xml:space="preserve">concern</w:t>
      </w:r>
      <w:r>
        <w:t xml:space="preserve"> </w:t>
      </w:r>
      <w:r>
        <w:t xml:space="preserve">over the behaviour of a group;</w:t>
      </w:r>
      <w:r>
        <w:t xml:space="preserve"> </w:t>
      </w:r>
      <w:r>
        <w:rPr>
          <w:b/>
        </w:rPr>
        <w:t xml:space="preserve">hostility</w:t>
      </w:r>
      <w:r>
        <w:t xml:space="preserve"> </w:t>
      </w:r>
      <w:r>
        <w:t xml:space="preserve">toward that group, which is cast as an enemy; a broad</w:t>
      </w:r>
      <w:r>
        <w:t xml:space="preserve"> </w:t>
      </w:r>
      <w:r>
        <w:rPr>
          <w:b/>
        </w:rPr>
        <w:t xml:space="preserve">consensus</w:t>
      </w:r>
      <w:r>
        <w:t xml:space="preserve"> </w:t>
      </w:r>
      <w:r>
        <w:t xml:space="preserve">that the threat is real and serious;</w:t>
      </w:r>
      <w:r>
        <w:t xml:space="preserve"> </w:t>
      </w:r>
      <w:r>
        <w:rPr>
          <w:b/>
        </w:rPr>
        <w:t xml:space="preserve">disproportionality</w:t>
      </w:r>
      <w:r>
        <w:t xml:space="preserve">, meaning that the concern outstrips the actual danger; and</w:t>
      </w:r>
      <w:r>
        <w:t xml:space="preserve"> </w:t>
      </w:r>
      <w:r>
        <w:rPr>
          <w:b/>
        </w:rPr>
        <w:t xml:space="preserve">volatility</w:t>
      </w:r>
      <w:r>
        <w:t xml:space="preserve">, the tendency to erupt suddenly and vanish just as fast.</w:t>
      </w:r>
    </w:p>
    <w:p>
      <w:pPr>
        <w:pStyle w:val="Heading2"/>
      </w:pPr>
      <w:bookmarkStart w:id="65" w:name="the-mechanism-5"/>
      <w:r>
        <w:t xml:space="preserve">The mechanism</w:t>
      </w:r>
      <w:bookmarkEnd w:id="65"/>
    </w:p>
    <w:p>
      <w:pPr>
        <w:pStyle w:val="FirstParagraph"/>
      </w:pPr>
      <w:r>
        <w:t xml:space="preserve">The gears of a moral panic turn in a sequence that, once seen, is hard to unsee.</w:t>
      </w:r>
    </w:p>
    <w:p>
      <w:pPr>
        <w:pStyle w:val="BodyText"/>
      </w:pPr>
      <w:r>
        <w:t xml:space="preserve">It begins with a triggering incident — usually real, usually minor, sometimes barely more than a rumour. A brawl on a beach; an allegation in a custody dispute; a crime that would ordinarily be one item among many. What matters is not the incident’s size but its availability as a symbol. The second gear is amplification: the incident is reported, and the reporting selects, sharpens, and repeats. Coverage feeds on coverage. Editors, sensing an appetite, commission more; each new story cites the accumulating others as evidence that a pattern exists; and the sheer volume of attention becomes, in the public mind, a measure of the threat’s size. A thing that is everywhere in the newspaper feels like a thing that is everywhere.</w:t>
      </w:r>
    </w:p>
    <w:p>
      <w:pPr>
        <w:pStyle w:val="BodyText"/>
      </w:pPr>
      <w:r>
        <w:t xml:space="preserve">The third gear is the folk devil itself — the compression of a diffuse anxiety into a single stereotyped figure. The Mod, the mugger, the Satanist, the pusher: a caricature detailed enough to be recognised and hated, vague enough to absorb whatever the moment requires it to mean. The fourth gear supplies the moral voltage: moral entrepreneurs and claims-makers, in Howard Becker’s phrase — the campaigners, officials, clergy, and pundits who step forward to name the evil, to insist that something be done, and to gain, in the naming, authority and audience. Their claims raise public concern past any level the underlying facts would support; and that concern, in the fifth gear, is answered by control. Laws tighten. Police are deployed. Sentences lengthen. Institutions that live by responding to threats find, in the panic, both a mandate and a budget.</w:t>
      </w:r>
    </w:p>
    <w:p>
      <w:pPr>
        <w:pStyle w:val="BodyText"/>
      </w:pPr>
      <w:r>
        <w:t xml:space="preserve">And here the mechanism closes on itself, because the tightening of control produces more of the very deviance it targets — more arrests, more prosecutions, more reported cases — which the media then report as proof that the threat was real and growing all along. The reaction manufactures its own evidence. Young called this the amplification spiral, and it is the engine that lets a small disturbance inflate into a crisis. Then, as suddenly as it began, the panic fades. The appetite is sated, a fresher story arrives, the folk devil is retired — and the laws remain.</w:t>
      </w:r>
    </w:p>
    <w:p>
      <w:pPr>
        <w:pStyle w:val="Heading2"/>
      </w:pPr>
      <w:bookmarkStart w:id="66" w:name="the-anchor-example-5"/>
      <w:r>
        <w:t xml:space="preserve">The anchor example</w:t>
      </w:r>
      <w:bookmarkEnd w:id="66"/>
    </w:p>
    <w:p>
      <w:pPr>
        <w:pStyle w:val="FirstParagraph"/>
      </w:pPr>
      <w:r>
        <w:t xml:space="preserve">Set the clock back to 1983, in Manhattan Beach, California, where an allegation against a preschool called McMartin swelled into one of the strangest collective frights of the twentieth century: the satanic ritual abuse panic that ran through the United States, Britain, and beyond across the 1980s and into the 1990s.</w:t>
      </w:r>
    </w:p>
    <w:p>
      <w:pPr>
        <w:pStyle w:val="BodyText"/>
      </w:pPr>
      <w:r>
        <w:t xml:space="preserve">The trigger was a single mother’s report that her son had been abused at the McMartin Preschool — an allegation that investigators pursued through interviews with dozens of children. But the interviewing techniques, later widely criticised, were suggestive: children were asked leading questions, praised for lurid answers, and pressed until the stories grew. And the stories did grow — into accounts of secret tunnels, sacrificed animals, robed figures, and rituals of a kind no physical evidence ever supported. What made this a panic rather than a single misguided prosecution was the amplification. Talk shows, bestselling books, and a circuit of self-appointed experts spread a template of what</w:t>
      </w:r>
      <w:r>
        <w:t xml:space="preserve"> </w:t>
      </w:r>
      <w:r>
        <w:t xml:space="preserve">“</w:t>
      </w:r>
      <w:r>
        <w:t xml:space="preserve">ritual abuse</w:t>
      </w:r>
      <w:r>
        <w:t xml:space="preserve">”</w:t>
      </w:r>
      <w:r>
        <w:t xml:space="preserve"> </w:t>
      </w:r>
      <w:r>
        <w:t xml:space="preserve">looked like, and once the template existed, it could be found anywhere. Therapists trained to detect it detected it. Police seminars taught its signs. The folk devil here was the most alarming one imaginable — an organised, hidden network of Satan-worshipping abusers of children — and precisely because it was hidden, the absence of evidence could be read as proof of how well it hid.</w:t>
      </w:r>
    </w:p>
    <w:p>
      <w:pPr>
        <w:pStyle w:val="BodyText"/>
      </w:pPr>
      <w:r>
        <w:t xml:space="preserve">The McMartin trial became the longest and among the costliest criminal proceedings in American history to that point, and it ended without a single conviction. Later investigations — including a major review commissioned by the FBI’s Kenneth Lanning — found no substantiated evidence of the organised satanic networks that thousands of cases had alleged. Yet careers were destroyed, families shattered, and people imprisoned on testimony that would not survive scrutiny. The threat, as described, had essentially not existed. The panic, and its wreckage, had been entirely real. That is the signature of the form: the folk devil is a phantom, and the damage is not.</w:t>
      </w:r>
    </w:p>
    <w:p>
      <w:pPr>
        <w:pStyle w:val="Heading2"/>
      </w:pPr>
      <w:bookmarkStart w:id="67" w:name="the-flip-5"/>
      <w:r>
        <w:t xml:space="preserve">The flip</w:t>
      </w:r>
      <w:bookmarkEnd w:id="67"/>
    </w:p>
    <w:p>
      <w:pPr>
        <w:pStyle w:val="FirstParagraph"/>
      </w:pPr>
      <w:r>
        <w:t xml:space="preserve">Strip a moral panic to its machinery and it resolves into two mechanisms this series treats elsewhere, welded together and aimed. It is an</w:t>
      </w:r>
      <w:r>
        <w:t xml:space="preserve"> </w:t>
      </w:r>
      <w:r>
        <w:rPr>
          <w:b/>
        </w:rPr>
        <w:t xml:space="preserve">availability cascade</w:t>
      </w:r>
      <w:r>
        <w:t xml:space="preserve"> </w:t>
      </w:r>
      <w:r>
        <w:t xml:space="preserve">(item 27) — a self-reinforcing process in which a belief spreads because its rising public prevalence makes it seem ever more plausible, each repetition raising the next person’s estimate of its truth — fused with</w:t>
      </w:r>
      <w:r>
        <w:t xml:space="preserve"> </w:t>
      </w:r>
      <w:r>
        <w:rPr>
          <w:b/>
        </w:rPr>
        <w:t xml:space="preserve">emotional contagion</w:t>
      </w:r>
      <w:r>
        <w:t xml:space="preserve"> </w:t>
      </w:r>
      <w:r>
        <w:t xml:space="preserve">(item 33), the involuntary spread of an affective state, here fear and moral outrage, from person to person through a crowd. The cascade supplies the belief; the contagion supplies the heat; and the two together are pointed at a scapegoat. What distinguishes a panic from ordinary opinion is that target: the energy does not disperse but concentrates on a folk devil, in a way that draws on the loss of individual restraint this book calls</w:t>
      </w:r>
      <w:r>
        <w:t xml:space="preserve"> </w:t>
      </w:r>
      <w:r>
        <w:rPr>
          <w:b/>
        </w:rPr>
        <w:t xml:space="preserve">deindividuation</w:t>
      </w:r>
      <w:r>
        <w:t xml:space="preserve"> </w:t>
      </w:r>
      <w:r>
        <w:t xml:space="preserve">(item 32) — the anonymity of the aroused crowd, which lowers the threshold for hostility that no single member would voice alone.</w:t>
      </w:r>
    </w:p>
    <w:p>
      <w:pPr>
        <w:pStyle w:val="BodyText"/>
      </w:pPr>
      <w:r>
        <w:t xml:space="preserve">This is the thesis of the whole series in one of its sharpest forms. The wise crowd and the mob are the same people. The very faculty that lets a society mobilise its collective moral attention against a genuine harm — the movement that at last names a real injustice and refuses to look away — is the same faculty that, under different conditions, produces a panic. There is one mechanism of shared moral arousal and one dial that sets its sign. The dial is</w:t>
      </w:r>
      <w:r>
        <w:t xml:space="preserve"> </w:t>
      </w:r>
      <w:r>
        <w:rPr>
          <w:b/>
        </w:rPr>
        <w:t xml:space="preserve">proportionality</w:t>
      </w:r>
      <w:r>
        <w:t xml:space="preserve">, and behind proportionality stands a second reading: whether dissent is possible. A justified collective reckoning tracks the size of the harm and can survive being questioned; its claims invite evidence. A panic outruns the harm and punishes the question; to ask for proof is treated as complicity with the devil. When those two conditions fail — when concern floats free of evidence and doubt becomes dangerous to voice — the same moral energy that could have corrected an injustice curdles into one.</w:t>
      </w:r>
    </w:p>
    <w:p>
      <w:pPr>
        <w:pStyle w:val="BodyText"/>
      </w:pPr>
      <w:r>
        <w:t xml:space="preserve">The condition that seals a panic is therefore the one this book keeps returning to. Once the folk devil is established and the hostility is high, the fear of being named next silences the doubters. This is</w:t>
      </w:r>
      <w:r>
        <w:t xml:space="preserve"> </w:t>
      </w:r>
      <w:r>
        <w:rPr>
          <w:b/>
        </w:rPr>
        <w:t xml:space="preserve">preference falsification</w:t>
      </w:r>
      <w:r>
        <w:t xml:space="preserve"> </w:t>
      </w:r>
      <w:r>
        <w:t xml:space="preserve">(item 34) operating in real time: people who privately suspect the alarm is overblown say nothing, because to dissent is to invite suspicion of sympathy with the enemy — and their silence is read by everyone else as agreement, which is the false</w:t>
      </w:r>
      <w:r>
        <w:t xml:space="preserve"> </w:t>
      </w:r>
      <w:r>
        <w:rPr>
          <w:b/>
        </w:rPr>
        <w:t xml:space="preserve">consensus</w:t>
      </w:r>
      <w:r>
        <w:t xml:space="preserve"> </w:t>
      </w:r>
      <w:r>
        <w:t xml:space="preserve">Goode and Ben-Yehuda listed among the defining marks. A panic is thus close cousin to a</w:t>
      </w:r>
      <w:r>
        <w:t xml:space="preserve"> </w:t>
      </w:r>
      <w:r>
        <w:rPr>
          <w:b/>
        </w:rPr>
        <w:t xml:space="preserve">mania or delusion</w:t>
      </w:r>
      <w:r>
        <w:t xml:space="preserve"> </w:t>
      </w:r>
      <w:r>
        <w:t xml:space="preserve">(item 30), its financial and epidemic twins; where a mania fixes the crowd’s shared conviction on a bubble, a panic fixes it on a scapegoat.</w:t>
      </w:r>
    </w:p>
    <w:p>
      <w:pPr>
        <w:pStyle w:val="BodyText"/>
      </w:pPr>
      <w:r>
        <w:t xml:space="preserve">One caution belongs in this beat, because the concept contains its own trap. The label</w:t>
      </w:r>
      <w:r>
        <w:t xml:space="preserve"> </w:t>
      </w:r>
      <w:r>
        <w:t xml:space="preserve">“</w:t>
      </w:r>
      <w:r>
        <w:t xml:space="preserve">moral panic</w:t>
      </w:r>
      <w:r>
        <w:t xml:space="preserve">”</w:t>
      </w:r>
      <w:r>
        <w:t xml:space="preserve"> </w:t>
      </w:r>
      <w:r>
        <w:t xml:space="preserve">is contested, and it can be used to dismiss legitimate concern as readily as to diagnose a false one. The same episode looks like a panic to those who think the fear disproportionate and like an overdue reckoning to those who think it earned. The sign is not always obvious from inside. That symmetry is not a flaw to be argued away; it is the whole difficulty, and it returns in the critique.</w:t>
      </w:r>
    </w:p>
    <w:p>
      <w:pPr>
        <w:pStyle w:val="Heading2"/>
      </w:pPr>
      <w:bookmarkStart w:id="68" w:name="the-human-weight-5"/>
      <w:r>
        <w:t xml:space="preserve">The human weight</w:t>
      </w:r>
      <w:bookmarkEnd w:id="68"/>
    </w:p>
    <w:p>
      <w:pPr>
        <w:pStyle w:val="FirstParagraph"/>
      </w:pPr>
      <w:r>
        <w:t xml:space="preserve">Moral panics sit squarely on the frontier this series was built to map: they are among the most reliable tools by which a collective is mobilised against its own, and by which an existing order reproduces itself. This is the high-stakes reading, and it is not conspiratorial — it is structural. A society under strain generates anxiety it cannot easily name or resolve: economic fear, status insecurity, the vertigo of rapid change. That anxiety is diffuse and unbearable, and a folk devil gives it a face. To fear the Satanist, the mugger, the deviant, is far more tolerable than to fear an economy or a future, because the folk devil can be arrested, banned, punished — the anxiety can be</w:t>
      </w:r>
      <w:r>
        <w:t xml:space="preserve"> </w:t>
      </w:r>
      <w:r>
        <w:rPr>
          <w:i/>
        </w:rPr>
        <w:t xml:space="preserve">acted on</w:t>
      </w:r>
      <w:r>
        <w:t xml:space="preserve">. This is why panics so often erupt in periods of dislocation, and why</w:t>
      </w:r>
      <w:r>
        <w:t xml:space="preserve"> </w:t>
      </w:r>
      <w:r>
        <w:rPr>
          <w:i/>
        </w:rPr>
        <w:t xml:space="preserve">Policing the Crisis</w:t>
      </w:r>
      <w:r>
        <w:t xml:space="preserve"> </w:t>
      </w:r>
      <w:r>
        <w:t xml:space="preserve">read the mugging scare not as a lie invented by cynics but as a displacement: a real social crisis discharged onto a manageable, and racialised, target.</w:t>
      </w:r>
    </w:p>
    <w:p>
      <w:pPr>
        <w:pStyle w:val="BodyText"/>
      </w:pPr>
      <w:r>
        <w:t xml:space="preserve">Two consequences follow, and both reproduce the order that produced the panic. First, the target is almost never chosen at random. The folk devil is typically drawn from a group already marginal — the young, the poor, a religious or ethnic minority, a sexual out-group — a group with little power to answer the charge and much to lose from it. The panic redirects the majority’s fear downward and outward, onto those least able to resist, which is exactly how caste and communal panics have always worked: a rumour, a lurid claim, a demand that</w:t>
      </w:r>
      <w:r>
        <w:t xml:space="preserve"> </w:t>
      </w:r>
      <w:r>
        <w:rPr>
          <w:i/>
        </w:rPr>
        <w:t xml:space="preserve">something be done</w:t>
      </w:r>
      <w:r>
        <w:t xml:space="preserve">, and a vulnerable community bears the collective anxiety of a society that will not look at its own foundations. Second, the panic licenses expanded control. New laws, new police powers, new surveillance are demanded in the emergency and kept after it, and they rarely bear only on the folk devil. The machinery of control, once built, remains available for other uses. A panic is thus a mechanism by which a</w:t>
      </w:r>
      <w:r>
        <w:t xml:space="preserve"> </w:t>
      </w:r>
      <w:r>
        <w:rPr>
          <w:b/>
        </w:rPr>
        <w:t xml:space="preserve">stratified</w:t>
      </w:r>
      <w:r>
        <w:t xml:space="preserve"> </w:t>
      </w:r>
      <w:r>
        <w:t xml:space="preserve">order (item 85) renews the boundary between the respectable and the dangerous, and by which fear is converted into conformity: deviance is made not merely disreputable but dangerous, so that stepping out of line risks being cast as the next devil. In this the panic shades into</w:t>
      </w:r>
      <w:r>
        <w:t xml:space="preserve"> </w:t>
      </w:r>
      <w:r>
        <w:rPr>
          <w:b/>
        </w:rPr>
        <w:t xml:space="preserve">propaganda</w:t>
      </w:r>
      <w:r>
        <w:t xml:space="preserve"> </w:t>
      </w:r>
      <w:r>
        <w:t xml:space="preserve">(item 82) — not always top-down and orchestrated, but often bottom-up and then seized, amplified, and steered by those it serves.</w:t>
      </w:r>
    </w:p>
    <w:p>
      <w:pPr>
        <w:pStyle w:val="BodyText"/>
      </w:pPr>
      <w:r>
        <w:t xml:space="preserve">The even-handedness the series demands must be held here most carefully, because the label cuts both ways, and the same instinct that exposes a scapegoating panic can, misused, protect a genuine predator. Some alarms are proportionate. Some folk-devil framings are simply true — the abuser, the demagogue, the polluter can be real, and the collective attention that brings them down is the wise crowd doing its work. The frontier reading is a warning about a mechanism, not a verdict on any particular fear. What it insists on is this: whenever a society mobilises against a group with a fervour that punishes doubt, the burden of proof rises rather than falls, precisely because that fervour is the sign under which orders have always devoured their own.</w:t>
      </w:r>
    </w:p>
    <w:p>
      <w:pPr>
        <w:pStyle w:val="Heading2"/>
      </w:pPr>
      <w:bookmarkStart w:id="69" w:name="the-critique-5"/>
      <w:r>
        <w:t xml:space="preserve">The critique</w:t>
      </w:r>
      <w:bookmarkEnd w:id="69"/>
    </w:p>
    <w:p>
      <w:pPr>
        <w:pStyle w:val="FirstParagraph"/>
      </w:pPr>
      <w:r>
        <w:t xml:space="preserve">The concept’s deepest problem is the one its own success created.</w:t>
      </w:r>
      <w:r>
        <w:t xml:space="preserve"> </w:t>
      </w:r>
      <w:r>
        <w:t xml:space="preserve">“</w:t>
      </w:r>
      <w:r>
        <w:t xml:space="preserve">Moral panic</w:t>
      </w:r>
      <w:r>
        <w:t xml:space="preserve">”</w:t>
      </w:r>
      <w:r>
        <w:t xml:space="preserve"> </w:t>
      </w:r>
      <w:r>
        <w:t xml:space="preserve">has escaped the seminar room and become a rhetorical weapon, deployed to wave away any public alarm the speaker happens to disagree with. To call a concern a panic is now, too often, to end the argument rather than to begin an inquiry — a way of asserting that the worried are irrational without having to show that they are wrong. Cohen himself, in later editions of his book, reflected on how the term had been stretched and cheapened, and worried that it had become a lazy label. The trouble is symmetrical and it is real: sometimes the concern is proportionate, the threat is genuine, and it is the</w:t>
      </w:r>
      <w:r>
        <w:t xml:space="preserve"> </w:t>
      </w:r>
      <w:r>
        <w:t xml:space="preserve">“</w:t>
      </w:r>
      <w:r>
        <w:t xml:space="preserve">panic</w:t>
      </w:r>
      <w:r>
        <w:t xml:space="preserve">”</w:t>
      </w:r>
      <w:r>
        <w:t xml:space="preserve"> </w:t>
      </w:r>
      <w:r>
        <w:t xml:space="preserve">framing that is the error, a bit of sociological condescension used to dismiss ordinary people’s defence of things they rightly value.</w:t>
      </w:r>
    </w:p>
    <w:p>
      <w:pPr>
        <w:pStyle w:val="BodyText"/>
      </w:pPr>
      <w:r>
        <w:t xml:space="preserve">That points to the concept’s hardest technical weakness: disproportionality, the criterion that does most of the work, requires knowing the true size of the risk — and the true size of a risk is exactly what is usually unknown, especially early, when the alarm is loudest and a genuine response would matter most. To declare a reaction disproportionate is to claim a knowledge of the real danger that the analyst rarely possesses any more securely than the frightened public does. Some of the most consequential threats looked, at first, like panics to sober observers; some genuine panics looked, at first, like prudence. The label is easiest to apply in hindsight, when the outcome is known — which is precisely when it is least useful as a guide to action.</w:t>
      </w:r>
    </w:p>
    <w:p>
      <w:pPr>
        <w:pStyle w:val="BodyText"/>
      </w:pPr>
      <w:r>
        <w:t xml:space="preserve">There is a further charge, pressed from within sociology: that the classic concept can be condescending, treating the moral concerns of ordinary people as false consciousness to be explained away rather than positions to be argued with, and quietly assuming that the analyst’s own values are the neutral baseline against which others’</w:t>
      </w:r>
      <w:r>
        <w:t xml:space="preserve"> </w:t>
      </w:r>
      <w:r>
        <w:t xml:space="preserve">“</w:t>
      </w:r>
      <w:r>
        <w:t xml:space="preserve">panic</w:t>
      </w:r>
      <w:r>
        <w:t xml:space="preserve">”</w:t>
      </w:r>
      <w:r>
        <w:t xml:space="preserve"> </w:t>
      </w:r>
      <w:r>
        <w:t xml:space="preserve">is measured. And the model’s origins are narrow — a particular British press, a particular period, a particular set of media institutions — so that its account of amplification, built for the age of national newspapers, transfers only imperfectly to a fragmented, networked information landscape where panics can now form and dissolve without any central gatekeeper at all.</w:t>
      </w:r>
    </w:p>
    <w:p>
      <w:pPr>
        <w:pStyle w:val="BodyText"/>
      </w:pPr>
      <w:r>
        <w:t xml:space="preserve">None of this dissolves the concept; the pattern Cohen named is real, recurrent, and sometimes lethal to the innocent. But it demands the discipline the series asks of every idea in it. The label diagnoses a mechanism, not a verdict. The presence of fear, even loud and spreading fear, does not settle whether the fear is earned. Only proportionality and the survival of dissent can do that — and both are harder to read from inside the crowd than anyone caught in one would like to believe.</w:t>
      </w:r>
    </w:p>
    <w:p>
      <w:pPr>
        <w:pStyle w:val="Heading1"/>
      </w:pPr>
      <w:bookmarkStart w:id="70" w:name="deindividuation"/>
      <w:r>
        <w:t xml:space="preserve">32. Deindividuation</w:t>
      </w:r>
      <w:bookmarkEnd w:id="70"/>
    </w:p>
    <w:p>
      <w:pPr>
        <w:pStyle w:val="BlockText"/>
      </w:pPr>
      <w:r>
        <w:t xml:space="preserve">Put on the mask and the mob is supposed to swallow the self — but the newer evidence says the self does not vanish so much as change costume.</w:t>
      </w:r>
    </w:p>
    <w:p>
      <w:pPr>
        <w:pStyle w:val="Heading2"/>
      </w:pPr>
      <w:bookmarkStart w:id="71" w:name="the-idea-6"/>
      <w:r>
        <w:t xml:space="preserve">The idea</w:t>
      </w:r>
      <w:bookmarkEnd w:id="71"/>
    </w:p>
    <w:p>
      <w:pPr>
        <w:pStyle w:val="FirstParagraph"/>
      </w:pPr>
      <w:r>
        <w:t xml:space="preserve">There is an old and intuitive suspicion that a person in a crowd is not quite the same person who walked into it. Something loosens. The careful, self-monitoring, socially-anxious individual — the one who rehearses what he will say, who feels the eyes of others as a restraint — seems to dissolve into the mass, and out of that dissolution comes behaviour he would never own alone: the thrown bottle, the shouted slur, the trampling advance, the hands that do to a stranger what no single pair of hands would dare. Anonymity, the safety of numbers, the heat of shared arousal: these are said to strip away the individuated self and leave something older and less governed underneath.</w:t>
      </w:r>
    </w:p>
    <w:p>
      <w:pPr>
        <w:pStyle w:val="BodyText"/>
      </w:pPr>
      <w:r>
        <w:t xml:space="preserve">Social psychology gave this suspicion a name —</w:t>
      </w:r>
      <w:r>
        <w:t xml:space="preserve"> </w:t>
      </w:r>
      <w:r>
        <w:rPr>
          <w:i/>
        </w:rPr>
        <w:t xml:space="preserve">deindividuation</w:t>
      </w:r>
      <w:r>
        <w:t xml:space="preserve"> </w:t>
      </w:r>
      <w:r>
        <w:t xml:space="preserve">— and a mechanism. The classic account runs roughly thus: when people are submerged in a group, made anonymous, and stirred to a high pitch of arousal, their self-awareness drops and their sense of personal accountability drops with it. No longer watching themselves through the eyes of others, no longer expecting to be singled out and blamed, they stop consulting their internal standards and start acting on whatever the immediate situation suggests. The restraints that hold a solitary self in check are, on this view, partly a matter of being</w:t>
      </w:r>
      <w:r>
        <w:t xml:space="preserve"> </w:t>
      </w:r>
      <w:r>
        <w:rPr>
          <w:i/>
        </w:rPr>
        <w:t xml:space="preserve">seen</w:t>
      </w:r>
      <w:r>
        <w:t xml:space="preserve"> </w:t>
      </w:r>
      <w:r>
        <w:t xml:space="preserve">— and the crowd is a machine for not being seen.</w:t>
      </w:r>
    </w:p>
    <w:p>
      <w:pPr>
        <w:pStyle w:val="BodyText"/>
      </w:pPr>
      <w:r>
        <w:t xml:space="preserve">It is a compelling story, and for half a century it was taught almost as fact. It also happens to be one of social psychology’s most heavily contested constructs, propped up for years by a study that has since been substantially discredited. Hold both of those things at once; this chapter is going to need them.</w:t>
      </w:r>
    </w:p>
    <w:p>
      <w:pPr>
        <w:pStyle w:val="Heading2"/>
      </w:pPr>
      <w:bookmarkStart w:id="72" w:name="the-origin-6"/>
      <w:r>
        <w:t xml:space="preserve">The origin</w:t>
      </w:r>
      <w:bookmarkEnd w:id="72"/>
    </w:p>
    <w:p>
      <w:pPr>
        <w:pStyle w:val="FirstParagraph"/>
      </w:pPr>
      <w:r>
        <w:t xml:space="preserve">The lineage begins before psychology was a laboratory science, with Gustave Le Bon and his 1895</w:t>
      </w:r>
      <w:r>
        <w:t xml:space="preserve"> </w:t>
      </w:r>
      <w:r>
        <w:rPr>
          <w:i/>
        </w:rPr>
        <w:t xml:space="preserve">Psychologie des foules</w:t>
      </w:r>
      <w:r>
        <w:t xml:space="preserve"> </w:t>
      </w:r>
      <w:r>
        <w:t xml:space="preserve">—</w:t>
      </w:r>
      <w:r>
        <w:t xml:space="preserve"> </w:t>
      </w:r>
      <w:r>
        <w:rPr>
          <w:i/>
        </w:rPr>
        <w:t xml:space="preserve">The Crowd</w:t>
      </w:r>
      <w:r>
        <w:t xml:space="preserve">. Le Bon, watching the revolutionary and insurrectionary crowds of nineteenth-century France with aristocratic alarm, argued that individuals in a crowd acquire a</w:t>
      </w:r>
      <w:r>
        <w:t xml:space="preserve"> </w:t>
      </w:r>
      <w:r>
        <w:t xml:space="preserve">“</w:t>
      </w:r>
      <w:r>
        <w:t xml:space="preserve">mental unity,</w:t>
      </w:r>
      <w:r>
        <w:t xml:space="preserve">”</w:t>
      </w:r>
      <w:r>
        <w:t xml:space="preserve"> </w:t>
      </w:r>
      <w:r>
        <w:t xml:space="preserve">a collective mind that submerges the conscious personality and lets an unconscious, suggestible, primitive stratum take over. The man in the crowd descends, he wrote,</w:t>
      </w:r>
      <w:r>
        <w:t xml:space="preserve"> </w:t>
      </w:r>
      <w:r>
        <w:t xml:space="preserve">“</w:t>
      </w:r>
      <w:r>
        <w:t xml:space="preserve">several rungs on the ladder of civilization.</w:t>
      </w:r>
      <w:r>
        <w:t xml:space="preserve">”</w:t>
      </w:r>
      <w:r>
        <w:t xml:space="preserve"> </w:t>
      </w:r>
      <w:r>
        <w:t xml:space="preserve">It is bad science and worse politics, but it set the template: the crowd as solvent of the self, releasing the beast within.</w:t>
      </w:r>
    </w:p>
    <w:p>
      <w:pPr>
        <w:pStyle w:val="BodyText"/>
      </w:pPr>
      <w:r>
        <w:t xml:space="preserve">The term itself was coined in 1952 by Leon Festinger, Albert Pepitone, and Theodore Newcomb, in the</w:t>
      </w:r>
      <w:r>
        <w:t xml:space="preserve"> </w:t>
      </w:r>
      <w:r>
        <w:rPr>
          <w:i/>
        </w:rPr>
        <w:t xml:space="preserve">Journal of Abnormal and Social Psychology</w:t>
      </w:r>
      <w:r>
        <w:t xml:space="preserve">. They proposed</w:t>
      </w:r>
      <w:r>
        <w:t xml:space="preserve"> </w:t>
      </w:r>
      <w:r>
        <w:rPr>
          <w:i/>
        </w:rPr>
        <w:t xml:space="preserve">deindividuation</w:t>
      </w:r>
      <w:r>
        <w:t xml:space="preserve"> </w:t>
      </w:r>
      <w:r>
        <w:t xml:space="preserve">as a state in which people are not seen or paid attention to as individuals, and showed — modestly — that group members who could not later be identified were freer in expressing hostile attitudes toward their own parents. The self, when not attended to, loosened.</w:t>
      </w:r>
    </w:p>
    <w:p>
      <w:pPr>
        <w:pStyle w:val="BodyText"/>
      </w:pPr>
      <w:r>
        <w:t xml:space="preserve">The construct’s dramatic period belongs to Philip Zimbardo, whose 1969 chapter in the</w:t>
      </w:r>
      <w:r>
        <w:t xml:space="preserve"> </w:t>
      </w:r>
      <w:r>
        <w:rPr>
          <w:i/>
        </w:rPr>
        <w:t xml:space="preserve">Nebraska Symposium on Motivation</w:t>
      </w:r>
      <w:r>
        <w:t xml:space="preserve"> </w:t>
      </w:r>
      <w:r>
        <w:t xml:space="preserve">built the model that dominated for a generation. Zimbardo assembled a long list of input variables — anonymity, diffused responsibility, group size, arousal, sensory overload, altered states — that converge on a common inner condition of reduced self-observation and reduced concern for social evaluation, which in turn releases behaviour normally under restraint. Two years later, in August 1971, he mounted the illustration that would become the most famous demonstration in the field’s history: the Stanford Prison Experiment, in which students assigned to play guards, dressed in uniforms and mirrored sunglasses, were said to have slid within days into cruelty toward students playing prisoners. Later, Ed Diener refined the theory toward</w:t>
      </w:r>
      <w:r>
        <w:t xml:space="preserve"> </w:t>
      </w:r>
      <w:r>
        <w:rPr>
          <w:i/>
        </w:rPr>
        <w:t xml:space="preserve">self-awareness</w:t>
      </w:r>
      <w:r>
        <w:t xml:space="preserve">, arguing it was specifically the reduction of private self-awareness — attention to one’s own inner standards — that did the disinhibiting work.</w:t>
      </w:r>
    </w:p>
    <w:p>
      <w:pPr>
        <w:pStyle w:val="Heading2"/>
      </w:pPr>
      <w:bookmarkStart w:id="73" w:name="the-mechanism-6"/>
      <w:r>
        <w:t xml:space="preserve">The mechanism</w:t>
      </w:r>
      <w:bookmarkEnd w:id="73"/>
    </w:p>
    <w:p>
      <w:pPr>
        <w:pStyle w:val="FirstParagraph"/>
      </w:pPr>
      <w:r>
        <w:t xml:space="preserve">Strip the classic model to its gears and it is a two-stage causal chain.</w:t>
      </w:r>
    </w:p>
    <w:p>
      <w:pPr>
        <w:pStyle w:val="BodyText"/>
      </w:pPr>
      <w:r>
        <w:t xml:space="preserve">The inputs are situational.</w:t>
      </w:r>
      <w:r>
        <w:t xml:space="preserve"> </w:t>
      </w:r>
      <w:r>
        <w:rPr>
          <w:b/>
        </w:rPr>
        <w:t xml:space="preserve">Anonymity</w:t>
      </w:r>
      <w:r>
        <w:t xml:space="preserve"> </w:t>
      </w:r>
      <w:r>
        <w:t xml:space="preserve">— a mask, a uniform, darkness, a large enough crowd — removes the expectation of being individually identified.</w:t>
      </w:r>
      <w:r>
        <w:t xml:space="preserve"> </w:t>
      </w:r>
      <w:r>
        <w:rPr>
          <w:b/>
        </w:rPr>
        <w:t xml:space="preserve">Diffusion of responsibility</w:t>
      </w:r>
      <w:r>
        <w:t xml:space="preserve"> </w:t>
      </w:r>
      <w:r>
        <w:t xml:space="preserve">— the sense that</w:t>
      </w:r>
      <w:r>
        <w:t xml:space="preserve"> </w:t>
      </w:r>
      <w:r>
        <w:t xml:space="preserve">“</w:t>
      </w:r>
      <w:r>
        <w:t xml:space="preserve">the group</w:t>
      </w:r>
      <w:r>
        <w:t xml:space="preserve">”</w:t>
      </w:r>
      <w:r>
        <w:t xml:space="preserve"> </w:t>
      </w:r>
      <w:r>
        <w:t xml:space="preserve">is acting, not I — removes the expectation of being individually blamed.</w:t>
      </w:r>
      <w:r>
        <w:t xml:space="preserve"> </w:t>
      </w:r>
      <w:r>
        <w:rPr>
          <w:b/>
        </w:rPr>
        <w:t xml:space="preserve">Arousal and immersion</w:t>
      </w:r>
      <w:r>
        <w:t xml:space="preserve"> </w:t>
      </w:r>
      <w:r>
        <w:t xml:space="preserve">— noise, motion, chanting, the physical press of bodies, the feedback of everyone doing the same thing — flood attention outward and make sustained self-reflection difficult.</w:t>
      </w:r>
    </w:p>
    <w:p>
      <w:pPr>
        <w:pStyle w:val="BodyText"/>
      </w:pPr>
      <w:r>
        <w:t xml:space="preserve">These inputs converge on a single internal state:</w:t>
      </w:r>
      <w:r>
        <w:t xml:space="preserve"> </w:t>
      </w:r>
      <w:r>
        <w:rPr>
          <w:b/>
        </w:rPr>
        <w:t xml:space="preserve">reduced self-awareness and reduced accountability.</w:t>
      </w:r>
      <w:r>
        <w:t xml:space="preserve"> </w:t>
      </w:r>
      <w:r>
        <w:t xml:space="preserve">The classic claim is that ordinary conduct is regulated by an inner loop in which we monitor our own behaviour against internalised norms and against the anticipated judgment of others. Deindividuation is said to break that loop. With private self-awareness lowered, the person stops checking actions against internal standards; with public accountability lowered, the anticipated cost of transgression falls toward zero.</w:t>
      </w:r>
    </w:p>
    <w:p>
      <w:pPr>
        <w:pStyle w:val="BodyText"/>
      </w:pPr>
      <w:r>
        <w:t xml:space="preserve">The output is behaviour driven not by internal norms but by</w:t>
      </w:r>
      <w:r>
        <w:t xml:space="preserve"> </w:t>
      </w:r>
      <w:r>
        <w:rPr>
          <w:b/>
        </w:rPr>
        <w:t xml:space="preserve">immediate situational cues.</w:t>
      </w:r>
      <w:r>
        <w:t xml:space="preserve"> </w:t>
      </w:r>
      <w:r>
        <w:t xml:space="preserve">Whatever the environment is pushing toward — aggression, but in principle anything — meets less resistance. The self that would have said</w:t>
      </w:r>
      <w:r>
        <w:t xml:space="preserve"> </w:t>
      </w:r>
      <w:r>
        <w:rPr>
          <w:i/>
        </w:rPr>
        <w:t xml:space="preserve">no</w:t>
      </w:r>
      <w:r>
        <w:t xml:space="preserve">, or</w:t>
      </w:r>
      <w:r>
        <w:t xml:space="preserve"> </w:t>
      </w:r>
      <w:r>
        <w:rPr>
          <w:i/>
        </w:rPr>
        <w:t xml:space="preserve">not like this</w:t>
      </w:r>
      <w:r>
        <w:t xml:space="preserve">, is, for the moment, not fully at the controls. That is the machine as Le Bon, Festinger, Zimbardo, and Diener described it: anonymity plus immersion plus arousal, in, and cue-driven disinhibition, out.</w:t>
      </w:r>
    </w:p>
    <w:p>
      <w:pPr>
        <w:pStyle w:val="BodyText"/>
      </w:pPr>
      <w:r>
        <w:t xml:space="preserve">Note already what the mechanism smuggles in — the assumption that the cue-driven behaviour will tend toward the antisocial, that what the loosened self reveals is something worse than the governed self. Beat seven will find that assumption is exactly where the whole construct cracks.</w:t>
      </w:r>
    </w:p>
    <w:p>
      <w:pPr>
        <w:pStyle w:val="Heading2"/>
      </w:pPr>
      <w:bookmarkStart w:id="74" w:name="the-anchor-example-6"/>
      <w:r>
        <w:t xml:space="preserve">The anchor example</w:t>
      </w:r>
      <w:bookmarkEnd w:id="74"/>
    </w:p>
    <w:p>
      <w:pPr>
        <w:pStyle w:val="FirstParagraph"/>
      </w:pPr>
      <w:r>
        <w:t xml:space="preserve">The cleanest evidence is not the prison but a doorstep, on Halloween night, 1976.</w:t>
      </w:r>
    </w:p>
    <w:p>
      <w:pPr>
        <w:pStyle w:val="BodyText"/>
      </w:pPr>
      <w:r>
        <w:t xml:space="preserve">Ed Diener and colleagues ran a field study, published that year, across a set of homes in Seattle. Trick-or-treaters — over a thousand children — arrived at doors where a bowl of candy sat in an entryway. The experimenter greeted them, told them to take</w:t>
      </w:r>
      <w:r>
        <w:t xml:space="preserve"> </w:t>
      </w:r>
      <w:r>
        <w:rPr>
          <w:i/>
        </w:rPr>
        <w:t xml:space="preserve">one</w:t>
      </w:r>
      <w:r>
        <w:t xml:space="preserve"> </w:t>
      </w:r>
      <w:r>
        <w:t xml:space="preserve">piece each, and then contrived an excuse to leave the room, while a hidden observer watched. The design varied two things. Some children came alone; others in groups. And some were asked their names and where they lived — individuated, identifiable — while others were left anonymous behind their costumes and masks.</w:t>
      </w:r>
    </w:p>
    <w:p>
      <w:pPr>
        <w:pStyle w:val="BodyText"/>
      </w:pPr>
      <w:r>
        <w:t xml:space="preserve">The results traced the model with unsettling neatness. Children who were anonymous stole more — took extra candy, or raided the money bowl — than children who had been asked their names. Children in groups transgressed more than children alone. And the two effects compounded: the anonymous child in a group, the one who was neither named nor individually responsible, was by far the most likely to break the one-piece rule. Being asked your name — a single thread of individuation — measurably restored the restraint.</w:t>
      </w:r>
    </w:p>
    <w:p>
      <w:pPr>
        <w:pStyle w:val="BodyText"/>
      </w:pPr>
      <w:r>
        <w:t xml:space="preserve">It is a small crime, a fistful of candy, and that is what makes it a good memory hook. No riot, no atrocity, no ideology. Just the observable, quantifiable fact that a mask and a group loosened the ordinary honesty of an eight-year-old — and that being named tightened it again. Whatever grander claims the theory would go on to make, this is the sober, replicable floor beneath it: anonymity and immersion shift the balance of restraint. What they</w:t>
      </w:r>
      <w:r>
        <w:t xml:space="preserve"> </w:t>
      </w:r>
      <w:r>
        <w:rPr>
          <w:i/>
        </w:rPr>
        <w:t xml:space="preserve">release</w:t>
      </w:r>
      <w:r>
        <w:t xml:space="preserve">, and toward what, is the harder question.</w:t>
      </w:r>
    </w:p>
    <w:p>
      <w:pPr>
        <w:pStyle w:val="Heading2"/>
      </w:pPr>
      <w:bookmarkStart w:id="75" w:name="the-flip-6"/>
      <w:r>
        <w:t xml:space="preserve">The flip</w:t>
      </w:r>
      <w:bookmarkEnd w:id="75"/>
    </w:p>
    <w:p>
      <w:pPr>
        <w:pStyle w:val="FirstParagraph"/>
      </w:pPr>
      <w:r>
        <w:t xml:space="preserve">Here is the turn this book has been building toward, and it is a sharp one.</w:t>
      </w:r>
    </w:p>
    <w:p>
      <w:pPr>
        <w:pStyle w:val="BodyText"/>
      </w:pPr>
      <w:r>
        <w:t xml:space="preserve">Deindividuation is the dark twin of something the reader has already met as protection. Back in item 10, the</w:t>
      </w:r>
      <w:r>
        <w:t xml:space="preserve"> </w:t>
      </w:r>
      <w:r>
        <w:rPr>
          <w:b/>
        </w:rPr>
        <w:t xml:space="preserve">dilution effect</w:t>
      </w:r>
      <w:r>
        <w:t xml:space="preserve">, and behind it item 9,</w:t>
      </w:r>
      <w:r>
        <w:t xml:space="preserve"> </w:t>
      </w:r>
      <w:r>
        <w:rPr>
          <w:b/>
        </w:rPr>
        <w:t xml:space="preserve">Hamilton’s selfish herd</w:t>
      </w:r>
      <w:r>
        <w:t xml:space="preserve">, anonymity was a shelter: to hide in the herd is to spread risk, to lower the probability that predation — or blame, or a regime’s attention — lands on you. That same anonymity is what lets a frightened population express a forbidden view once enough others do, because the cost of being the identifiable dissenter has been diluted across the mass. Anonymity lowers the cost of stepping out of line.</w:t>
      </w:r>
    </w:p>
    <w:p>
      <w:pPr>
        <w:pStyle w:val="BodyText"/>
      </w:pPr>
      <w:r>
        <w:t xml:space="preserve">Deindividuation is the discovery that lowering the cost of stepping out of line is</w:t>
      </w:r>
      <w:r>
        <w:t xml:space="preserve"> </w:t>
      </w:r>
      <w:r>
        <w:rPr>
          <w:i/>
        </w:rPr>
        <w:t xml:space="preserve">morally neutral</w:t>
      </w:r>
      <w:r>
        <w:t xml:space="preserve">. The mask that protects the dissident from the secret police is the same mask that protects the lyncher from the law. The diffusion of responsibility that makes it safe to defy an unjust order is the same diffusion that makes it safe to commit an atrocity no one will be charged for. Anonymity does not carry a sign of its own. It lowers the cost of acting against the prevailing restraint — and whether that is liberation or catastrophe is set entirely by</w:t>
      </w:r>
      <w:r>
        <w:t xml:space="preserve"> </w:t>
      </w:r>
      <w:r>
        <w:rPr>
          <w:b/>
        </w:rPr>
        <w:t xml:space="preserve">what the crowd’s cues point toward.</w:t>
      </w:r>
      <w:r>
        <w:t xml:space="preserve"> </w:t>
      </w:r>
      <w:r>
        <w:t xml:space="preserve">Point them at a tyrant and anonymity is courage made cheap. Point them at a scapegoat and anonymity is cruelty made cheap. Same mechanism, one dial, two poles — the thesis of this whole series in a single object worn over the face.</w:t>
      </w:r>
    </w:p>
    <w:p>
      <w:pPr>
        <w:pStyle w:val="BodyText"/>
      </w:pPr>
      <w:r>
        <w:t xml:space="preserve">This is why deindividuation sits precisely at the hinge where the shape breaks. It shares a border with item 33,</w:t>
      </w:r>
      <w:r>
        <w:t xml:space="preserve"> </w:t>
      </w:r>
      <w:r>
        <w:rPr>
          <w:b/>
        </w:rPr>
        <w:t xml:space="preserve">emotional contagion</w:t>
      </w:r>
      <w:r>
        <w:t xml:space="preserve">, the arousal that spreads through a crowd and supplies the heat; with item 40, the</w:t>
      </w:r>
      <w:r>
        <w:t xml:space="preserve"> </w:t>
      </w:r>
      <w:r>
        <w:rPr>
          <w:b/>
        </w:rPr>
        <w:t xml:space="preserve">bystander effect</w:t>
      </w:r>
      <w:r>
        <w:t xml:space="preserve">, whose diffusion of responsibility is deindividuation’s own accountability-erasing gear seen from another angle; and it reaches forward to item 90,</w:t>
      </w:r>
      <w:r>
        <w:t xml:space="preserve"> </w:t>
      </w:r>
      <w:r>
        <w:rPr>
          <w:b/>
        </w:rPr>
        <w:t xml:space="preserve">online mobs and pile-ons</w:t>
      </w:r>
      <w:r>
        <w:t xml:space="preserve"> </w:t>
      </w:r>
      <w:r>
        <w:t xml:space="preserve">— deindividuation digitised, anonymity manufactured at planetary scale, where the pseudonym and the throwaway account reproduce the mask for millions at once. But the flip’s deepest connection is the revision that beat seven will insist on: the modern account, the SIDE model, which keeps the flip and throws out the beast.</w:t>
      </w:r>
    </w:p>
    <w:p>
      <w:pPr>
        <w:pStyle w:val="Heading2"/>
      </w:pPr>
      <w:bookmarkStart w:id="76" w:name="the-human-weight-6"/>
      <w:r>
        <w:t xml:space="preserve">The human weight</w:t>
      </w:r>
      <w:bookmarkEnd w:id="76"/>
    </w:p>
    <w:p>
      <w:pPr>
        <w:pStyle w:val="FirstParagraph"/>
      </w:pPr>
      <w:r>
        <w:t xml:space="preserve">The stakes are not subtle. The frontier here is written in blood: the hood of the Klansman, the balaclava of the death squad, the uniform that makes a torturer interchangeable, the darkness that historians of lynching noted the mob preferred. War paint, masks, and disguise recur across cultures and across the record of collective violence with a regularity that is hard to dismiss — as if the removal of the individual face were a precondition, or at least a lubricant, for what the group was about to do. To make a man anonymous is, in one reading, to lower the price of his cruelty until the group can afford it.</w:t>
      </w:r>
    </w:p>
    <w:p>
      <w:pPr>
        <w:pStyle w:val="BodyText"/>
      </w:pPr>
      <w:r>
        <w:t xml:space="preserve">But the frontier cuts both ways, and this book refuses to let it cut only one. The same anonymity is the oldest tool of the powerless. The</w:t>
      </w:r>
      <w:r>
        <w:t xml:space="preserve"> </w:t>
      </w:r>
      <w:r>
        <w:rPr>
          <w:b/>
        </w:rPr>
        <w:t xml:space="preserve">secret ballot</w:t>
      </w:r>
      <w:r>
        <w:t xml:space="preserve"> </w:t>
      </w:r>
      <w:r>
        <w:t xml:space="preserve">exists precisely to strip individuation from the act of dissent, so that a tenant may vote against his landlord and a worker against his boss without being seen to do it — anonymity as the technology that makes honest preference safe. The</w:t>
      </w:r>
      <w:r>
        <w:t xml:space="preserve"> </w:t>
      </w:r>
      <w:r>
        <w:rPr>
          <w:b/>
        </w:rPr>
        <w:t xml:space="preserve">pseudonymous pamphleteer</w:t>
      </w:r>
      <w:r>
        <w:t xml:space="preserve">, the masked protester in a surveillance state, the anonymous source, the crowd large enough that the regime cannot arrest everyone in it: each is a case where dissolving the self into the crowd is not the road to atrocity but the road out of oppression. The self that vanishes into the mass may be surrendering its conscience — or shielding it from a power that would have crushed it in the open.</w:t>
      </w:r>
    </w:p>
    <w:p>
      <w:pPr>
        <w:pStyle w:val="BodyText"/>
      </w:pPr>
      <w:r>
        <w:t xml:space="preserve">This is the exact seam of the series’ frontier. An order of imposed silence — caste, autocracy, any stratification held in place by everyone watching everyone — is sustained by individuation: by each person knowing they can be identified and made to pay for stepping out of line. Anonymity is the solvent of that fear. It is what makes</w:t>
      </w:r>
      <w:r>
        <w:t xml:space="preserve"> </w:t>
      </w:r>
      <w:r>
        <w:rPr>
          <w:b/>
        </w:rPr>
        <w:t xml:space="preserve">preference falsification</w:t>
      </w:r>
      <w:r>
        <w:t xml:space="preserve"> </w:t>
      </w:r>
      <w:r>
        <w:t xml:space="preserve">(item 34) finally collapsible, because the secret ballot and the anonymous crowd are where a suppressed private belief can be expressed at last without the identifiable self bearing the cost. Deindividuation and liberation are, disturbingly, the same door — and which way it opens depends on what waits on the other side.</w:t>
      </w:r>
    </w:p>
    <w:p>
      <w:pPr>
        <w:pStyle w:val="Heading2"/>
      </w:pPr>
      <w:bookmarkStart w:id="77" w:name="the-critique-6"/>
      <w:r>
        <w:t xml:space="preserve">The critique</w:t>
      </w:r>
      <w:bookmarkEnd w:id="77"/>
    </w:p>
    <w:p>
      <w:pPr>
        <w:pStyle w:val="FirstParagraph"/>
      </w:pPr>
      <w:r>
        <w:t xml:space="preserve">Now the hard part, and it must be said plainly: deindividuation is among the most contested constructs in social psychology, and its most famous evidence has largely collapsed.</w:t>
      </w:r>
    </w:p>
    <w:p>
      <w:pPr>
        <w:pStyle w:val="BodyText"/>
      </w:pPr>
      <w:r>
        <w:t xml:space="preserve">Start with the illustration everyone remembers. The</w:t>
      </w:r>
      <w:r>
        <w:t xml:space="preserve"> </w:t>
      </w:r>
      <w:r>
        <w:rPr>
          <w:b/>
        </w:rPr>
        <w:t xml:space="preserve">Stanford Prison Experiment</w:t>
      </w:r>
      <w:r>
        <w:t xml:space="preserve"> </w:t>
      </w:r>
      <w:r>
        <w:t xml:space="preserve">has been substantially discredited. It was never a controlled experiment in any rigorous sense — no random assignment to conditions, a tiny sample, results generated in a setting the experimenter himself directed. Archival work by Thibault Le Texier, published in</w:t>
      </w:r>
      <w:r>
        <w:t xml:space="preserve"> </w:t>
      </w:r>
      <w:r>
        <w:rPr>
          <w:i/>
        </w:rPr>
        <w:t xml:space="preserve">American Psychologist</w:t>
      </w:r>
      <w:r>
        <w:t xml:space="preserve"> </w:t>
      </w:r>
      <w:r>
        <w:t xml:space="preserve">in 2019 and drawing on the study’s own recordings and papers, showed that guards were briefed and coached toward hostility rather than spontaneously deindividuating into it, that key participants later described performing to expectations, and that the study’s structure was shot through with demand characteristics. Zimbardo did not observe the beast emerge; he substantially cast it. And when Alex Haslam and Stephen Reicher restaged a prison study for the BBC in 2002, they reached nearly the opposite conclusion: participants did not slide passively into brutal roles at all. Whether a group turned tyrannical depended on whether its members came to</w:t>
      </w:r>
      <w:r>
        <w:t xml:space="preserve"> </w:t>
      </w:r>
      <w:r>
        <w:rPr>
          <w:i/>
        </w:rPr>
        <w:t xml:space="preserve">identify</w:t>
      </w:r>
      <w:r>
        <w:t xml:space="preserve"> </w:t>
      </w:r>
      <w:r>
        <w:t xml:space="preserve">with the role and its norms — and it was the prisoners, developing a shared identity, who ended up dominant. The Stanford result was not a law of crowds. It may not have been a finding at all.</w:t>
      </w:r>
    </w:p>
    <w:p>
      <w:pPr>
        <w:pStyle w:val="BodyText"/>
      </w:pPr>
      <w:r>
        <w:t xml:space="preserve">The theoretical repair is the important part, and it belongs to Reicher, Spears, and Postmes and their</w:t>
      </w:r>
      <w:r>
        <w:t xml:space="preserve"> </w:t>
      </w:r>
      <w:r>
        <w:rPr>
          <w:b/>
        </w:rPr>
        <w:t xml:space="preserve">SIDE model</w:t>
      </w:r>
      <w:r>
        <w:t xml:space="preserve"> </w:t>
      </w:r>
      <w:r>
        <w:t xml:space="preserve">— the Social Identity model of Deindividuation Effects, set out in the</w:t>
      </w:r>
      <w:r>
        <w:t xml:space="preserve"> </w:t>
      </w:r>
      <w:r>
        <w:rPr>
          <w:i/>
        </w:rPr>
        <w:t xml:space="preserve">European Review of Social Psychology</w:t>
      </w:r>
      <w:r>
        <w:t xml:space="preserve"> </w:t>
      </w:r>
      <w:r>
        <w:t xml:space="preserve">in 1995. Their move is elegant and it rescues the evidence by inverting the theory. Anonymity, they argue, does not erase the self and release a lawless instinct. It</w:t>
      </w:r>
      <w:r>
        <w:t xml:space="preserve"> </w:t>
      </w:r>
      <w:r>
        <w:rPr>
          <w:i/>
        </w:rPr>
        <w:t xml:space="preserve">shifts</w:t>
      </w:r>
      <w:r>
        <w:t xml:space="preserve"> </w:t>
      </w:r>
      <w:r>
        <w:t xml:space="preserve">the self — from personal identity to</w:t>
      </w:r>
      <w:r>
        <w:t xml:space="preserve"> </w:t>
      </w:r>
      <w:r>
        <w:rPr>
          <w:b/>
        </w:rPr>
        <w:t xml:space="preserve">social identity.</w:t>
      </w:r>
      <w:r>
        <w:t xml:space="preserve"> </w:t>
      </w:r>
      <w:r>
        <w:t xml:space="preserve">When you are anonymous within a group, you become less responsive to your idiosyncratic personal standards and more responsive to the norms of the group you belong to. You do not become mindless; you become, if anything,</w:t>
      </w:r>
      <w:r>
        <w:t xml:space="preserve"> </w:t>
      </w:r>
      <w:r>
        <w:rPr>
          <w:i/>
        </w:rPr>
        <w:t xml:space="preserve">more</w:t>
      </w:r>
      <w:r>
        <w:t xml:space="preserve"> </w:t>
      </w:r>
      <w:r>
        <w:t xml:space="preserve">normative — conforming harder to the salient identity of the crowd you are submerged in. Which is why deindividuated crowds are not reliably aggressive at all. They do whatever their group’s norm points toward. A crowd whose salient identity is peaceful becomes more peaceful under anonymity; a crowd whose norm is violent becomes more violent. The mask does not summon the beast. It amplifies the group.</w:t>
      </w:r>
    </w:p>
    <w:p>
      <w:pPr>
        <w:pStyle w:val="BodyText"/>
      </w:pPr>
      <w:r>
        <w:t xml:space="preserve">This is the flip made rigorous, and it is essential replication-humility content, so let it land: Le Bon was wrong. There is no descent down the ladder of civilization, no primitive stratum released by the crowd. There is a self that changes what it identifies with, and then acts — often quite deliberately — on the norm of that identity. The Halloween candy still gets stolen, but not because the child has lost his mind; because the anonymous, grouped situation shifted which standards were governing him.</w:t>
      </w:r>
    </w:p>
    <w:p>
      <w:pPr>
        <w:pStyle w:val="BodyText"/>
      </w:pPr>
      <w:r>
        <w:t xml:space="preserve">Two further cautions. The classic literature leans heavily on</w:t>
      </w:r>
      <w:r>
        <w:t xml:space="preserve"> </w:t>
      </w:r>
      <w:r>
        <w:rPr>
          <w:b/>
        </w:rPr>
        <w:t xml:space="preserve">WEIRD samples</w:t>
      </w:r>
      <w:r>
        <w:t xml:space="preserve"> </w:t>
      </w:r>
      <w:r>
        <w:t xml:space="preserve">— Western university students and, in Diener’s case, American suburban children — which is thin ground for claims about a universal feature of human crowds; the cross-cultural anthropology of masks and violence is suggestive but far from a controlled test. And the field’s most-cited demonstration became a fixture of textbooks and a Hollywood film years before its foundations were seriously audited, a cautionary tale about how a vivid story can outrun its evidence for decades. Deindividuation, then, survives — but not as Le Bon’s dissolving self or Zimbardo’s released beast. It survives as SIDE’s shifting self: a crowd that does not lose its mind but changes its allegiance, and then, anonymous and unaccountable, does with a will whatever its new allegiance asks. Which is, if anything, the more frightening finding. The mob is not out of its mind. It knows exactly whose side it is on.</w:t>
      </w:r>
    </w:p>
    <w:p>
      <w:pPr>
        <w:pStyle w:val="Heading1"/>
      </w:pPr>
      <w:bookmarkStart w:id="78" w:name="emotional-contagion"/>
      <w:r>
        <w:t xml:space="preserve">33. Emotional contagion</w:t>
      </w:r>
      <w:bookmarkEnd w:id="78"/>
    </w:p>
    <w:p>
      <w:pPr>
        <w:pStyle w:val="BlockText"/>
      </w:pPr>
      <w:r>
        <w:t xml:space="preserve">Feeling travels from body to body below the threshold of choosing — and a crowd that catches one mood together has stopped being a crowd of independent minds.</w:t>
      </w:r>
    </w:p>
    <w:p>
      <w:pPr>
        <w:pStyle w:val="Heading2"/>
      </w:pPr>
      <w:bookmarkStart w:id="79" w:name="the-idea-7"/>
      <w:r>
        <w:t xml:space="preserve">The idea</w:t>
      </w:r>
      <w:bookmarkEnd w:id="79"/>
    </w:p>
    <w:p>
      <w:pPr>
        <w:pStyle w:val="FirstParagraph"/>
      </w:pPr>
      <w:r>
        <w:t xml:space="preserve">Sit in a room where someone begins, helplessly, to laugh, and something in your own face has moved before you have decided anything. You feel the corners of your mouth pull. A warmth rises that you did not author. This is not sympathy in the reflective sense — you have not weighed the situation and concluded that mirth is warranted. Something faster and lower has happened: a feeling has passed from one body into another, and you have caught it the way you might catch a yawn.</w:t>
      </w:r>
    </w:p>
    <w:p>
      <w:pPr>
        <w:pStyle w:val="BodyText"/>
      </w:pPr>
      <w:r>
        <w:t xml:space="preserve">Emotional contagion is the name for this transfer. The claim is precise and, once you notice it, hard to un-notice: we automatically and continuously mimic the people around us — their facial expressions, their postures, their vocal rhythms — and this mimicry is not a mere display. The muscles we move send signals back inward, and those signals shade our own felt emotion toward the one we are copying. Feeling, in other words, does not stay put inside the person who first has it. It propagates. A single mood, seeded in one member of a group, can sweep the whole of it — a stadium, a funeral, a trading floor, a mob — with the group never having deliberated and most of its members never having noticed the transfer happening at all.</w:t>
      </w:r>
    </w:p>
    <w:p>
      <w:pPr>
        <w:pStyle w:val="BodyText"/>
      </w:pPr>
      <w:r>
        <w:t xml:space="preserve">The unsettling part is the automaticity. We like to think our emotions are ours, generated inside us in response to our own reasons. Emotional contagion says that a large share of what we feel in company is caught rather than reasoned, imported from the faces around us through a channel that runs beneath awareness and mostly cannot be switched off.</w:t>
      </w:r>
    </w:p>
    <w:p>
      <w:pPr>
        <w:pStyle w:val="Heading2"/>
      </w:pPr>
      <w:bookmarkStart w:id="80" w:name="the-origin-7"/>
      <w:r>
        <w:t xml:space="preserve">The origin</w:t>
      </w:r>
      <w:bookmarkEnd w:id="80"/>
    </w:p>
    <w:p>
      <w:pPr>
        <w:pStyle w:val="FirstParagraph"/>
      </w:pPr>
      <w:r>
        <w:t xml:space="preserve">The idea has old roots — Adam Smith opened</w:t>
      </w:r>
      <w:r>
        <w:t xml:space="preserve"> </w:t>
      </w:r>
      <w:r>
        <w:rPr>
          <w:i/>
        </w:rPr>
        <w:t xml:space="preserve">The Theory of Moral Sentiments</w:t>
      </w:r>
      <w:r>
        <w:t xml:space="preserve"> </w:t>
      </w:r>
      <w:r>
        <w:t xml:space="preserve">in 1759 with the observation that we flinch when we see another person about to be struck — but its modern form was assembled in the early 1990s by the psychologists Elaine Hatfield, John Cacioppo, and Richard Rapson. In a 1993 article in</w:t>
      </w:r>
      <w:r>
        <w:t xml:space="preserve"> </w:t>
      </w:r>
      <w:r>
        <w:rPr>
          <w:i/>
        </w:rPr>
        <w:t xml:space="preserve">Current Directions in Psychological Science</w:t>
      </w:r>
      <w:r>
        <w:t xml:space="preserve"> </w:t>
      </w:r>
      <w:r>
        <w:t xml:space="preserve">and then in their 1994 book</w:t>
      </w:r>
      <w:r>
        <w:t xml:space="preserve"> </w:t>
      </w:r>
      <w:r>
        <w:rPr>
          <w:i/>
        </w:rPr>
        <w:t xml:space="preserve">Emotional Contagion</w:t>
      </w:r>
      <w:r>
        <w:t xml:space="preserve">, they gathered the scattered evidence into a single mechanism and gave it its name.</w:t>
      </w:r>
    </w:p>
    <w:p>
      <w:pPr>
        <w:pStyle w:val="BodyText"/>
      </w:pPr>
      <w:r>
        <w:t xml:space="preserve">Their argument was deliberately unglamorous. Emotional contagion, they proposed, is</w:t>
      </w:r>
      <w:r>
        <w:t xml:space="preserve"> </w:t>
      </w:r>
      <w:r>
        <w:rPr>
          <w:i/>
        </w:rPr>
        <w:t xml:space="preserve">primitive</w:t>
      </w:r>
      <w:r>
        <w:t xml:space="preserve">: not the higher achievement of empathy, in which we imaginatively reconstruct what another feels, but a low, fast, automatic process built on motor mimicry and its bodily feedback. It runs in infants, who cry when other infants cry. It runs in adults who have no idea it is running. Hatfield and her colleagues drew a sharp line between this rudimentary catching of affect and the deliberate, effortful perspective-taking that we usually mean by sympathy — and insisted that the primitive channel was doing far more of the work in ordinary social life than anyone credited.</w:t>
      </w:r>
    </w:p>
    <w:p>
      <w:pPr>
        <w:pStyle w:val="BodyText"/>
      </w:pPr>
      <w:r>
        <w:t xml:space="preserve">They built the account on an older and more contested foundation: the</w:t>
      </w:r>
      <w:r>
        <w:t xml:space="preserve"> </w:t>
      </w:r>
      <w:r>
        <w:rPr>
          <w:i/>
        </w:rPr>
        <w:t xml:space="preserve">facial-feedback hypothesis</w:t>
      </w:r>
      <w:r>
        <w:t xml:space="preserve">, the proposition that the act of arranging one’s face into an expression feeds back and modifies the emotion itself, so that smiling can make you happier and frowning sadder. The sharpest early test came from Fritz Strack, Leonard Martin, and Sabine Stepper in 1988, who had subjects hold a pen either between the teeth (forcing a smile-like configuration) or between the lips (blocking it), and reported that the covert smilers rated cartoons as funnier. Hold that study in mind; it returns, in the critique beat, as a cautionary example. To this psychological scaffolding a later generation added a neural one — mirror systems, populations of neurons that fire both when we act and when we watch another act, offering a plausible substrate for the reflexive mapping of one body’s state onto another’s.</w:t>
      </w:r>
    </w:p>
    <w:p>
      <w:pPr>
        <w:pStyle w:val="Heading2"/>
      </w:pPr>
      <w:bookmarkStart w:id="81" w:name="the-mechanism-7"/>
      <w:r>
        <w:t xml:space="preserve">The mechanism</w:t>
      </w:r>
      <w:bookmarkEnd w:id="81"/>
    </w:p>
    <w:p>
      <w:pPr>
        <w:pStyle w:val="FirstParagraph"/>
      </w:pPr>
      <w:r>
        <w:t xml:space="preserve">The gears are three, and they turn in sequence.</w:t>
      </w:r>
    </w:p>
    <w:p>
      <w:pPr>
        <w:pStyle w:val="BodyText"/>
      </w:pPr>
      <w:r>
        <w:t xml:space="preserve">First,</w:t>
      </w:r>
      <w:r>
        <w:t xml:space="preserve"> </w:t>
      </w:r>
      <w:r>
        <w:rPr>
          <w:b/>
        </w:rPr>
        <w:t xml:space="preserve">motor mimicry</w:t>
      </w:r>
      <w:r>
        <w:t xml:space="preserve">. When we perceive another person’s emotional expression — a smile, a wince, a slumped posture, a sharpened voice — we tend, automatically and within milliseconds, to reproduce a faint version of it in our own musculature. Electromyography, which measures the tiny electrical activity of facial muscles, detects these micro-movements even when they are far too small to see and even when the triggering face was shown too briefly to be consciously registered. The copying happens before, and largely independent of, any decision to copy.</w:t>
      </w:r>
    </w:p>
    <w:p>
      <w:pPr>
        <w:pStyle w:val="BodyText"/>
      </w:pPr>
      <w:r>
        <w:t xml:space="preserve">Second,</w:t>
      </w:r>
      <w:r>
        <w:t xml:space="preserve"> </w:t>
      </w:r>
      <w:r>
        <w:rPr>
          <w:b/>
        </w:rPr>
        <w:t xml:space="preserve">afferent feedback</w:t>
      </w:r>
      <w:r>
        <w:t xml:space="preserve">. The muscles, once moved, report back. Signals travel inward from the face and body to the brain, and — this is the load-bearing and most disputed claim — those signals contribute to the emotion we then feel. The body is not merely the emotion’s output display; it is part of the loop that generates it. Move the face toward joy and a thread of joy follows the movement inward.</w:t>
      </w:r>
    </w:p>
    <w:p>
      <w:pPr>
        <w:pStyle w:val="BodyText"/>
      </w:pPr>
      <w:r>
        <w:t xml:space="preserve">Third,</w:t>
      </w:r>
      <w:r>
        <w:t xml:space="preserve"> </w:t>
      </w:r>
      <w:r>
        <w:rPr>
          <w:b/>
        </w:rPr>
        <w:t xml:space="preserve">convergence</w:t>
      </w:r>
      <w:r>
        <w:t xml:space="preserve">. Because everyone in a group is mimicking everyone else, and everyone’s feeling is being nudged by their own mimicry, the emotional states of the members drift toward one another. The group’s affect synchronises. And crucially the loop can amplify: my caught fear tightens my face, which you catch and which tightens yours, which I catch in turn. In a dense, aroused crowd — bodies packed close, attention fused on one focus, the signals arriving from every side at once — the feedback runs hot, and a mood can escalate through the assembly far faster and further than any individual intended. This is the substrate of collective mood: the reason a stadium, a rally, a funeral, or a panicking market has a</w:t>
      </w:r>
      <w:r>
        <w:t xml:space="preserve"> </w:t>
      </w:r>
      <w:r>
        <w:rPr>
          <w:i/>
        </w:rPr>
        <w:t xml:space="preserve">feeling</w:t>
      </w:r>
      <w:r>
        <w:t xml:space="preserve">, a shared emotional weather that no single person is generating and that presses on everyone inside it.</w:t>
      </w:r>
    </w:p>
    <w:p>
      <w:pPr>
        <w:pStyle w:val="Heading2"/>
      </w:pPr>
      <w:bookmarkStart w:id="82" w:name="the-anchor-example-7"/>
      <w:r>
        <w:t xml:space="preserve">The anchor example</w:t>
      </w:r>
      <w:bookmarkEnd w:id="82"/>
    </w:p>
    <w:p>
      <w:pPr>
        <w:pStyle w:val="FirstParagraph"/>
      </w:pPr>
      <w:r>
        <w:t xml:space="preserve">In 2014, three researchers — Adam Kramer of Facebook, with Jamie Guillory and Jeffrey Hancock — published a study in the</w:t>
      </w:r>
      <w:r>
        <w:t xml:space="preserve"> </w:t>
      </w:r>
      <w:r>
        <w:rPr>
          <w:i/>
        </w:rPr>
        <w:t xml:space="preserve">Proceedings of the National Academy of Sciences</w:t>
      </w:r>
      <w:r>
        <w:t xml:space="preserve"> </w:t>
      </w:r>
      <w:r>
        <w:t xml:space="preserve">that put emotional contagion to a test of a scale no laboratory could reach. For one week in January 2012, they had quietly altered the News Feeds of 689,003 Facebook users. For some, the algorithm suppressed a fraction of posts carrying positive emotional words; for others, it suppressed posts carrying negative ones. Then they watched what those users went on to post themselves.</w:t>
      </w:r>
    </w:p>
    <w:p>
      <w:pPr>
        <w:pStyle w:val="BodyText"/>
      </w:pPr>
      <w:r>
        <w:t xml:space="preserve">The pattern held. Users shown fewer positive posts wrote slightly more negative and slightly fewer positive words of their own; users shown fewer negative posts tilted the other way. Emotion had spread through text alone, with no faces, no voices, no bodies in a room — and it had spread through a population the size of a large city, none of whom knew they were in an experiment. The paper’s own title called it</w:t>
      </w:r>
      <w:r>
        <w:t xml:space="preserve"> </w:t>
      </w:r>
      <w:r>
        <w:t xml:space="preserve">“</w:t>
      </w:r>
      <w:r>
        <w:t xml:space="preserve">experimental evidence of massive-scale emotional contagion through social networks.</w:t>
      </w:r>
      <w:r>
        <w:t xml:space="preserve">”</w:t>
      </w:r>
    </w:p>
    <w:p>
      <w:pPr>
        <w:pStyle w:val="BodyText"/>
      </w:pPr>
      <w:r>
        <w:t xml:space="preserve">It was also a scandal. The 689,003 users had given no informed consent; they had, at most, clicked through a terms-of-service agreement years earlier. Facebook and the researchers had deliberately manipulated the emotional states of hundreds of thousands of people to see if they could, and published the result. The backlash was immediate and fierce — from ethicists, from the press, from users who understood, perhaps for the first time, that the feed was not a neutral window but a dial that someone could turn.</w:t>
      </w:r>
      <w:r>
        <w:t xml:space="preserve"> </w:t>
      </w:r>
      <w:r>
        <w:rPr>
          <w:i/>
        </w:rPr>
        <w:t xml:space="preserve">PNAS</w:t>
      </w:r>
      <w:r>
        <w:t xml:space="preserve"> </w:t>
      </w:r>
      <w:r>
        <w:t xml:space="preserve">took the unusual step of appending an</w:t>
      </w:r>
      <w:r>
        <w:t xml:space="preserve"> </w:t>
      </w:r>
      <w:r>
        <w:t xml:space="preserve">“</w:t>
      </w:r>
      <w:r>
        <w:t xml:space="preserve">Editorial Expression of Concern</w:t>
      </w:r>
      <w:r>
        <w:t xml:space="preserve">”</w:t>
      </w:r>
      <w:r>
        <w:t xml:space="preserve"> </w:t>
      </w:r>
      <w:r>
        <w:t xml:space="preserve">noting that the study’s data collection had not met the standard of informed consent expected of federally funded research. The study thus does double duty in this chapter: it is among the largest pieces of evidence that affect propagates through a crowd, and it is a permanent warning about what it means to be able to engineer that propagation on strangers. Note the below-awareness mechanism made brutally concrete — hundreds of thousands of people felt a little worse or a little better that week, and posted accordingly, and not one of them felt a hand on the dial.</w:t>
      </w:r>
    </w:p>
    <w:p>
      <w:pPr>
        <w:pStyle w:val="Heading2"/>
      </w:pPr>
      <w:bookmarkStart w:id="83" w:name="the-flip-7"/>
      <w:r>
        <w:t xml:space="preserve">The flip</w:t>
      </w:r>
      <w:bookmarkEnd w:id="83"/>
    </w:p>
    <w:p>
      <w:pPr>
        <w:pStyle w:val="FirstParagraph"/>
      </w:pPr>
      <w:r>
        <w:t xml:space="preserve">Here is the hinge of the chapter, and it is exact. Emotional contagion is the affective channel that</w:t>
      </w:r>
      <w:r>
        <w:t xml:space="preserve"> </w:t>
      </w:r>
      <w:r>
        <w:rPr>
          <w:b/>
        </w:rPr>
        <w:t xml:space="preserve">correlates the inner states of a crowd</w:t>
      </w:r>
      <w:r>
        <w:t xml:space="preserve"> </w:t>
      </w:r>
      <w:r>
        <w:t xml:space="preserve">— and correlation of inner states is the precise thing that independence exists to prevent.</w:t>
      </w:r>
    </w:p>
    <w:p>
      <w:pPr>
        <w:pStyle w:val="BodyText"/>
      </w:pPr>
      <w:r>
        <w:t xml:space="preserve">Recall the machinery of the wise crowd. Its power comes from independent errors cancelling (item 21): if each person judges alone, their mistakes point in random directions and wash out in the aggregate, leaving the signal. That cancellation is a fact about</w:t>
      </w:r>
      <w:r>
        <w:t xml:space="preserve"> </w:t>
      </w:r>
      <w:r>
        <w:rPr>
          <w:i/>
        </w:rPr>
        <w:t xml:space="preserve">independence</w:t>
      </w:r>
      <w:r>
        <w:t xml:space="preserve">. Emotional contagion is one of the strongest forces in nature for destroying it. When a shared mood sweeps a group, the members are no longer feeling — and therefore no longer judging — separately. Their affective states have been yoked. Fear in one becomes fear in all; fervour in one becomes fervour in all; the errors that were supposed to point in a thousand directions now all lean the same way, because they are all being pulled by the same current of feeling. This is, in the most literal sense, how the wise crowd’s independent errors become the mob’s correlated feeling. It is the mechanism by which Book One tips into Book Two.</w:t>
      </w:r>
    </w:p>
    <w:p>
      <w:pPr>
        <w:pStyle w:val="BodyText"/>
      </w:pPr>
      <w:r>
        <w:t xml:space="preserve">And — this is the whole thesis in one phenomenon — the mechanism is a single thing with two signs. The same automatic transfer of affect that produces the ugliest crowds produces the most luminous ones. Émile Durkheim, watching people fused in collective ritual, called it</w:t>
      </w:r>
      <w:r>
        <w:t xml:space="preserve"> </w:t>
      </w:r>
      <w:r>
        <w:rPr>
          <w:i/>
        </w:rPr>
        <w:t xml:space="preserve">collective effervescence</w:t>
      </w:r>
      <w:r>
        <w:t xml:space="preserve"> </w:t>
      </w:r>
      <w:r>
        <w:t xml:space="preserve">(item 76): the electric shared emotion of an assembly that lifts its members out of themselves and welds them into something that feels sacred. That is emotional contagion seen from the inside and from above — the same convergence of feeling, read as solidarity, as communion, as collective joy. A congregation, a wedding, a stadium roaring as one, a nation grieving together: these are contagion at its good pole, the glue of empathy and belonging.</w:t>
      </w:r>
    </w:p>
    <w:p>
      <w:pPr>
        <w:pStyle w:val="BodyText"/>
      </w:pPr>
      <w:r>
        <w:t xml:space="preserve">The riot, the panic, the lynch mob are contagion at its bad pole. And nothing distinguishes the two poles at the level of the mechanism. What sets the sign is</w:t>
      </w:r>
      <w:r>
        <w:t xml:space="preserve"> </w:t>
      </w:r>
      <w:r>
        <w:rPr>
          <w:i/>
        </w:rPr>
        <w:t xml:space="preserve">what</w:t>
      </w:r>
      <w:r>
        <w:t xml:space="preserve"> </w:t>
      </w:r>
      <w:r>
        <w:t xml:space="preserve">emotion spreads and</w:t>
      </w:r>
      <w:r>
        <w:t xml:space="preserve"> </w:t>
      </w:r>
      <w:r>
        <w:rPr>
          <w:i/>
        </w:rPr>
        <w:t xml:space="preserve">whether reflection can interrupt it</w:t>
      </w:r>
      <w:r>
        <w:t xml:space="preserve">. A mood that leaves room for private appraisal, that can be checked against a person’s own reasons, feeds solidarity. A mood that runs hot and fast enough to drown appraisal — that makes each person’s fervour the proof of everyone else’s — feeds the mob. This is why the paired items cluster here: moral panics (item 31) are contagion given a target of dread; deindividuation (item 32) is what lowers the last barriers to being swept; information cascades (item 26) are the cognitive cousin, where it is not feeling but the</w:t>
      </w:r>
      <w:r>
        <w:t xml:space="preserve"> </w:t>
      </w:r>
      <w:r>
        <w:rPr>
          <w:i/>
        </w:rPr>
        <w:t xml:space="preserve">appearance of others’ choices</w:t>
      </w:r>
      <w:r>
        <w:t xml:space="preserve"> </w:t>
      </w:r>
      <w:r>
        <w:t xml:space="preserve">that correlates. And the platforms of Book Five — recommendation algorithms (item 87) and outrage virality (item 88) — are contagion industrialised, systems that learned to find and amplify the affects that spread fastest, having discovered, as Facebook discovered in 2014, that emotion is exactly the thing a feed can move.</w:t>
      </w:r>
    </w:p>
    <w:p>
      <w:pPr>
        <w:pStyle w:val="Heading2"/>
      </w:pPr>
      <w:bookmarkStart w:id="84" w:name="the-human-weight-7"/>
      <w:r>
        <w:t xml:space="preserve">The human weight</w:t>
      </w:r>
      <w:bookmarkEnd w:id="84"/>
    </w:p>
    <w:p>
      <w:pPr>
        <w:pStyle w:val="FirstParagraph"/>
      </w:pPr>
      <w:r>
        <w:t xml:space="preserve">If emotional contagion is real, then it is the raw material of propaganda and demagoguery, and this chapter sits on a high frontier.</w:t>
      </w:r>
    </w:p>
    <w:p>
      <w:pPr>
        <w:pStyle w:val="BodyText"/>
      </w:pPr>
      <w:r>
        <w:t xml:space="preserve">The orator who transmits fear or fervour is not primarily making an argument; he is seeding an affect and letting the crowd’s own mimicry do the propagation. This is why the great demagogues are studied for their</w:t>
      </w:r>
      <w:r>
        <w:t xml:space="preserve"> </w:t>
      </w:r>
      <w:r>
        <w:rPr>
          <w:i/>
        </w:rPr>
        <w:t xml:space="preserve">delivery</w:t>
      </w:r>
      <w:r>
        <w:t xml:space="preserve"> </w:t>
      </w:r>
      <w:r>
        <w:t xml:space="preserve">— the cadence, the face, the rising voice — and not only their claims. The claims can be thin; the feeling does the work, and the feeling bypasses the machinery of judgment entirely. It arrives through a channel that runs beneath argument, and by the time a listener might think to object, the objection has to be raised against not one speaker but a thousand surrounding faces already alight with the transmitted emotion.</w:t>
      </w:r>
    </w:p>
    <w:p>
      <w:pPr>
        <w:pStyle w:val="BodyText"/>
      </w:pPr>
      <w:r>
        <w:t xml:space="preserve">Regimes have always known this in their bones, which is why they stage mass emotional events — the rally, the spectacle, the choreographed grief, the ecstatic parade. The purpose of packing bodies close and fusing their attention on a single focus is not to inform them. It is to synchronise their feeling, to run the contagion loop hot, and thereby to drown independent judgment beneath a manufactured collective mood. And here the frontier of this whole series comes into view. Shared</w:t>
      </w:r>
      <w:r>
        <w:t xml:space="preserve"> </w:t>
      </w:r>
      <w:r>
        <w:rPr>
          <w:i/>
        </w:rPr>
        <w:t xml:space="preserve">manufactured</w:t>
      </w:r>
      <w:r>
        <w:t xml:space="preserve"> </w:t>
      </w:r>
      <w:r>
        <w:t xml:space="preserve">emotion can manufacture consent, and it does its most insidious work on dissent: you stand in the roaring crowd, you feel the fervour pressing in from every side, and your own private doubt begins to seem small, aberrant, possibly shameful — surely you are the one out of step, surely all these feeling people cannot be wrong. The felt emotion of the crowd becomes evidence against your own reservations. This is the bridge to preference falsification (item 34), where the doubt is not merely felt to be aberrant but hidden, and to propaganda (item 82), which is the deliberate engineering of exactly this effect. Contagion is one of the master mechanisms by which an imposed order gets inside people, replacing the independent judgment that might question it with a borrowed feeling that affirms it.</w:t>
      </w:r>
    </w:p>
    <w:p>
      <w:pPr>
        <w:pStyle w:val="BodyText"/>
      </w:pPr>
      <w:r>
        <w:t xml:space="preserve">And yet the even hand must be kept, because the mechanism is truly two-signed. The same channel carries real solidarity. The grief that moves through a mourning community is not a manipulation; it is how the community holds its members. The joy that sweeps a crowd celebrating something worth celebrating is not a trick; it is one of the deepest goods of collective life. To be swept by shared feeling is sometimes to be manufactured into consent and sometimes to be knit into a people. The contagion does not know the difference. Only what spreads, and whether a person can still pause and consult their own heart, tells the two apart.</w:t>
      </w:r>
    </w:p>
    <w:p>
      <w:pPr>
        <w:pStyle w:val="Heading2"/>
      </w:pPr>
      <w:bookmarkStart w:id="85" w:name="the-critique-7"/>
      <w:r>
        <w:t xml:space="preserve">The critique</w:t>
      </w:r>
      <w:bookmarkEnd w:id="85"/>
    </w:p>
    <w:p>
      <w:pPr>
        <w:pStyle w:val="FirstParagraph"/>
      </w:pPr>
      <w:r>
        <w:t xml:space="preserve">The critique here must be strong, because emotional contagion is a domain where the science has stumbled in public and the metaphor has a tendency to overclaim.</w:t>
      </w:r>
    </w:p>
    <w:p>
      <w:pPr>
        <w:pStyle w:val="BodyText"/>
      </w:pPr>
      <w:r>
        <w:t xml:space="preserve">Start with the anchor study. The Facebook experiment’s effect sizes were tiny — statistically significant only because 689,003 people is an enormous sample, but negligible at the level of any individual. The shift amounted to a fraction of a word per person; no user’s mood was meaningfully moved, whatever the headlines implied. The study is best read as evidence that contagion through text is</w:t>
      </w:r>
      <w:r>
        <w:t xml:space="preserve"> </w:t>
      </w:r>
      <w:r>
        <w:rPr>
          <w:i/>
        </w:rPr>
        <w:t xml:space="preserve">detectable at scale</w:t>
      </w:r>
      <w:r>
        <w:t xml:space="preserve">, not that it is powerful, and its ethical condemnation was, if anything, more durable than its scientific contribution. It stands as a cautionary tale about overclaiming from large numbers as much as a proof of contagion.</w:t>
      </w:r>
    </w:p>
    <w:p>
      <w:pPr>
        <w:pStyle w:val="BodyText"/>
      </w:pPr>
      <w:r>
        <w:t xml:space="preserve">The foundations have also shaken. The facial-feedback hypothesis, on which the whole mimicry-feedback loop leans, took a severe blow in 2016 when a large collaborative effort led by Eric-Jan Wagenmakers attempted to replicate the classic 1988 pen-in-mouth study across seventeen laboratories and failed to find the effect. The failure did not demolish facial feedback outright — later, more carefully specified studies have recovered weaker versions of it — but it forced a chastening of the confident claim that arranging the face reliably moves the feeling. The neuroscience of mirror systems, invoked as the mechanism’s substrate, is likewise more contested and less settled than popular accounts suggest. The gears of this chapter, in short, are real but looser and weaker than the tidy three-step sequence implies.</w:t>
      </w:r>
    </w:p>
    <w:p>
      <w:pPr>
        <w:pStyle w:val="BodyText"/>
      </w:pPr>
      <w:r>
        <w:t xml:space="preserve">Then there is the metaphor itself.</w:t>
      </w:r>
      <w:r>
        <w:t xml:space="preserve"> </w:t>
      </w:r>
      <w:r>
        <w:t xml:space="preserve">“</w:t>
      </w:r>
      <w:r>
        <w:t xml:space="preserve">Contagion</w:t>
      </w:r>
      <w:r>
        <w:t xml:space="preserve">”</w:t>
      </w:r>
      <w:r>
        <w:t xml:space="preserve"> </w:t>
      </w:r>
      <w:r>
        <w:t xml:space="preserve">borrows the authority of epidemiology and smuggles in an assumption of automatic, involuntary infection. But people are not simply infected. Appraisal and context matter enormously: the same face, read as friendly or as threatening, produces opposite responses; a mood one is primed to resist spreads far less than one is primed to welcome. Motor mimicry is a real and fast process, but it is modulated all the way down by interpretation, relationship, and will. To call affect a contagion is to risk erasing exactly the reflective interruption that beat five identified as the thing that sets the sign.</w:t>
      </w:r>
    </w:p>
    <w:p>
      <w:pPr>
        <w:pStyle w:val="BodyText"/>
      </w:pPr>
      <w:r>
        <w:t xml:space="preserve">Finally, and most stubbornly, the confound. In any real crowd it is nearly impossible to disentangle genuine person-to-person contagion from</w:t>
      </w:r>
      <w:r>
        <w:t xml:space="preserve"> </w:t>
      </w:r>
      <w:r>
        <w:rPr>
          <w:i/>
        </w:rPr>
        <w:t xml:space="preserve">shared circumstance</w:t>
      </w:r>
      <w:r>
        <w:t xml:space="preserve"> </w:t>
      </w:r>
      <w:r>
        <w:t xml:space="preserve">— everyone in the stadium is reacting to the same goal, everyone at the funeral to the same loss, everyone in the crash to the same falling number. When a mood sweeps an assembly, how much passed from face to face, and how much simply arose in each person independently because they were all watching the same event? Teasing the two apart requires exactly the controlled manipulation that made the Facebook study both valuable and infamous. The honest position is that emotional contagion is real, that it is one of the deepest sources of the Shape’s capacity to correlate a crowd’s inner states, and that its automaticity, its strength, and its independence from mere shared circumstance are all more modest and more contested than the vivid word</w:t>
      </w:r>
      <w:r>
        <w:t xml:space="preserve"> </w:t>
      </w:r>
      <w:r>
        <w:t xml:space="preserve">“</w:t>
      </w:r>
      <w:r>
        <w:t xml:space="preserve">contagion</w:t>
      </w:r>
      <w:r>
        <w:t xml:space="preserve">”</w:t>
      </w:r>
      <w:r>
        <w:t xml:space="preserve"> </w:t>
      </w:r>
      <w:r>
        <w:t xml:space="preserve">invites us to believe.</w:t>
      </w:r>
    </w:p>
    <w:p>
      <w:pPr>
        <w:pStyle w:val="Heading1"/>
      </w:pPr>
      <w:bookmarkStart w:id="86" w:name="preference-falsification"/>
      <w:r>
        <w:t xml:space="preserve">34. Preference falsification</w:t>
      </w:r>
      <w:bookmarkEnd w:id="86"/>
    </w:p>
    <w:p>
      <w:pPr>
        <w:pStyle w:val="BlockText"/>
      </w:pPr>
      <w:r>
        <w:t xml:space="preserve">A whole order can rest on a lie that no one believes and everyone tells — and it holds until, all at once, it doesn’t.</w:t>
      </w:r>
    </w:p>
    <w:p>
      <w:pPr>
        <w:pStyle w:val="Heading2"/>
      </w:pPr>
      <w:bookmarkStart w:id="87" w:name="the-idea-8"/>
      <w:r>
        <w:t xml:space="preserve">The idea</w:t>
      </w:r>
      <w:bookmarkEnd w:id="87"/>
    </w:p>
    <w:p>
      <w:pPr>
        <w:pStyle w:val="FirstParagraph"/>
      </w:pPr>
      <w:r>
        <w:t xml:space="preserve">There is a gap that opens inside a person living under pressure: the gap between what they privately think and what they publicly say. Most of the time the gap is small and we call it tact. But under certain conditions it widens into something with the power to hold up empires.</w:t>
      </w:r>
      <w:r>
        <w:t xml:space="preserve"> </w:t>
      </w:r>
      <w:r>
        <w:rPr>
          <w:b/>
        </w:rPr>
        <w:t xml:space="preserve">Preference falsification</w:t>
      </w:r>
      <w:r>
        <w:t xml:space="preserve"> </w:t>
      </w:r>
      <w:r>
        <w:t xml:space="preserve">is the act of misrepresenting your genuine preferences under perceived social pressure — declaring in public a view you do not hold in private, because the cost of honesty has been made too high. You clap for the speech you despise. You sign the petition you disagree with. You laugh at the joke that appalls you, praise the leader you fear, repeat the doctrine you privately doubt. Not because you have been fooled, but because you have calculated, correctly, that saying what you think is dangerous, and saying what is expected is safe.</w:t>
      </w:r>
    </w:p>
    <w:p>
      <w:pPr>
        <w:pStyle w:val="BodyText"/>
      </w:pPr>
      <w:r>
        <w:t xml:space="preserve">Do this once and it is cowardice or prudence, a private moral matter. Do it by the million, in concert, and something strange and structural happens: the public world fills up with expressed opinions that almost no one privately holds, and because everyone is hiding the same way, no one can tell. The order looks unanimous. Each person, scanning the visible consensus, sees a sea of agreement and concludes that they are alone in their dissent — and so keeps hiding, adding their own falsified voice to the very consensus that intimidates the next person into silence. The lie becomes self-fabricating. It sustains itself not despite the fact that no one believes it but because no one can see that no one believes it.</w:t>
      </w:r>
    </w:p>
    <w:p>
      <w:pPr>
        <w:pStyle w:val="BodyText"/>
      </w:pPr>
      <w:r>
        <w:t xml:space="preserve">This is the mechanism at the heart of how orders of imposed silence keep themselves alive — and why they die not by slow erosion but by sudden collapse, when some small shock makes the first honest words safe and the hidden truth breaks through in a rush.</w:t>
      </w:r>
    </w:p>
    <w:p>
      <w:pPr>
        <w:pStyle w:val="Heading2"/>
      </w:pPr>
      <w:bookmarkStart w:id="88" w:name="the-origin-8"/>
      <w:r>
        <w:t xml:space="preserve">The origin</w:t>
      </w:r>
      <w:bookmarkEnd w:id="88"/>
    </w:p>
    <w:p>
      <w:pPr>
        <w:pStyle w:val="FirstParagraph"/>
      </w:pPr>
      <w:r>
        <w:t xml:space="preserve">The term and the theory belong to the economist Timur Kuran, who coined</w:t>
      </w:r>
      <w:r>
        <w:t xml:space="preserve"> </w:t>
      </w:r>
      <w:r>
        <w:t xml:space="preserve">“</w:t>
      </w:r>
      <w:r>
        <w:t xml:space="preserve">preference falsification</w:t>
      </w:r>
      <w:r>
        <w:t xml:space="preserve">”</w:t>
      </w:r>
      <w:r>
        <w:t xml:space="preserve"> </w:t>
      </w:r>
      <w:r>
        <w:t xml:space="preserve">in a 1987 article,</w:t>
      </w:r>
      <w:r>
        <w:t xml:space="preserve"> </w:t>
      </w:r>
      <w:r>
        <w:t xml:space="preserve">“</w:t>
      </w:r>
      <w:r>
        <w:t xml:space="preserve">Chameleon voters and public choice,</w:t>
      </w:r>
      <w:r>
        <w:t xml:space="preserve">”</w:t>
      </w:r>
      <w:r>
        <w:t xml:space="preserve"> </w:t>
      </w:r>
      <w:r>
        <w:t xml:space="preserve">in the journal</w:t>
      </w:r>
      <w:r>
        <w:t xml:space="preserve"> </w:t>
      </w:r>
      <w:r>
        <w:rPr>
          <w:i/>
        </w:rPr>
        <w:t xml:space="preserve">Public Choice</w:t>
      </w:r>
      <w:r>
        <w:t xml:space="preserve">, and spent the following decade building it into a general account of social life. The full synthesis arrived in 1995 as a book with a title that states its whole subject:</w:t>
      </w:r>
      <w:r>
        <w:t xml:space="preserve"> </w:t>
      </w:r>
      <w:r>
        <w:rPr>
          <w:i/>
        </w:rPr>
        <w:t xml:space="preserve">Private Truths, Public Lies: The Social Consequences of Preference Falsification</w:t>
      </w:r>
      <w:r>
        <w:t xml:space="preserve"> </w:t>
      </w:r>
      <w:r>
        <w:t xml:space="preserve">(Harvard University Press). Its ambition was large. Kuran argued that the small, daily act of hiding one’s real preferences, aggregated across a society, produces three great consequences, and that between them they explain some of the most stubborn puzzles in the study of collective life.</w:t>
      </w:r>
    </w:p>
    <w:p>
      <w:pPr>
        <w:pStyle w:val="BodyText"/>
      </w:pPr>
      <w:r>
        <w:t xml:space="preserve">The first consequence is</w:t>
      </w:r>
      <w:r>
        <w:t xml:space="preserve"> </w:t>
      </w:r>
      <w:r>
        <w:rPr>
          <w:b/>
        </w:rPr>
        <w:t xml:space="preserve">stability</w:t>
      </w:r>
      <w:r>
        <w:t xml:space="preserve">: preference falsification is the invisible mortar of unpopular orders, holding in place arrangements — regimes, orthodoxies, hierarchies — that would fall if people said what they thought. The second is</w:t>
      </w:r>
      <w:r>
        <w:t xml:space="preserve"> </w:t>
      </w:r>
      <w:r>
        <w:rPr>
          <w:b/>
        </w:rPr>
        <w:t xml:space="preserve">the distortion of public knowledge</w:t>
      </w:r>
      <w:r>
        <w:t xml:space="preserve">: because everyone conceals their real views, the society loses the ability to learn what it actually believes; a truth that is in fact widely shared can remain forever unspoken, because each holder of it imagines themselves a minority of one. The third is</w:t>
      </w:r>
      <w:r>
        <w:t xml:space="preserve"> </w:t>
      </w:r>
      <w:r>
        <w:rPr>
          <w:b/>
        </w:rPr>
        <w:t xml:space="preserve">the concealment of political possibilities</w:t>
      </w:r>
      <w:r>
        <w:t xml:space="preserve">: since the true distribution of preferences is hidden even from the people who compose it, no one — not the rulers, not the ruled, not the analysts — can see how little support an order really commands, which makes its sudden reversal not just unexpected but truly unforeseeable.</w:t>
      </w:r>
    </w:p>
    <w:p>
      <w:pPr>
        <w:pStyle w:val="BodyText"/>
      </w:pPr>
      <w:r>
        <w:t xml:space="preserve">From that third consequence Kuran built his most striking work: a theory of</w:t>
      </w:r>
      <w:r>
        <w:t xml:space="preserve"> </w:t>
      </w:r>
      <w:r>
        <w:rPr>
          <w:i/>
        </w:rPr>
        <w:t xml:space="preserve">unanticipated revolution</w:t>
      </w:r>
      <w:r>
        <w:t xml:space="preserve">, worked out in</w:t>
      </w:r>
      <w:r>
        <w:t xml:space="preserve"> </w:t>
      </w:r>
      <w:r>
        <w:t xml:space="preserve">“</w:t>
      </w:r>
      <w:r>
        <w:t xml:space="preserve">Sparks and prairie fires: A theory of unanticipated political revolution</w:t>
      </w:r>
      <w:r>
        <w:t xml:space="preserve">”</w:t>
      </w:r>
      <w:r>
        <w:t xml:space="preserve"> </w:t>
      </w:r>
      <w:r>
        <w:t xml:space="preserve">(</w:t>
      </w:r>
      <w:r>
        <w:rPr>
          <w:i/>
        </w:rPr>
        <w:t xml:space="preserve">Public Choice</w:t>
      </w:r>
      <w:r>
        <w:t xml:space="preserve"> </w:t>
      </w:r>
      <w:r>
        <w:t xml:space="preserve">61, 1989, pages 41–74) and applied, with uncomfortable timeliness, in</w:t>
      </w:r>
      <w:r>
        <w:t xml:space="preserve"> </w:t>
      </w:r>
      <w:r>
        <w:t xml:space="preserve">“</w:t>
      </w:r>
      <w:r>
        <w:t xml:space="preserve">Now Out of Never: The Element of Surprise in the East European Revolution of 1989</w:t>
      </w:r>
      <w:r>
        <w:t xml:space="preserve">”</w:t>
      </w:r>
      <w:r>
        <w:t xml:space="preserve"> </w:t>
      </w:r>
      <w:r>
        <w:t xml:space="preserve">(</w:t>
      </w:r>
      <w:r>
        <w:rPr>
          <w:i/>
        </w:rPr>
        <w:t xml:space="preserve">World Politics</w:t>
      </w:r>
      <w:r>
        <w:t xml:space="preserve"> </w:t>
      </w:r>
      <w:r>
        <w:t xml:space="preserve">44, 1991, pages 7–48). Kuran was not the first to notice that people dissemble under tyranny — the playwright and dissident Václav Havel had described the same condition in 1978 in his essay</w:t>
      </w:r>
      <w:r>
        <w:t xml:space="preserve"> </w:t>
      </w:r>
      <w:r>
        <w:t xml:space="preserve">“</w:t>
      </w:r>
      <w:r>
        <w:t xml:space="preserve">The Power of the Powerless,</w:t>
      </w:r>
      <w:r>
        <w:t xml:space="preserve">”</w:t>
      </w:r>
      <w:r>
        <w:t xml:space="preserve"> </w:t>
      </w:r>
      <w:r>
        <w:t xml:space="preserve">where the greengrocer who places the regime’s slogan in his shop window is</w:t>
      </w:r>
      <w:r>
        <w:t xml:space="preserve"> </w:t>
      </w:r>
      <w:r>
        <w:t xml:space="preserve">“</w:t>
      </w:r>
      <w:r>
        <w:t xml:space="preserve">living within the lie.</w:t>
      </w:r>
      <w:r>
        <w:t xml:space="preserve">”</w:t>
      </w:r>
      <w:r>
        <w:t xml:space="preserve"> </w:t>
      </w:r>
      <w:r>
        <w:t xml:space="preserve">Havel gave the phenomenon its moral portrait. Kuran gave it its mechanism.</w:t>
      </w:r>
    </w:p>
    <w:p>
      <w:pPr>
        <w:pStyle w:val="Heading2"/>
      </w:pPr>
      <w:bookmarkStart w:id="89" w:name="the-mechanism-8"/>
      <w:r>
        <w:t xml:space="preserve">The mechanism</w:t>
      </w:r>
      <w:bookmarkEnd w:id="89"/>
    </w:p>
    <w:p>
      <w:pPr>
        <w:pStyle w:val="FirstParagraph"/>
      </w:pPr>
      <w:r>
        <w:t xml:space="preserve">The gears are simple, and their simplicity is the whole point, because a mechanism this simple can run inside millions of heads at once without coordination.</w:t>
      </w:r>
    </w:p>
    <w:p>
      <w:pPr>
        <w:pStyle w:val="BodyText"/>
      </w:pPr>
      <w:r>
        <w:t xml:space="preserve">Set beside each person’s private preference two costs. The first is the</w:t>
      </w:r>
      <w:r>
        <w:t xml:space="preserve"> </w:t>
      </w:r>
      <w:r>
        <w:rPr>
          <w:b/>
        </w:rPr>
        <w:t xml:space="preserve">reputational cost of dissent</w:t>
      </w:r>
      <w:r>
        <w:t xml:space="preserve"> </w:t>
      </w:r>
      <w:r>
        <w:t xml:space="preserve">— what it costs you to say what you truly think: the disapproval, the lost job, the visit from the police, in the extreme the cell or the grave. The second is the</w:t>
      </w:r>
      <w:r>
        <w:t xml:space="preserve"> </w:t>
      </w:r>
      <w:r>
        <w:rPr>
          <w:b/>
        </w:rPr>
        <w:t xml:space="preserve">psychic cost of falsification</w:t>
      </w:r>
      <w:r>
        <w:t xml:space="preserve"> </w:t>
      </w:r>
      <w:r>
        <w:t xml:space="preserve">— what it costs you, inwardly, to say what you do not think: the small daily corrosion of speaking against your own conscience. Each person, more or less consciously, weighs these two. You tell the truth when the reputational cost of dissent is low enough that your integrity is worth it; you falsify when the reputational cost is high enough to outweigh the shame of lying. Your choice is a threshold: it depends on how expensive dissent appears to be at the moment you must speak.</w:t>
      </w:r>
    </w:p>
    <w:p>
      <w:pPr>
        <w:pStyle w:val="BodyText"/>
      </w:pPr>
      <w:r>
        <w:t xml:space="preserve">Now notice what sets that price. The reputational cost of dissent is not fixed by the state alone; it is set, crucially, by how many</w:t>
      </w:r>
      <w:r>
        <w:t xml:space="preserve"> </w:t>
      </w:r>
      <w:r>
        <w:rPr>
          <w:i/>
        </w:rPr>
        <w:t xml:space="preserve">others</w:t>
      </w:r>
      <w:r>
        <w:t xml:space="preserve"> </w:t>
      </w:r>
      <w:r>
        <w:t xml:space="preserve">appear to be dissenting. To speak against a consensus that looks total is to stand alone and absorb the full weight of the order’s displeasure. To speak against a consensus that is visibly crumbling is cheap — you are one of many, and the crowd protects you. So the cost each person faces depends on the choices everyone else is making, and those choices depend, in turn, on the cost each of them faces. The system closes on itself. When enough others appear to comply, the perceived cost of dissent stays high for all, so all keep falsifying, and the appearance of compliance is maintained — a self-sustaining equilibrium of enforced silence, locked in place by nothing but everyone’s rational response to everyone else’s silence.</w:t>
      </w:r>
    </w:p>
    <w:p>
      <w:pPr>
        <w:pStyle w:val="BodyText"/>
      </w:pPr>
      <w:r>
        <w:t xml:space="preserve">The equilibrium has a hidden property that makes it treacherous. Underneath the placid public surface, the private opposition does not disappear; it is</w:t>
      </w:r>
      <w:r>
        <w:t xml:space="preserve"> </w:t>
      </w:r>
      <w:r>
        <w:rPr>
          <w:i/>
        </w:rPr>
        <w:t xml:space="preserve">stored</w:t>
      </w:r>
      <w:r>
        <w:t xml:space="preserve">, invisibly, in the gap between what people say and what they think. A society can accumulate an enormous reservoir of hidden dissent while showing no sign of it whatever, because the dissent is precisely what preference falsification conceals. The public knows nothing of its own private mind.</w:t>
      </w:r>
    </w:p>
    <w:p>
      <w:pPr>
        <w:pStyle w:val="BodyText"/>
      </w:pPr>
      <w:r>
        <w:t xml:space="preserve">And this is why such orders break the way they do. Because each person has a different threshold — some brave, some timid, most somewhere between — the equilibrium is only as stable as its most easily tipped members. Let a small shock lower the perceived cost of dissent even slightly, and the bravest few, those on the lowest thresholds, defect first. Their visible defection lowers the cost for the next-bravest, who defect in turn, which lowers it again — and if the thresholds are packed densely enough, the process runs away. The first sparks fall on dry grass and the prairie fire crosses the whole field in an afternoon. Preferences</w:t>
      </w:r>
      <w:r>
        <w:t xml:space="preserve"> </w:t>
      </w:r>
      <w:r>
        <w:rPr>
          <w:i/>
        </w:rPr>
        <w:t xml:space="preserve">cascade</w:t>
      </w:r>
      <w:r>
        <w:t xml:space="preserve">: person after person, seeing that dissent has suddenly become survivable, drops the public lie and speaks the private truth, until the consensus that looked like granite is revealed to have been a held breath. The revolution is unanticipated not because the discontent was absent but because it was hidden — hidden so well that not even its holders knew how much of it there was.</w:t>
      </w:r>
    </w:p>
    <w:p>
      <w:pPr>
        <w:pStyle w:val="Heading2"/>
      </w:pPr>
      <w:bookmarkStart w:id="90" w:name="the-anchor-example-8"/>
      <w:r>
        <w:t xml:space="preserve">The anchor example</w:t>
      </w:r>
      <w:bookmarkEnd w:id="90"/>
    </w:p>
    <w:p>
      <w:pPr>
        <w:pStyle w:val="FirstParagraph"/>
      </w:pPr>
      <w:r>
        <w:t xml:space="preserve">For most of 1989, the communist governments of Eastern Europe looked as permanent as the landscape. They had held power for four decades. Their citizens marched in the parades, voted in the ritual elections at ninety-nine percent, applauded the speeches, joined the youth leagues, and displayed, like Havel’s greengrocer, the required slogans. To every visible measure the regimes commanded the support of their people. Western analysts, intelligence services, and the rulers themselves read that surface and concluded what the surface said: these orders were stable and would endure.</w:t>
      </w:r>
    </w:p>
    <w:p>
      <w:pPr>
        <w:pStyle w:val="BodyText"/>
      </w:pPr>
      <w:r>
        <w:t xml:space="preserve">They were not stable. They were falsified. Behind the marching and the applause sat a population that had, in overwhelming numbers, ceased to believe — but each disbeliever, seeing the marching and the applause of everyone else, had no way to know how many shared the disbelief, and so kept marching and applauding in turn. The reservoir of hidden opposition had been filling for years, entirely invisibly, because the very act that concealed it — public conformity — was the act everyone performed.</w:t>
      </w:r>
    </w:p>
    <w:p>
      <w:pPr>
        <w:pStyle w:val="BodyText"/>
      </w:pPr>
      <w:r>
        <w:t xml:space="preserve">Then, in the autumn of 1989, the perceived cost of dissent fell. The signals were plural and partly external: Gorbachev had made clear that Soviet tanks would not roll to save the satellite regimes; Hungary had opened its border; small protests had gone unpunished. On these signals the lowest-threshold citizens went into the streets, and were not crushed, and were seen not to be crushed — which told the next tier that the water was survivable. In East Germany the Monday demonstrations in Leipzig swelled from hundreds to hundreds of thousands in a matter of weeks, each week’s uncrushed crowd recruiting the next week’s more cautious marchers. On the ninth of November 1989 the Berlin Wall, the most concrete emblem of the order, was opened by a crowd the guards no longer dared to fire on. Within weeks, regimes that had stood for forty years were simply gone. The astonishment was universal and genuine — the participants themselves had not known, a month before, that they were a majority, because the whole point of the silence they all kept was that it hid the majority from itself. Kuran’s paradigm case is exactly this: an order that everyone</w:t>
      </w:r>
      <w:r>
        <w:t xml:space="preserve"> </w:t>
      </w:r>
      <w:r>
        <w:t xml:space="preserve">“</w:t>
      </w:r>
      <w:r>
        <w:t xml:space="preserve">supported</w:t>
      </w:r>
      <w:r>
        <w:t xml:space="preserve">”</w:t>
      </w:r>
      <w:r>
        <w:t xml:space="preserve"> </w:t>
      </w:r>
      <w:r>
        <w:t xml:space="preserve">in public and almost no one supported in private, collapsing in a season the moment the silence broke. He read the same structure in the great surprises before it — France in 1789, Russia in 1917, Iran in 1979 — regimes whose solidity turned out to be that of a consensus no one had dared to test.</w:t>
      </w:r>
    </w:p>
    <w:p>
      <w:pPr>
        <w:pStyle w:val="Heading2"/>
      </w:pPr>
      <w:bookmarkStart w:id="91" w:name="the-flip-8"/>
      <w:r>
        <w:t xml:space="preserve">The flip</w:t>
      </w:r>
      <w:bookmarkEnd w:id="91"/>
    </w:p>
    <w:p>
      <w:pPr>
        <w:pStyle w:val="FirstParagraph"/>
      </w:pPr>
      <w:r>
        <w:t xml:space="preserve">This chapter is not one dark twin among many. It is the series’ frontier thesis in its purest and most human form, because preference falsification flips the sign of</w:t>
      </w:r>
      <w:r>
        <w:t xml:space="preserve"> </w:t>
      </w:r>
      <w:r>
        <w:rPr>
          <w:i/>
        </w:rPr>
        <w:t xml:space="preserve">every</w:t>
      </w:r>
      <w:r>
        <w:t xml:space="preserve"> </w:t>
      </w:r>
      <w:r>
        <w:t xml:space="preserve">wise-crowd condition at once. Recall what makes a crowd wise: diversity, independence, and honest aggregation. Preference falsification destroys all three in a single stroke. It destroys</w:t>
      </w:r>
      <w:r>
        <w:t xml:space="preserve"> </w:t>
      </w:r>
      <w:r>
        <w:rPr>
          <w:b/>
        </w:rPr>
        <w:t xml:space="preserve">diversity</w:t>
      </w:r>
      <w:r>
        <w:t xml:space="preserve">, because everyone says the same thing regardless of what they think — the variety that lets a crowd’s errors cancel is erased at the level of speech. It destroys</w:t>
      </w:r>
      <w:r>
        <w:t xml:space="preserve"> </w:t>
      </w:r>
      <w:r>
        <w:rPr>
          <w:b/>
        </w:rPr>
        <w:t xml:space="preserve">independence</w:t>
      </w:r>
      <w:r>
        <w:t xml:space="preserve">, because people no longer speak from their private judgement but calibrate their public words by reading everyone else’s — the exact fold that turned Galton’s wise fairgoers into a herd. And it corrupts</w:t>
      </w:r>
      <w:r>
        <w:t xml:space="preserve"> </w:t>
      </w:r>
      <w:r>
        <w:rPr>
          <w:b/>
        </w:rPr>
        <w:t xml:space="preserve">aggregation</w:t>
      </w:r>
      <w:r>
        <w:t xml:space="preserve">, because the public opinion that results carries no private truth to be aggregated; the sum of a million falsified voices measures only the pressure, not the belief. The wise crowd and the mob are the same people, and preference falsification is one of the surest ways to turn the first into the second — not by changing a single mind, but by silencing every mind at once.</w:t>
      </w:r>
    </w:p>
    <w:p>
      <w:pPr>
        <w:pStyle w:val="BodyText"/>
      </w:pPr>
      <w:r>
        <w:t xml:space="preserve">It is, in this sense, the fear-driven cousin of the information cascade (item 26) and the twin of pluralistic ignorance (item 42). In a cascade, the private signal goes unspoken because two visible predecessors outweigh it; here it goes unspoken because speaking it is dangerous. In pluralistic ignorance, everyone privately rejects a norm while believing everyone else accepts it; preference falsification is what supplies that false belief and hardens it under threat. All three are the same structure — a hidden reservoir of private truth beneath a visible surface of public conformity — differing only in what dams the reservoir.</w:t>
      </w:r>
    </w:p>
    <w:p>
      <w:pPr>
        <w:pStyle w:val="BodyText"/>
      </w:pPr>
      <w:r>
        <w:t xml:space="preserve">If that is the disease, the antidotes are every device that makes honest speech safe. The</w:t>
      </w:r>
      <w:r>
        <w:t xml:space="preserve"> </w:t>
      </w:r>
      <w:r>
        <w:rPr>
          <w:b/>
        </w:rPr>
        <w:t xml:space="preserve">secret ballot</w:t>
      </w:r>
      <w:r>
        <w:t xml:space="preserve"> </w:t>
      </w:r>
      <w:r>
        <w:t xml:space="preserve">is the purest of them: it severs the vote from the reputational cost of casting it, so that the private preference can register without the speaker being exposed. Delphi’s anonymity (item 22) does the same for expert judgement, letting dissent be voiced without a face attached. Any procedure that decouples the expression of a preference from its social punishment drains the reservoir gently, before the pressure builds to a rupture. These are the light-pole antidotes to a dark-pole mechanism.</w:t>
      </w:r>
    </w:p>
    <w:p>
      <w:pPr>
        <w:pStyle w:val="BodyText"/>
      </w:pPr>
      <w:r>
        <w:t xml:space="preserve">And so the series’ central frontier claim can now be stated plainly.</w:t>
      </w:r>
      <w:r>
        <w:t xml:space="preserve"> </w:t>
      </w:r>
      <w:r>
        <w:rPr>
          <w:b/>
        </w:rPr>
        <w:t xml:space="preserve">An order of caste, hierarchy, or authoritarian rule is held in place not mainly by force but by preference falsification</w:t>
      </w:r>
      <w:r>
        <w:t xml:space="preserve"> </w:t>
      </w:r>
      <w:r>
        <w:t xml:space="preserve">— by everyone’s rational public conformity to a consensus almost no one privately holds. Force is expensive and cannot watch everyone; falsification is free and watches from inside every head. Such an order looks permanent precisely because it has hidden its own fragility, and it collapses not gradually but all at once — a phase transition (item 6) across a field of Granovetter thresholds (item 7), triggered by a first follower (item 58), running like a bank run’s sudden flip between two equilibria (item 28) — when the silence breaks. This is the mechanism doing its defining work in the reproduction of stratification (item 85), and it is the flip on which the whole architecture turns.</w:t>
      </w:r>
    </w:p>
    <w:p>
      <w:pPr>
        <w:pStyle w:val="Heading2"/>
      </w:pPr>
      <w:bookmarkStart w:id="92" w:name="the-human-weight-8"/>
      <w:r>
        <w:t xml:space="preserve">The human weight</w:t>
      </w:r>
      <w:bookmarkEnd w:id="92"/>
    </w:p>
    <w:p>
      <w:pPr>
        <w:pStyle w:val="FirstParagraph"/>
      </w:pPr>
      <w:r>
        <w:t xml:space="preserve">Consider how a system of stratification reproduces itself, day after day, generation after generation. A caste order, an authoritarian regime, an entrenched orthodoxy — none can afford to coerce every subordinate individually at every moment; there are not enough guards. What they can do is make the public expression of dissent costly enough that the rational move for almost everyone, almost always, is outward conformity. The subordinate bows, the doubter recites the creed, the servant praises the master’s justice, and each performance is read by the next person as evidence of the order’s legitimacy and the hopelessness of resistance. The system’s genius is that it recruits its victims into the labour of sustaining it: every falsified act of deference is a brick handed to the next person’s prison. The hidden distribution of dissent — which may be vast — is never allowed to become common knowledge, and so the order appears not merely enforced but consented to, not merely powerful but</w:t>
      </w:r>
      <w:r>
        <w:t xml:space="preserve"> </w:t>
      </w:r>
      <w:r>
        <w:rPr>
          <w:i/>
        </w:rPr>
        <w:t xml:space="preserve">natural</w:t>
      </w:r>
      <w:r>
        <w:t xml:space="preserve">, the way things simply are.</w:t>
      </w:r>
    </w:p>
    <w:p>
      <w:pPr>
        <w:pStyle w:val="BodyText"/>
      </w:pPr>
      <w:r>
        <w:t xml:space="preserve">This is why such orders look eternal right up to the moment they are not. Permanence is an illusion generated by the very mechanism that hides their weakness; the more total the outward conformity, the more completely the fragility is concealed, and the more genuine the shock when it breaks. The stillest water hides the deepest reservoir.</w:t>
      </w:r>
    </w:p>
    <w:p>
      <w:pPr>
        <w:pStyle w:val="BodyText"/>
      </w:pPr>
      <w:r>
        <w:t xml:space="preserve">It is in exactly this light that the great analysts of caste were, in structural terms, analysts of a preference-falsification system — and understood, with precision, that breaking the silence was the revolutionary act. When B. R. Ambedkar insisted that untouchability was sustained not by nature or scripture’s authority but by a manufactured consent that had to be publicly refused, and when Periyar built a whole movement around making sayable in public what had been unsayable — the private judgement that the hierarchy was illegitimate — they were doing something the mechanism explains exactly. They were attacking the reservoir. To say the forbidden thing out loud, and survive, is to lower the perceived cost of dissent for the next person, and the next; it is to strike the first spark on the dry grass. The oppressor understands this too, which is why the punishment for the first honest words is always so wildly disproportionate to their content: the words themselves are cheap, but what they threaten to reveal — that the dissent was never a minority — is everything.</w:t>
      </w:r>
    </w:p>
    <w:p>
      <w:pPr>
        <w:pStyle w:val="BodyText"/>
      </w:pPr>
      <w:r>
        <w:t xml:space="preserve">The same mechanism explains a whole register of quieter human failures. It is the</w:t>
      </w:r>
      <w:r>
        <w:t xml:space="preserve"> </w:t>
      </w:r>
      <w:r>
        <w:t xml:space="preserve">“</w:t>
      </w:r>
      <w:r>
        <w:t xml:space="preserve">emperor’s new clothes</w:t>
      </w:r>
      <w:r>
        <w:t xml:space="preserve">”</w:t>
      </w:r>
      <w:r>
        <w:t xml:space="preserve"> </w:t>
      </w:r>
      <w:r>
        <w:t xml:space="preserve">made general: the boardroom that pursues a doomed strategy because no one will say what everyone privately sees; the field that clings to a discredited theory because the cost of open doubt outweighs the doubt; the open secret, known to all and spoken by none, that structures a family or an institution for decades. Wherever a truth is widely held in private and forbidden in public, preference falsification is at work, storing the discrepancy invisibly, making the situation look more settled than it is, and waiting — for a shock, a first voice, a season — to break.</w:t>
      </w:r>
    </w:p>
    <w:p>
      <w:pPr>
        <w:pStyle w:val="Heading2"/>
      </w:pPr>
      <w:bookmarkStart w:id="93" w:name="the-critique-8"/>
      <w:r>
        <w:t xml:space="preserve">The critique</w:t>
      </w:r>
      <w:bookmarkEnd w:id="93"/>
    </w:p>
    <w:p>
      <w:pPr>
        <w:pStyle w:val="FirstParagraph"/>
      </w:pPr>
      <w:r>
        <w:t xml:space="preserve">The theory’s power is real, and so are its limits, and honesty requires the limits in full.</w:t>
      </w:r>
    </w:p>
    <w:p>
      <w:pPr>
        <w:pStyle w:val="BodyText"/>
      </w:pPr>
      <w:r>
        <w:t xml:space="preserve">The gravest is measurement. By definition, the hidden preferences are hidden; the theory’s central quantity — the true private distribution beneath the public surface — is exactly the thing that cannot be observed while the falsification holds. This gives the theory a dangerous flexibility. After any collapse, one can always assert that hidden dissent had been accumulating all along, and after any persistence, that it had not yet reached the threshold; the theory risks becoming unfalsifiable, explaining every outcome after the fact and forbidding none in advance. The 1989 story, told forward, is partly a retrodiction: it is far easier to see the reservoir once it has broken through than to measure it while the dam holds.</w:t>
      </w:r>
    </w:p>
    <w:p>
      <w:pPr>
        <w:pStyle w:val="BodyText"/>
      </w:pPr>
      <w:r>
        <w:t xml:space="preserve">Related is a problem the theory shares with the bank run (item 28): it</w:t>
      </w:r>
      <w:r>
        <w:t xml:space="preserve"> </w:t>
      </w:r>
      <w:r>
        <w:rPr>
          <w:i/>
        </w:rPr>
        <w:t xml:space="preserve">over-predicts</w:t>
      </w:r>
      <w:r>
        <w:t xml:space="preserve"> </w:t>
      </w:r>
      <w:r>
        <w:t xml:space="preserve">revolution. If hidden dissent plus a small shock can topple an order overnight, why do most silent orders persist for decades, absorbing shock after shock without breaking? The honest answer is that the theory explains</w:t>
      </w:r>
      <w:r>
        <w:t xml:space="preserve"> </w:t>
      </w:r>
      <w:r>
        <w:rPr>
          <w:i/>
        </w:rPr>
        <w:t xml:space="preserve">surprise</w:t>
      </w:r>
      <w:r>
        <w:t xml:space="preserve"> </w:t>
      </w:r>
      <w:r>
        <w:t xml:space="preserve">far better than it predicts</w:t>
      </w:r>
      <w:r>
        <w:t xml:space="preserve"> </w:t>
      </w:r>
      <w:r>
        <w:rPr>
          <w:i/>
        </w:rPr>
        <w:t xml:space="preserve">timing</w:t>
      </w:r>
      <w:r>
        <w:t xml:space="preserve">. It tells us why collapses, when they come, are unforeseeable; it does not tell us which straining order will break this year and which will hold for another generation. Like the two-equilibrium models of panic, it names the possibility of a sudden flip without naming the hour.</w:t>
      </w:r>
    </w:p>
    <w:p>
      <w:pPr>
        <w:pStyle w:val="BodyText"/>
      </w:pPr>
      <w:r>
        <w:t xml:space="preserve">Deeper still is the problem of sincere belief. Preference falsification assumes a private truth being suppressed — a real dissent behind the compliant face. But some public support is not falsified at all; it is genuine. People internalise ideologies, come to believe the creeds they were made to recite, love the order that constrains them. This is not a minor caveat: internalised belief is a</w:t>
      </w:r>
      <w:r>
        <w:t xml:space="preserve"> </w:t>
      </w:r>
      <w:r>
        <w:rPr>
          <w:i/>
        </w:rPr>
        <w:t xml:space="preserve">deeper</w:t>
      </w:r>
      <w:r>
        <w:t xml:space="preserve"> </w:t>
      </w:r>
      <w:r>
        <w:t xml:space="preserve">form of control than falsification, because it needs no reservoir to hide — there is no hidden dissent to break through, because the dissent was dissolved rather than concealed. A theory that reads all conformity as hidden opposition will systematically miss the orders that have won not the tongue but the mind, and will forever expect a collapse that never comes because the discontent it assumes was never there.</w:t>
      </w:r>
    </w:p>
    <w:p>
      <w:pPr>
        <w:pStyle w:val="BodyText"/>
      </w:pPr>
      <w:r>
        <w:t xml:space="preserve">And finally, the practical difficulty that follows from all of this: distinguishing falsified from sincere preferences, in any real population at any real moment, is often simply impossible. The compliant subject and the true believer wear the same face and speak the same words; that is the whole point of the mechanism, and it is also the wall against which its empirical study keeps running. Preference falsification is one of the most illuminating ideas in this book — it names the exact human gear by which silence sustains injustice and by which the breaking of silence undoes it. But it illuminates best in the past tense, and it should be held with the humility of a theory that can always see the fire after it has crossed the field, and can never quite tell you, in advance, which spark will catch.</w:t>
      </w:r>
    </w:p>
    <w:p>
      <w:pPr>
        <w:pStyle w:val="Heading1"/>
      </w:pPr>
      <w:bookmarkStart w:id="94" w:name="aschs-conformity-experiments"/>
      <w:r>
        <w:t xml:space="preserve">35. Asch’s conformity experiments</w:t>
      </w:r>
      <w:bookmarkEnd w:id="94"/>
    </w:p>
    <w:p>
      <w:pPr>
        <w:pStyle w:val="BlockText"/>
      </w:pPr>
      <w:r>
        <w:t xml:space="preserve">Show a person an obvious truth, surround them with people calmly denying it, and a third of the time they will deny it too — unless a single other voice tells the truth first.</w:t>
      </w:r>
    </w:p>
    <w:p>
      <w:pPr>
        <w:pStyle w:val="Heading2"/>
      </w:pPr>
      <w:bookmarkStart w:id="95" w:name="the-idea-9"/>
      <w:r>
        <w:t xml:space="preserve">The idea</w:t>
      </w:r>
      <w:bookmarkEnd w:id="95"/>
    </w:p>
    <w:p>
      <w:pPr>
        <w:pStyle w:val="FirstParagraph"/>
      </w:pPr>
      <w:r>
        <w:t xml:space="preserve">Here is one of the plainest facts about human beings, and one of the most disquieting. Put a person in a room and ask them a question so easy that alone they would get it right essentially every time — which of these three lines matches the length of that one? — and they will answer correctly. Now put the same person in the same room with a handful of others who answer first, out loud, and who all confidently give the same wrong answer. A substantial fraction of the time, that person will look at the lines, see the truth with their own eyes, and then say the wrong answer along with the group.</w:t>
      </w:r>
    </w:p>
    <w:p>
      <w:pPr>
        <w:pStyle w:val="BodyText"/>
      </w:pPr>
      <w:r>
        <w:t xml:space="preserve">This is conformity in its distilled form. Not conformity about taste, where there is no fact of the matter and following the crowd is merely social lubrication. Not conformity born of ignorance, where you copy others because they might know something you don’t. This is conformity against the direct, unambiguous evidence of your own senses — the kind that should be immune to social pressure, because the answer is sitting right there on the card. That it is not immune is the discovery. People will publicly contradict what they privately, plainly see, for no reward and under no threat, simply because everyone around them has done so first.</w:t>
      </w:r>
    </w:p>
    <w:p>
      <w:pPr>
        <w:pStyle w:val="BodyText"/>
      </w:pPr>
      <w:r>
        <w:t xml:space="preserve">And there is a second half to the discovery, less often quoted and more important. The pressure that produces this collapse is almost entirely a pressure of</w:t>
      </w:r>
      <w:r>
        <w:t xml:space="preserve"> </w:t>
      </w:r>
      <w:r>
        <w:rPr>
          <w:i/>
        </w:rPr>
        <w:t xml:space="preserve">unanimity</w:t>
      </w:r>
      <w:r>
        <w:t xml:space="preserve">. Crack the unanimity — give the person a single ally, one other voice in the room that answers correctly — and the effect largely dissolves. The same person who folded under a solid wall of wrong answers stands firm the moment one crack appears in it. Conformity to a unanimous majority is how a wise crowd curdles into a herd at the level of the single mind. The single ally is the escape hatch, and it is small enough for anyone to be.</w:t>
      </w:r>
    </w:p>
    <w:p>
      <w:pPr>
        <w:pStyle w:val="Heading2"/>
      </w:pPr>
      <w:bookmarkStart w:id="96" w:name="the-origin-9"/>
      <w:r>
        <w:t xml:space="preserve">The origin</w:t>
      </w:r>
      <w:bookmarkEnd w:id="96"/>
    </w:p>
    <w:p>
      <w:pPr>
        <w:pStyle w:val="FirstParagraph"/>
      </w:pPr>
      <w:r>
        <w:t xml:space="preserve">The experiments belong to Solomon Asch (1907–1996), a Polish-born American psychologist working at Swarthmore College, who ran them in the early 1950s and reported them across three landmark publications: a 1951 chapter in the volume</w:t>
      </w:r>
      <w:r>
        <w:t xml:space="preserve"> </w:t>
      </w:r>
      <w:r>
        <w:rPr>
          <w:i/>
        </w:rPr>
        <w:t xml:space="preserve">Groups, Leadership and Men</w:t>
      </w:r>
      <w:r>
        <w:t xml:space="preserve">, edited by Harold Guetzkow; a widely read 1955 article in</w:t>
      </w:r>
      <w:r>
        <w:t xml:space="preserve"> </w:t>
      </w:r>
      <w:r>
        <w:rPr>
          <w:i/>
        </w:rPr>
        <w:t xml:space="preserve">Scientific American</w:t>
      </w:r>
      <w:r>
        <w:t xml:space="preserve"> </w:t>
      </w:r>
      <w:r>
        <w:t xml:space="preserve">titled</w:t>
      </w:r>
      <w:r>
        <w:t xml:space="preserve"> </w:t>
      </w:r>
      <w:r>
        <w:t xml:space="preserve">“</w:t>
      </w:r>
      <w:r>
        <w:t xml:space="preserve">Opinions and Social Pressure</w:t>
      </w:r>
      <w:r>
        <w:t xml:space="preserve">”</w:t>
      </w:r>
      <w:r>
        <w:t xml:space="preserve">; and the fullest account, the 1956 monograph in</w:t>
      </w:r>
      <w:r>
        <w:t xml:space="preserve"> </w:t>
      </w:r>
      <w:r>
        <w:rPr>
          <w:i/>
        </w:rPr>
        <w:t xml:space="preserve">Psychological Monographs</w:t>
      </w:r>
      <w:r>
        <w:t xml:space="preserve">.</w:t>
      </w:r>
    </w:p>
    <w:p>
      <w:pPr>
        <w:pStyle w:val="BodyText"/>
      </w:pPr>
      <w:r>
        <w:t xml:space="preserve">Asch was working against the grain of his moment. The dominant view of social influence, shaped partly by wartime anxieties about propaganda and by earlier work on suggestibility, tended to treat people as pliable, as blank surfaces onto which the group would press its shape. Asch found this too cynical and too easy. He wanted to know not whether people</w:t>
      </w:r>
      <w:r>
        <w:t xml:space="preserve"> </w:t>
      </w:r>
      <w:r>
        <w:rPr>
          <w:i/>
        </w:rPr>
        <w:t xml:space="preserve">could</w:t>
      </w:r>
      <w:r>
        <w:t xml:space="preserve"> </w:t>
      </w:r>
      <w:r>
        <w:t xml:space="preserve">be swayed but under what conditions, and how a person of ordinary independence behaved when the plain evidence of their senses was set against the united judgment of a group. He expected, by his own account, to document the strength of independence. What he documented was more unsettling than he had bargained for — and also, on close reading, more hopeful.</w:t>
      </w:r>
    </w:p>
    <w:p>
      <w:pPr>
        <w:pStyle w:val="BodyText"/>
      </w:pPr>
      <w:r>
        <w:t xml:space="preserve">The design was elegant in its cruelty. A participant arrived believing they were joining a study of visual perception. Seated around a table were six to eight others who appeared to be fellow volunteers but were in fact confederates, briefed in advance. The group was shown a</w:t>
      </w:r>
      <w:r>
        <w:t xml:space="preserve"> </w:t>
      </w:r>
      <w:r>
        <w:t xml:space="preserve">“</w:t>
      </w:r>
      <w:r>
        <w:t xml:space="preserve">standard</w:t>
      </w:r>
      <w:r>
        <w:t xml:space="preserve">”</w:t>
      </w:r>
      <w:r>
        <w:t xml:space="preserve"> </w:t>
      </w:r>
      <w:r>
        <w:t xml:space="preserve">line and three</w:t>
      </w:r>
      <w:r>
        <w:t xml:space="preserve"> </w:t>
      </w:r>
      <w:r>
        <w:t xml:space="preserve">“</w:t>
      </w:r>
      <w:r>
        <w:t xml:space="preserve">comparison</w:t>
      </w:r>
      <w:r>
        <w:t xml:space="preserve">”</w:t>
      </w:r>
      <w:r>
        <w:t xml:space="preserve"> </w:t>
      </w:r>
      <w:r>
        <w:t xml:space="preserve">lines, and asked, one by one, aloud, which comparison line matched the standard. The task was trivial; the correct answer was obvious. For the first couple of rounds the confederates answered correctly and the real participant, seated near the end, had no reason for concern. Then, on a prearranged schedule, the confederates began — calmly, unanimously, without hesitation — to give the same wrong answer. The real participant, who now had to speak near the last, was caught between two authorities: their own eyes, and the whole room.</w:t>
      </w:r>
    </w:p>
    <w:p>
      <w:pPr>
        <w:pStyle w:val="Heading2"/>
      </w:pPr>
      <w:bookmarkStart w:id="97" w:name="the-mechanism-9"/>
      <w:r>
        <w:t xml:space="preserve">The mechanism</w:t>
      </w:r>
      <w:bookmarkEnd w:id="97"/>
    </w:p>
    <w:p>
      <w:pPr>
        <w:pStyle w:val="FirstParagraph"/>
      </w:pPr>
      <w:r>
        <w:t xml:space="preserve">To read the results you need the numbers, and the numbers are precise. Across the critical trials — twelve of the eighteen rounds were rigged — about three-quarters of participants conformed to the wrong answer on</w:t>
      </w:r>
      <w:r>
        <w:t xml:space="preserve"> </w:t>
      </w:r>
      <w:r>
        <w:rPr>
          <w:i/>
        </w:rPr>
        <w:t xml:space="preserve">at least one</w:t>
      </w:r>
      <w:r>
        <w:t xml:space="preserve"> </w:t>
      </w:r>
      <w:r>
        <w:t xml:space="preserve">trial. On average, participants went along with the erroneous majority on roughly a third of the critical trials, figures usually cited in the range of thirty-two to thirty-seven per cent. In the control condition, where participants judged the lines alone or wrote answers privately with no group pressure, the error rate fell below one per cent. The task, in other words, was as easy as it looked. The errors in the experimental condition were not perceptual mistakes. They were social ones.</w:t>
      </w:r>
    </w:p>
    <w:p>
      <w:pPr>
        <w:pStyle w:val="BodyText"/>
      </w:pPr>
      <w:r>
        <w:t xml:space="preserve">Why does an easy judgment bend under a wall of contrary voices? Asch and those after him separated two engines, and it matters which is doing the work. The first is</w:t>
      </w:r>
      <w:r>
        <w:t xml:space="preserve"> </w:t>
      </w:r>
      <w:r>
        <w:rPr>
          <w:i/>
        </w:rPr>
        <w:t xml:space="preserve">informational</w:t>
      </w:r>
      <w:r>
        <w:t xml:space="preserve"> </w:t>
      </w:r>
      <w:r>
        <w:t xml:space="preserve">influence: the thought that if everyone else sees it differently, perhaps they are right and I am the one misperceiving — the group as evidence about the world. The second is</w:t>
      </w:r>
      <w:r>
        <w:t xml:space="preserve"> </w:t>
      </w:r>
      <w:r>
        <w:rPr>
          <w:i/>
        </w:rPr>
        <w:t xml:space="preserve">normative</w:t>
      </w:r>
      <w:r>
        <w:t xml:space="preserve"> </w:t>
      </w:r>
      <w:r>
        <w:t xml:space="preserve">influence: the wish not to be the odd one out, the discomfort of visible deviance, the social cost of being the single person who says something different from everyone else in the room. In Asch’s line task the informational channel is nearly shut, because the answer is so obvious that no reasonable person could doubt their own eyes on the merits. That is the whole point of using lines. What remains, doing most of the pushing, is normative pressure — the raw, bodily reluctance to stand alone. Later interviews found the full range: some participants privately doubted their perception, a few even came to half-see the lines the group’s way, but many knew the majority was wrong and conformed anyway, precisely because they could not bear to be the lone dissenter.</w:t>
      </w:r>
    </w:p>
    <w:p>
      <w:pPr>
        <w:pStyle w:val="BodyText"/>
      </w:pPr>
      <w:r>
        <w:t xml:space="preserve">Now the crucial variation, the one that reveals the true active ingredient. Asch broke the unanimity. In one condition he seated among the confederates a single</w:t>
      </w:r>
      <w:r>
        <w:t xml:space="preserve"> </w:t>
      </w:r>
      <w:r>
        <w:t xml:space="preserve">“</w:t>
      </w:r>
      <w:r>
        <w:t xml:space="preserve">true partner</w:t>
      </w:r>
      <w:r>
        <w:t xml:space="preserve">”</w:t>
      </w:r>
      <w:r>
        <w:t xml:space="preserve"> </w:t>
      </w:r>
      <w:r>
        <w:t xml:space="preserve">— one other voice, real or planted, that gave the correct answer before the participant spoke. The effect was dramatic. Conformity to the wrong majority dropped sharply, often by around three-quarters. The size of the majority barely mattered by comparison: a unanimous majority of three produced more conformity than a divided majority of eight. It was not the</w:t>
      </w:r>
      <w:r>
        <w:t xml:space="preserve"> </w:t>
      </w:r>
      <w:r>
        <w:rPr>
          <w:i/>
        </w:rPr>
        <w:t xml:space="preserve">number</w:t>
      </w:r>
      <w:r>
        <w:t xml:space="preserve"> </w:t>
      </w:r>
      <w:r>
        <w:t xml:space="preserve">of people arrayed against the participant that broke them. It was the</w:t>
      </w:r>
      <w:r>
        <w:t xml:space="preserve"> </w:t>
      </w:r>
      <w:r>
        <w:rPr>
          <w:i/>
        </w:rPr>
        <w:t xml:space="preserve">unanimity</w:t>
      </w:r>
      <w:r>
        <w:t xml:space="preserve">. One crack in the wall, and the wall’s power was mostly gone — even when the ally’s own answer was wrong in a different direction, so long as the ally simply broke the consensus. Unanimity, not size, was the load-bearing condition. And unanimity is exactly the thing a single person can destroy.</w:t>
      </w:r>
    </w:p>
    <w:p>
      <w:pPr>
        <w:pStyle w:val="Heading2"/>
      </w:pPr>
      <w:bookmarkStart w:id="98" w:name="the-anchor-example-9"/>
      <w:r>
        <w:t xml:space="preserve">The anchor example</w:t>
      </w:r>
      <w:bookmarkEnd w:id="98"/>
    </w:p>
    <w:p>
      <w:pPr>
        <w:pStyle w:val="FirstParagraph"/>
      </w:pPr>
      <w:r>
        <w:t xml:space="preserve">Watch one participant, because the aggregate hides the drama that Asch’s own films preserved. A young man sits near the end of the table. The first rounds pass uneventfully. Then comes a trial where the standard line plainly matches, say, comparison line two — anyone can see it — and the first confederate says</w:t>
      </w:r>
      <w:r>
        <w:t xml:space="preserve"> </w:t>
      </w:r>
      <w:r>
        <w:t xml:space="preserve">“</w:t>
      </w:r>
      <w:r>
        <w:t xml:space="preserve">line one.</w:t>
      </w:r>
      <w:r>
        <w:t xml:space="preserve">”</w:t>
      </w:r>
      <w:r>
        <w:t xml:space="preserve"> </w:t>
      </w:r>
      <w:r>
        <w:t xml:space="preserve">So does the second. The third, without a flicker, says</w:t>
      </w:r>
      <w:r>
        <w:t xml:space="preserve"> </w:t>
      </w:r>
      <w:r>
        <w:t xml:space="preserve">“</w:t>
      </w:r>
      <w:r>
        <w:t xml:space="preserve">line one.</w:t>
      </w:r>
      <w:r>
        <w:t xml:space="preserve">”</w:t>
      </w:r>
      <w:r>
        <w:t xml:space="preserve"> </w:t>
      </w:r>
      <w:r>
        <w:t xml:space="preserve">The young man’s posture changes. He leans forward, squints at the card, glances down the table, looks back at the lines. The evidence has not moved; line two still matches. But now five, six people have said line one, evenly, certainly, as if it were the most obvious thing in the world.</w:t>
      </w:r>
    </w:p>
    <w:p>
      <w:pPr>
        <w:pStyle w:val="BodyText"/>
      </w:pPr>
      <w:r>
        <w:t xml:space="preserve">His turn comes. There is a pause — the films show these pauses, the participants shifting, wetting their lips, half-laughing, rubbing their necks. And then, often, quietly, he says</w:t>
      </w:r>
      <w:r>
        <w:t xml:space="preserve"> </w:t>
      </w:r>
      <w:r>
        <w:t xml:space="preserve">“</w:t>
      </w:r>
      <w:r>
        <w:t xml:space="preserve">line one.</w:t>
      </w:r>
      <w:r>
        <w:t xml:space="preserve">”</w:t>
      </w:r>
      <w:r>
        <w:t xml:space="preserve"> </w:t>
      </w:r>
      <w:r>
        <w:t xml:space="preserve">He has told the room something he does not believe, about a fact he can see, because everyone else told it first. Afterward, in the debrief, participants who conformed frequently insisted they had</w:t>
      </w:r>
      <w:r>
        <w:t xml:space="preserve"> </w:t>
      </w:r>
      <w:r>
        <w:rPr>
          <w:i/>
        </w:rPr>
        <w:t xml:space="preserve">actually seen</w:t>
      </w:r>
      <w:r>
        <w:t xml:space="preserve"> </w:t>
      </w:r>
      <w:r>
        <w:t xml:space="preserve">the lines the group’s way, or admitted they had seen the truth and said the falsehood anyway rather than face the exposure of dissent. Either way, the visible discomfort was the same: the squint, the sweat, the nervous glance — the body’s honest report of a mind being pulled off its own perception.</w:t>
      </w:r>
    </w:p>
    <w:p>
      <w:pPr>
        <w:pStyle w:val="BodyText"/>
      </w:pPr>
      <w:r>
        <w:t xml:space="preserve">Then run the film again with one change. This time, one seat before the young man, a single confederate says</w:t>
      </w:r>
      <w:r>
        <w:t xml:space="preserve"> </w:t>
      </w:r>
      <w:r>
        <w:t xml:space="preserve">“</w:t>
      </w:r>
      <w:r>
        <w:t xml:space="preserve">line two</w:t>
      </w:r>
      <w:r>
        <w:t xml:space="preserve">”</w:t>
      </w:r>
      <w:r>
        <w:t xml:space="preserve"> </w:t>
      </w:r>
      <w:r>
        <w:t xml:space="preserve">— the truth. Everything is different. When his turn comes he says</w:t>
      </w:r>
      <w:r>
        <w:t xml:space="preserve"> </w:t>
      </w:r>
      <w:r>
        <w:t xml:space="preserve">“</w:t>
      </w:r>
      <w:r>
        <w:t xml:space="preserve">line two</w:t>
      </w:r>
      <w:r>
        <w:t xml:space="preserve">”</w:t>
      </w:r>
      <w:r>
        <w:t xml:space="preserve"> </w:t>
      </w:r>
      <w:r>
        <w:t xml:space="preserve">without the agony, without the pause. He has been given the one thing that makes independence bearable: company. The presence of a single other dissenter did not give him new information about the lines — he always had that. It gave him permission. That is the transformative image at the heart of Asch: not that people fold, but</w:t>
      </w:r>
      <w:r>
        <w:t xml:space="preserve"> </w:t>
      </w:r>
      <w:r>
        <w:rPr>
          <w:i/>
        </w:rPr>
        <w:t xml:space="preserve">how cheaply they can be un-folded</w:t>
      </w:r>
      <w:r>
        <w:t xml:space="preserve">, by one other person willing to say the obvious thing out loud first.</w:t>
      </w:r>
    </w:p>
    <w:p>
      <w:pPr>
        <w:pStyle w:val="Heading2"/>
      </w:pPr>
      <w:bookmarkStart w:id="99" w:name="the-flip-9"/>
      <w:r>
        <w:t xml:space="preserve">The flip</w:t>
      </w:r>
      <w:bookmarkEnd w:id="99"/>
    </w:p>
    <w:p>
      <w:pPr>
        <w:pStyle w:val="FirstParagraph"/>
      </w:pPr>
      <w:r>
        <w:t xml:space="preserve">This chapter opens the individual mechanics of conformity because Asch is the laboratory proof of the mechanism the whole frontier depends on — and, read fully, it contains the escape from that mechanism as well. Both live in the same experiment.</w:t>
      </w:r>
    </w:p>
    <w:p>
      <w:pPr>
        <w:pStyle w:val="BodyText"/>
      </w:pPr>
      <w:r>
        <w:t xml:space="preserve">The thesis of this series is that the wise crowd and the mob are the same people under different conditions, and that the master condition is independence. Condorcet’s theorem (item 18) guarantees collective wisdom only when voters judge</w:t>
      </w:r>
      <w:r>
        <w:t xml:space="preserve"> </w:t>
      </w:r>
      <w:r>
        <w:rPr>
          <w:i/>
        </w:rPr>
        <w:t xml:space="preserve">independently</w:t>
      </w:r>
      <w:r>
        <w:t xml:space="preserve">; independent errors cancel (item 21), and the crowd converges on truth. Asch shows you, in miniature and in real time, exactly how that independence dies at the level of the single person. The participant who conforms has stopped being an independent judge and has become a follower — his answer no longer carries his private information about the lines, only an echo of the room. Multiply that across a population and you have the machinery of the whole of Book Two: a crowd that has stopped voting its evidence and started voting its neighbours, at which point aggregation stops finding truth and starts amplifying whatever the visible consensus happens to be. Conformity is how a wise crowd becomes a herd, one mind at a time.</w:t>
      </w:r>
    </w:p>
    <w:p>
      <w:pPr>
        <w:pStyle w:val="BodyText"/>
      </w:pPr>
      <w:r>
        <w:t xml:space="preserve">But the single-ally finding is the hopeful mirror, and it is why this chapter is not simply a chapter about how people fail. One visible dissenter restores independence — not just for himself, but for everyone downstream of him who was about to fold. That is the micro-proof of two of this series’ most important escape mechanisms. It is the laboratory kernel of the first-follower dynamic (item 58): the reason the second person to break a false consensus matters so much is that they convert a lone deviant into a pair, and a pair into a permission the whole room can use. And it is the individual-scale demonstration of how preference-falsification equilibria collapse (item 34): when everyone is publicly professing a belief they privately reject, each held in place by the apparent unanimity of the others, a single audible dissent can crack the unanimity and trigger a cascade of previously silenced truths. Asch’s genius was to isolate the variable. Same person, same eyes, same lines — conforming or independent depending on one thing only: whether the majority is unanimous, or cracked by a single ally.</w:t>
      </w:r>
    </w:p>
    <w:p>
      <w:pPr>
        <w:pStyle w:val="BodyText"/>
      </w:pPr>
      <w:r>
        <w:t xml:space="preserve">This links the chapter to its neighbours across the frontier. Its cousins are pluralistic ignorance (item 42), where a false norm survives because everyone privately doubts it but each thinks they are alone; information cascades (item 26), where the copying is rational rather than merely normative; the formal distinction between normative and informational influence (item 41), which Asch’s line task was built to separate; and groupthink (item 43), where the pressure to preserve unanimity operates on committees deciding things that matter enormously. Asch is the clean floor beneath all of them.</w:t>
      </w:r>
    </w:p>
    <w:p>
      <w:pPr>
        <w:pStyle w:val="Heading2"/>
      </w:pPr>
      <w:bookmarkStart w:id="100" w:name="the-human-weight-9"/>
      <w:r>
        <w:t xml:space="preserve">The human weight</w:t>
      </w:r>
      <w:bookmarkEnd w:id="100"/>
    </w:p>
    <w:p>
      <w:pPr>
        <w:pStyle w:val="FirstParagraph"/>
      </w:pPr>
      <w:r>
        <w:t xml:space="preserve">If unanimity is the active ingredient and a single ally is the antidote, then a great deal about how unjust orders sustain themselves and how they break follows directly, and this is where Asch touches the frontier this series keeps returning to.</w:t>
      </w:r>
    </w:p>
    <w:p>
      <w:pPr>
        <w:pStyle w:val="BodyText"/>
      </w:pPr>
      <w:r>
        <w:t xml:space="preserve">Consider what a regime of enforced silence actually does, mechanically. It does not need to change what people privately see. It needs only to guarantee unanimity in what they publicly say — to ensure that no single ally ever appears. Every arrangement that punishes visible dissent, that makes the first person to speak out pay a price the second person would not have paid, is in Asch’s terms a machine for preventing the single ally from ever taking a seat at the table. The whole apparatus of preference falsification (item 34) — the public professions of belief no one holds, the ritual affirmations of a caste order or a party line — works precisely because it manufactures the appearance of unanimity, and unanimity is the thing that makes each individual fold. People conform to a consensus they can see, and dissent from one they cannot. Keep the dissent invisible and the consensus holds itself up.</w:t>
      </w:r>
    </w:p>
    <w:p>
      <w:pPr>
        <w:pStyle w:val="BodyText"/>
      </w:pPr>
      <w:r>
        <w:t xml:space="preserve">Which means the cheapest and most powerful act of resistance available to any single person is also the one Asch identified: to</w:t>
      </w:r>
      <w:r>
        <w:t xml:space="preserve"> </w:t>
      </w:r>
      <w:r>
        <w:rPr>
          <w:i/>
        </w:rPr>
        <w:t xml:space="preserve">be</w:t>
      </w:r>
      <w:r>
        <w:t xml:space="preserve"> </w:t>
      </w:r>
      <w:r>
        <w:t xml:space="preserve">the visible dissenter. Not to persuade — the participant’s ally supplies no argument, no evidence, sometimes not even the correct answer, only the fact of not being alone. What the first dissenter supplies is permission. He converts the price of speaking from the unbearable cost of standing utterly alone into the ordinary cost of being one of two, and in doing so he lowers the price for the third person, and the fourth. This is the individual-level engine of how silences hold and how they break: they hold because the ally is prevented from appearing, and they break the moment one appears. The first follower (item 58) matters so much because the same logic runs the other way — the second voice legitimises the first and starts the cascade. The lone dissenter of Asch’s experiment, sweating and squinting and saying the true thing into a hostile room, is doing something small enough to look trivial and large enough to free everyone behind him. That is the sober weight of it: courage here is not heroism but simple visibility, and visibility is contagious.</w:t>
      </w:r>
    </w:p>
    <w:p>
      <w:pPr>
        <w:pStyle w:val="Heading2"/>
      </w:pPr>
      <w:bookmarkStart w:id="101" w:name="the-critique-9"/>
      <w:r>
        <w:t xml:space="preserve">The critique</w:t>
      </w:r>
      <w:bookmarkEnd w:id="101"/>
    </w:p>
    <w:p>
      <w:pPr>
        <w:pStyle w:val="FirstParagraph"/>
      </w:pPr>
      <w:r>
        <w:t xml:space="preserve">The Asch experiments are among the most cited in psychology, and the popular telling has badly overshot the data. The single most important correction is arithmetical. The headline is usually delivered as a conformity epidemic —</w:t>
      </w:r>
      <w:r>
        <w:t xml:space="preserve"> </w:t>
      </w:r>
      <w:r>
        <w:rPr>
          <w:i/>
        </w:rPr>
        <w:t xml:space="preserve">people just go along with the crowd</w:t>
      </w:r>
      <w:r>
        <w:t xml:space="preserve"> </w:t>
      </w:r>
      <w:r>
        <w:t xml:space="preserve">— but Asch’s own numbers say something closer to the opposite. Participants conformed on only about a third of the critical trials, which means that</w:t>
      </w:r>
      <w:r>
        <w:t xml:space="preserve"> </w:t>
      </w:r>
      <w:r>
        <w:rPr>
          <w:i/>
        </w:rPr>
        <w:t xml:space="preserve">two-thirds</w:t>
      </w:r>
      <w:r>
        <w:t xml:space="preserve"> </w:t>
      </w:r>
      <w:r>
        <w:t xml:space="preserve">of the time, faced with a unanimous wall of wrong answers, people told the truth anyway. A quarter of participants never conformed at all. Asch himself stressed the resistance as much as the conformity; he read his results as evidence of the</w:t>
      </w:r>
      <w:r>
        <w:t xml:space="preserve"> </w:t>
      </w:r>
      <w:r>
        <w:rPr>
          <w:i/>
        </w:rPr>
        <w:t xml:space="preserve">stubbornness</w:t>
      </w:r>
      <w:r>
        <w:t xml:space="preserve"> </w:t>
      </w:r>
      <w:r>
        <w:t xml:space="preserve">of independence under pressure, not merely its fragility. A book that quotes only the conformity has quietly deleted the more encouraging finding sitting in the same table.</w:t>
      </w:r>
    </w:p>
    <w:p>
      <w:pPr>
        <w:pStyle w:val="BodyText"/>
      </w:pPr>
      <w:r>
        <w:t xml:space="preserve">Then the boundary conditions, which are severe. The participants were overwhelmingly young American men, mostly college students, tested in the early-to-mid 1950s — an era and a sample now understood as unusually conformist, and doubly WEIRD (Western, educated, and drawn from exactly the narrow student pool this series flags wherever a</w:t>
      </w:r>
      <w:r>
        <w:t xml:space="preserve"> </w:t>
      </w:r>
      <w:r>
        <w:t xml:space="preserve">“</w:t>
      </w:r>
      <w:r>
        <w:t xml:space="preserve">universal</w:t>
      </w:r>
      <w:r>
        <w:t xml:space="preserve">”</w:t>
      </w:r>
      <w:r>
        <w:t xml:space="preserve"> </w:t>
      </w:r>
      <w:r>
        <w:t xml:space="preserve">claim rests on it). Bond and Smith’s 1996 cross-cultural meta-analysis in</w:t>
      </w:r>
      <w:r>
        <w:t xml:space="preserve"> </w:t>
      </w:r>
      <w:r>
        <w:rPr>
          <w:i/>
        </w:rPr>
        <w:t xml:space="preserve">Psychological Bulletin</w:t>
      </w:r>
      <w:r>
        <w:t xml:space="preserve">, pooling well over a hundred Asch-style studies across seventeen countries, found that conformity varied substantially with culture — higher in more collectivist societies, lower in more individualist ones — and, strikingly, that conformity in the United States appeared to have</w:t>
      </w:r>
      <w:r>
        <w:t xml:space="preserve"> </w:t>
      </w:r>
      <w:r>
        <w:rPr>
          <w:i/>
        </w:rPr>
        <w:t xml:space="preserve">declined</w:t>
      </w:r>
      <w:r>
        <w:t xml:space="preserve"> </w:t>
      </w:r>
      <w:r>
        <w:t xml:space="preserve">across the decades since Asch ran his originals. The one-third figure is not a constant of human nature. It is a reading taken at a particular time, in a particular place, on a particular kind of person.</w:t>
      </w:r>
    </w:p>
    <w:p>
      <w:pPr>
        <w:pStyle w:val="BodyText"/>
      </w:pPr>
      <w:r>
        <w:t xml:space="preserve">And the task itself is a limit. Judging lines is trivial and consequence-free; nothing rides on the answer, no one is harmed, the participant walks away in an hour. Real moral conformity — the pressure to go along with a cruelty, a lie that costs someone, an injustice everyone can see — operates under stakes the line task cannot model, and it is truly unclear whether the third-of-the-time figure travels upward to those cases or evaporates. There are also the standing worries about</w:t>
      </w:r>
      <w:r>
        <w:t xml:space="preserve"> </w:t>
      </w:r>
      <w:r>
        <w:rPr>
          <w:i/>
        </w:rPr>
        <w:t xml:space="preserve">demand characteristics</w:t>
      </w:r>
      <w:r>
        <w:t xml:space="preserve">: some participants may have sensed that something was staged and played along to be agreeable, or conformed out of politeness rather than any deep capitulation of judgment. None of this dissolves the finding. The single-ally result in particular — that unanimity is the load-bearing variable and one dissenter breaks it — has proven robust and is the part that carries the most weight for everything that follows. But the correct summary of Asch is not</w:t>
      </w:r>
      <w:r>
        <w:t xml:space="preserve"> </w:t>
      </w:r>
      <w:r>
        <w:t xml:space="preserve">“</w:t>
      </w:r>
      <w:r>
        <w:t xml:space="preserve">people conform.</w:t>
      </w:r>
      <w:r>
        <w:t xml:space="preserve">”</w:t>
      </w:r>
      <w:r>
        <w:t xml:space="preserve"> </w:t>
      </w:r>
      <w:r>
        <w:t xml:space="preserve">It is narrower, stranger, and more useful: under unanimous social pressure, on a trivial task, in a conformist time and place, people conformed about a third of the time and resisted the rest — and a single ally freed almost all of them. That is the finding this movement is built on, stated at its true size.</w:t>
      </w:r>
    </w:p>
    <w:p>
      <w:pPr>
        <w:pStyle w:val="Heading1"/>
      </w:pPr>
      <w:bookmarkStart w:id="102" w:name="sherifs-autokinetic-norms"/>
      <w:r>
        <w:t xml:space="preserve">36. Sherif’s autokinetic norms</w:t>
      </w:r>
      <w:bookmarkEnd w:id="102"/>
    </w:p>
    <w:p>
      <w:pPr>
        <w:pStyle w:val="BlockText"/>
      </w:pPr>
      <w:r>
        <w:t xml:space="preserve">Put people in the dark with no fact to check against, and they will not wait in silence — they will build a truth together, and it will outlive every one of them.</w:t>
      </w:r>
    </w:p>
    <w:p>
      <w:pPr>
        <w:pStyle w:val="Heading2"/>
      </w:pPr>
      <w:bookmarkStart w:id="103" w:name="the-idea-10"/>
      <w:r>
        <w:t xml:space="preserve">The idea</w:t>
      </w:r>
      <w:bookmarkEnd w:id="103"/>
    </w:p>
    <w:p>
      <w:pPr>
        <w:pStyle w:val="FirstParagraph"/>
      </w:pPr>
      <w:r>
        <w:t xml:space="preserve">Sit alone in a completely dark room. A single pinpoint of light is switched on some distance away. It is fixed, bolted, motionless — but after a few seconds it will seem to drift. It slides, wanders, jumps back. With no visible frame around it, no wall, no floor, no edge to anchor it against, your eye has nothing to hold the light still, and the tiny involuntary movements of your own eyeballs get read as movement out there in the world. This is the autokinetic effect, a well-documented illusion, and its central feature for our purposes is that there is no correct answer to the question</w:t>
      </w:r>
      <w:r>
        <w:t xml:space="preserve"> </w:t>
      </w:r>
      <w:r>
        <w:rPr>
          <w:i/>
        </w:rPr>
        <w:t xml:space="preserve">how far did the light move?</w:t>
      </w:r>
      <w:r>
        <w:t xml:space="preserve"> </w:t>
      </w:r>
      <w:r>
        <w:t xml:space="preserve">It did not move at all. Whatever you report is a guess pulled out of the dark.</w:t>
      </w:r>
    </w:p>
    <w:p>
      <w:pPr>
        <w:pStyle w:val="BodyText"/>
      </w:pPr>
      <w:r>
        <w:t xml:space="preserve">Now the experiment. Ask people, one at a time, how far the light travelled. Their answers scatter all over the place — one says two inches, another says eight, another says a foot. Each person settles into a personal range and stays there. Then bring them together and let them call out their estimates in each other’s hearing. Something orderly happens. The wild scatter contracts. Trial after trial, the group’s answers pull toward one another and settle on a shared figure — a</w:t>
      </w:r>
      <w:r>
        <w:t xml:space="preserve"> </w:t>
      </w:r>
      <w:r>
        <w:rPr>
          <w:i/>
        </w:rPr>
        <w:t xml:space="preserve">group norm</w:t>
      </w:r>
      <w:r>
        <w:t xml:space="preserve"> </w:t>
      </w:r>
      <w:r>
        <w:t xml:space="preserve">— that none of them held at the start. They have, between them, manufactured a fact about the world where no fact existed.</w:t>
      </w:r>
    </w:p>
    <w:p>
      <w:pPr>
        <w:pStyle w:val="BodyText"/>
      </w:pPr>
      <w:r>
        <w:t xml:space="preserve">The deeper finding is what happens next. Test those same people alone again, days later, and they keep using the group’s number. The invented norm has moved inside them; it is now simply what they believe the light does. And in the most unsettling version, seed a group with one norm, then swap the members out one by one, replacing the old with the new — and the arbitrary figure passes down the chain of strangers, carried forward by people who never met the ones who made it. A truth spun out of nothing, internalised, and inherited.</w:t>
      </w:r>
    </w:p>
    <w:p>
      <w:pPr>
        <w:pStyle w:val="Heading2"/>
      </w:pPr>
      <w:bookmarkStart w:id="104" w:name="the-origin-10"/>
      <w:r>
        <w:t xml:space="preserve">The origin</w:t>
      </w:r>
      <w:bookmarkEnd w:id="104"/>
    </w:p>
    <w:p>
      <w:pPr>
        <w:pStyle w:val="FirstParagraph"/>
      </w:pPr>
      <w:r>
        <w:t xml:space="preserve">The work is Muzafer Sherif’s, a Turkish-born social psychologist who came to the United States in the late 1920s and completed his doctorate at Columbia. He published the autokinetic studies first in 1935, in a monograph in the</w:t>
      </w:r>
      <w:r>
        <w:t xml:space="preserve"> </w:t>
      </w:r>
      <w:r>
        <w:rPr>
          <w:i/>
        </w:rPr>
        <w:t xml:space="preserve">Archives of Psychology</w:t>
      </w:r>
      <w:r>
        <w:t xml:space="preserve"> </w:t>
      </w:r>
      <w:r>
        <w:t xml:space="preserve">titled</w:t>
      </w:r>
      <w:r>
        <w:t xml:space="preserve"> </w:t>
      </w:r>
      <w:r>
        <w:rPr>
          <w:i/>
        </w:rPr>
        <w:t xml:space="preserve">A Study of Some Social Factors in Perception</w:t>
      </w:r>
      <w:r>
        <w:t xml:space="preserve">, and folded them into his landmark 1936 book</w:t>
      </w:r>
      <w:r>
        <w:t xml:space="preserve"> </w:t>
      </w:r>
      <w:r>
        <w:rPr>
          <w:i/>
        </w:rPr>
        <w:t xml:space="preserve">The Psychology of Social Norms</w:t>
      </w:r>
      <w:r>
        <w:t xml:space="preserve">. Sherif was after something large. He wanted an experimental account of where social norms — customs, standards, shared expectations, the whole invisible scaffolding of a culture — actually come from. Not where a particular custom came from, but the general fact that groups generate common frames of reference at all.</w:t>
      </w:r>
    </w:p>
    <w:p>
      <w:pPr>
        <w:pStyle w:val="BodyText"/>
      </w:pPr>
      <w:r>
        <w:t xml:space="preserve">He needed a task with no built-in answer, so that whatever agreement emerged could only have come from the people themselves. The autokinetic effect was ideal precisely because it is an illusion resting on nothing. Sherif’s insight was that if he could watch a norm being born in the laboratory — a shared standard crystallising in real time out of pure ambiguity — he would have a working model of the process that, scaled up and slowed down across generations, produces the norms a whole society lives inside without noticing.</w:t>
      </w:r>
    </w:p>
    <w:p>
      <w:pPr>
        <w:pStyle w:val="BodyText"/>
      </w:pPr>
      <w:r>
        <w:t xml:space="preserve">The generational-transmission extension came later, from Robert Jacobs and Donald Campbell, whose 1961 paper in the</w:t>
      </w:r>
      <w:r>
        <w:t xml:space="preserve"> </w:t>
      </w:r>
      <w:r>
        <w:rPr>
          <w:i/>
        </w:rPr>
        <w:t xml:space="preserve">Journal of Abnormal and Social Psychology</w:t>
      </w:r>
      <w:r>
        <w:t xml:space="preserve">,</w:t>
      </w:r>
      <w:r>
        <w:t xml:space="preserve"> </w:t>
      </w:r>
      <w:r>
        <w:t xml:space="preserve">“</w:t>
      </w:r>
      <w:r>
        <w:t xml:space="preserve">The perpetuation of an arbitrary tradition through several generations of a laboratory microculture,</w:t>
      </w:r>
      <w:r>
        <w:t xml:space="preserve">”</w:t>
      </w:r>
      <w:r>
        <w:t xml:space="preserve"> </w:t>
      </w:r>
      <w:r>
        <w:t xml:space="preserve">ran the experiment as a relay. They planted an inflated norm using confederates, then removed one real participant and added a fresh one each round, and watched how many</w:t>
      </w:r>
      <w:r>
        <w:t xml:space="preserve"> </w:t>
      </w:r>
      <w:r>
        <w:t xml:space="preserve">“</w:t>
      </w:r>
      <w:r>
        <w:t xml:space="preserve">generations</w:t>
      </w:r>
      <w:r>
        <w:t xml:space="preserve">”</w:t>
      </w:r>
      <w:r>
        <w:t xml:space="preserve"> </w:t>
      </w:r>
      <w:r>
        <w:t xml:space="preserve">the seeded figure survived after its originators were gone. It is one of the most quietly radical experiments in social psychology: a laboratory image of tradition itself.</w:t>
      </w:r>
    </w:p>
    <w:p>
      <w:pPr>
        <w:pStyle w:val="Heading2"/>
      </w:pPr>
      <w:bookmarkStart w:id="105" w:name="the-mechanism-10"/>
      <w:r>
        <w:t xml:space="preserve">The mechanism</w:t>
      </w:r>
      <w:bookmarkEnd w:id="105"/>
    </w:p>
    <w:p>
      <w:pPr>
        <w:pStyle w:val="FirstParagraph"/>
      </w:pPr>
      <w:r>
        <w:t xml:space="preserve">The engine here has a name, and naming it is the whole point of pairing this chapter with the one before it. Sherif’s participants are converging by</w:t>
      </w:r>
      <w:r>
        <w:t xml:space="preserve"> </w:t>
      </w:r>
      <w:r>
        <w:rPr>
          <w:i/>
        </w:rPr>
        <w:t xml:space="preserve">informational influence</w:t>
      </w:r>
      <w:r>
        <w:t xml:space="preserve"> </w:t>
      </w:r>
      <w:r>
        <w:t xml:space="preserve">— they treat other people’s judgments as evidence about the world. This is not caving to pressure, not fear of standing out, not wanting to be liked. It is something more basic and, in its place, entirely rational. When you truly do not know an answer and have no independent way to check, the estimates of others around you are data. They are, in fact, the only data you have. So you weight them, and they weight yours, and the collective judgment settles toward a common value the way a set of coupled pendulums settles into a shared swing.</w:t>
      </w:r>
    </w:p>
    <w:p>
      <w:pPr>
        <w:pStyle w:val="BodyText"/>
      </w:pPr>
      <w:r>
        <w:t xml:space="preserve">Three gears turn in sequence. First, ambiguity: the task must have no external anchor, or people would simply consult the anchor and ignore each other. Second, convergence: with nothing else to go on, each person adjusts toward the others’ figures, and because everyone adjusts, the estimates collapse inward to a norm that is a rough average of where they began — a value that belongs to the group and to no individual. Third, and this is the twist that makes it more than a story about pressure,</w:t>
      </w:r>
      <w:r>
        <w:t xml:space="preserve"> </w:t>
      </w:r>
      <w:r>
        <w:rPr>
          <w:i/>
        </w:rPr>
        <w:t xml:space="preserve">internalisation</w:t>
      </w:r>
      <w:r>
        <w:t xml:space="preserve">: the norm stops feeling like other people’s opinion and becomes the person’s own perception. That is why it survives the removal of the group. Nobody is watching when the tested-alone participant still reports the group’s number. There is no one left to conform to. The norm has been absorbed as simple fact.</w:t>
      </w:r>
    </w:p>
    <w:p>
      <w:pPr>
        <w:pStyle w:val="BodyText"/>
      </w:pPr>
      <w:r>
        <w:t xml:space="preserve">Internalisation is also what lets the norm outlive its makers. Because each member holds the standard as their own belief rather than as deference to present company, they transmit it to a newcomer as</w:t>
      </w:r>
      <w:r>
        <w:t xml:space="preserve"> </w:t>
      </w:r>
      <w:r>
        <w:rPr>
          <w:i/>
        </w:rPr>
        <w:t xml:space="preserve">the truth</w:t>
      </w:r>
      <w:r>
        <w:t xml:space="preserve"> </w:t>
      </w:r>
      <w:r>
        <w:t xml:space="preserve">— this is how far the light moves — and the newcomer, facing the same ambiguity, has every reason to take it as evidence. The norm becomes a self-perpetuating trail: each generation lays it down for the next, long after the surface that first bore it is gone. It is a norm behaving exactly like stigmergy (item 4), where the trace left in the environment, not the individual who left it, coordinates everyone who comes after.</w:t>
      </w:r>
    </w:p>
    <w:p>
      <w:pPr>
        <w:pStyle w:val="Heading2"/>
      </w:pPr>
      <w:bookmarkStart w:id="106" w:name="the-anchor-example-10"/>
      <w:r>
        <w:t xml:space="preserve">The anchor example</w:t>
      </w:r>
      <w:bookmarkEnd w:id="106"/>
    </w:p>
    <w:p>
      <w:pPr>
        <w:pStyle w:val="FirstParagraph"/>
      </w:pPr>
      <w:r>
        <w:t xml:space="preserve">Hold the two images side by side, because together they are the memory hook. The first is the light itself: a dot in a dark room, dead still, that a lone observer swears is drifting, and that a small group — talking, listening, adjusting — talks into a single agreed drift. Ask them afterward and they will not say they compromised or went along. They will tell you what the light</w:t>
      </w:r>
      <w:r>
        <w:t xml:space="preserve"> </w:t>
      </w:r>
      <w:r>
        <w:rPr>
          <w:i/>
        </w:rPr>
        <w:t xml:space="preserve">did</w:t>
      </w:r>
      <w:r>
        <w:t xml:space="preserve">, with the flat confidence of someone reporting a measurement. They have not lied. They have perceived a shared world into being.</w:t>
      </w:r>
    </w:p>
    <w:p>
      <w:pPr>
        <w:pStyle w:val="BodyText"/>
      </w:pPr>
      <w:r>
        <w:t xml:space="preserve">The second image is the one that should keep you up. Jacobs and Campbell seed a group’s norm high — say, the light appears to move some large distance — using confederates who confidently report the inflated figure. Then the confederates leave, one per round, each replaced by a genuine newcomer who knows nothing. The naive arrivals absorb the inflated norm from the people already there and, on their turn, pass it to the next arrival. Generation follows generation. Every single person who established the norm is eventually gone, and yet the figure persists in a room full of strangers, none of whom chose it, all of whom now believe it, each faithfully handing it to the next. An arbitrary tradition, carried forward entirely by people who inherited rather than made it — which is the plainest possible model of nearly every tradition any of us has ever lived inside.</w:t>
      </w:r>
    </w:p>
    <w:p>
      <w:pPr>
        <w:pStyle w:val="Heading2"/>
      </w:pPr>
      <w:bookmarkStart w:id="107" w:name="the-flip-10"/>
      <w:r>
        <w:t xml:space="preserve">The flip</w:t>
      </w:r>
      <w:bookmarkEnd w:id="107"/>
    </w:p>
    <w:p>
      <w:pPr>
        <w:pStyle w:val="FirstParagraph"/>
      </w:pPr>
      <w:r>
        <w:t xml:space="preserve">Here is where Sherif turns the wise crowd inside out. Recall the founding optimistic image of this whole series: Galton’s crowd at the country fair, whose averaged guesses at the ox’s weight landed within a pound of the truth (item 17). That was aggregation delivering wisdom — many independent errors cancelling around a real value. But Galton’s crowd had an ox. There was a fact of the matter, a genuine external anchor toward which the errors could cancel. Sherif’s crowd has</w:t>
      </w:r>
      <w:r>
        <w:t xml:space="preserve"> </w:t>
      </w:r>
      <w:r>
        <w:rPr>
          <w:i/>
        </w:rPr>
        <w:t xml:space="preserve">no ox</w:t>
      </w:r>
      <w:r>
        <w:t xml:space="preserve">. The light does not move. And when there is no truth to track, the very same act of pooling judgments does not converge on reality, because there is no reality out there to converge on. It converges on itself. The agreement is real; the thing agreed upon is manufactured.</w:t>
      </w:r>
    </w:p>
    <w:p>
      <w:pPr>
        <w:pStyle w:val="BodyText"/>
      </w:pPr>
      <w:r>
        <w:t xml:space="preserve">This is the thesis in one of its sharpest forms.</w:t>
      </w:r>
      <w:r>
        <w:t xml:space="preserve"> </w:t>
      </w:r>
      <w:r>
        <w:rPr>
          <w:b/>
        </w:rPr>
        <w:t xml:space="preserve">The wise crowd and the mob are the same crowd; the sign flips on whether there is an external truth to anchor to.</w:t>
      </w:r>
      <w:r>
        <w:t xml:space="preserve"> </w:t>
      </w:r>
      <w:r>
        <w:t xml:space="preserve">Give the convergence a real target and you get collective wisdom. Remove the target and the identical mechanism gives you pure social construction — a shared certainty about nothing, indistinguishable from the inside from a shared certainty about something. The crowd cannot tell the difference. Convergence</w:t>
      </w:r>
      <w:r>
        <w:t xml:space="preserve"> </w:t>
      </w:r>
      <w:r>
        <w:rPr>
          <w:i/>
        </w:rPr>
        <w:t xml:space="preserve">feels</w:t>
      </w:r>
      <w:r>
        <w:t xml:space="preserve"> </w:t>
      </w:r>
      <w:r>
        <w:t xml:space="preserve">like truth whether or not any truth is present.</w:t>
      </w:r>
    </w:p>
    <w:p>
      <w:pPr>
        <w:pStyle w:val="BodyText"/>
      </w:pPr>
      <w:r>
        <w:t xml:space="preserve">That is exactly why Sherif is the informational twin of Asch (item 35). Asch’s line task was unambiguous — one line plainly matched — so when his subjects gave the wrong answer they were yielding to</w:t>
      </w:r>
      <w:r>
        <w:t xml:space="preserve"> </w:t>
      </w:r>
      <w:r>
        <w:rPr>
          <w:i/>
        </w:rPr>
        <w:t xml:space="preserve">normative</w:t>
      </w:r>
      <w:r>
        <w:t xml:space="preserve"> </w:t>
      </w:r>
      <w:r>
        <w:t xml:space="preserve">influence: they knew the truth and buckled to the group anyway. Sherif’s task is ambiguous, so his subjects converge by</w:t>
      </w:r>
      <w:r>
        <w:t xml:space="preserve"> </w:t>
      </w:r>
      <w:r>
        <w:rPr>
          <w:i/>
        </w:rPr>
        <w:t xml:space="preserve">informational</w:t>
      </w:r>
      <w:r>
        <w:t xml:space="preserve"> </w:t>
      </w:r>
      <w:r>
        <w:t xml:space="preserve">influence: they truly do not know, and use each other as evidence. Two experiments, two crowds, two mechanisms — and the formal distinction between them, drawn out by Deutsch and Gerard, is the hinge of item 41. Sherif’s mechanism reappears wherever people read certainty off one another: in social proof (item 39), where the actions of others become evidence about what to do; in pluralistic ignorance (item 42), where a whole room privately doubts a norm each person believes everyone else accepts; and, at the largest scale, in cultural evolution (item 80), where norms are transmitted down the generations exactly as they are down a Jacobs-Campbell chain. The Shape here is a truth forming out of the dark — and holding, and being handed on.</w:t>
      </w:r>
    </w:p>
    <w:p>
      <w:pPr>
        <w:pStyle w:val="Heading2"/>
      </w:pPr>
      <w:bookmarkStart w:id="108" w:name="the-human-weight-10"/>
      <w:r>
        <w:t xml:space="preserve">The human weight</w:t>
      </w:r>
      <w:bookmarkEnd w:id="108"/>
    </w:p>
    <w:p>
      <w:pPr>
        <w:pStyle w:val="FirstParagraph"/>
      </w:pPr>
      <w:r>
        <w:t xml:space="preserve">This is high frontier, and it should be read slowly. Most of the social order any of us inhabits is not a set of independently verified facts. It is a dense inheritance of norms — how close to stand, whom to defer to, what is shameful, what is obvious, what</w:t>
      </w:r>
      <w:r>
        <w:t xml:space="preserve"> </w:t>
      </w:r>
      <w:r>
        <w:t xml:space="preserve">“</w:t>
      </w:r>
      <w:r>
        <w:t xml:space="preserve">everyone knows</w:t>
      </w:r>
      <w:r>
        <w:t xml:space="preserve">”</w:t>
      </w:r>
      <w:r>
        <w:t xml:space="preserve"> </w:t>
      </w:r>
      <w:r>
        <w:t xml:space="preserve">— absorbed in ambiguity, internalised as perception, and received from people who received them from people now gone. Sherif built the laboratory model of precisely this. His participants did not experience the group norm as a convention they had adopted; they experienced it as how the light moves. That is the mechanism by which arbitrary social arrangements acquire the felt quality of self-evident truth. A caste rule, a taboo, a</w:t>
      </w:r>
      <w:r>
        <w:t xml:space="preserve"> </w:t>
      </w:r>
      <w:r>
        <w:t xml:space="preserve">“</w:t>
      </w:r>
      <w:r>
        <w:t xml:space="preserve">that is simply how things are done</w:t>
      </w:r>
      <w:r>
        <w:t xml:space="preserve">”</w:t>
      </w:r>
      <w:r>
        <w:t xml:space="preserve"> </w:t>
      </w:r>
      <w:r>
        <w:t xml:space="preserve">— each can begin as one group’s contingent settling and, through internalisation and transmission, come to feel like a fact about the world rather than a decision anyone ever made.</w:t>
      </w:r>
    </w:p>
    <w:p>
      <w:pPr>
        <w:pStyle w:val="BodyText"/>
      </w:pPr>
      <w:r>
        <w:t xml:space="preserve">The Jacobs-Campbell finding is the darkest and most precise part of the picture, because it isolates</w:t>
      </w:r>
      <w:r>
        <w:t xml:space="preserve"> </w:t>
      </w:r>
      <w:r>
        <w:rPr>
          <w:i/>
        </w:rPr>
        <w:t xml:space="preserve">heritability</w:t>
      </w:r>
      <w:r>
        <w:t xml:space="preserve">. An arbitrary norm outliving every person who created it is not a metaphor for tradition; it is tradition, reproduced in miniature. And it explains something the frontier of this series keeps circling — why inherited hierarchies feel natural to those inside them (item 85). Stratification does not persist only because it is enforced. It persists partly because each generation absorbs its ranking as simple perceived reality from a generation that did the same, back and back, until the origin is lost and only the self-evidence remains. The rules feel not like impositions but like the shape of the world. Sherif shows, in a dark room with a still light, how a shared reality with no external warrant can become invisible to the very people living inside it — which is the beginning of understanding how such orders sustain themselves, and, eventually, how they might break.</w:t>
      </w:r>
    </w:p>
    <w:p>
      <w:pPr>
        <w:pStyle w:val="Heading2"/>
      </w:pPr>
      <w:bookmarkStart w:id="109" w:name="the-critique-10"/>
      <w:r>
        <w:t xml:space="preserve">The critique</w:t>
      </w:r>
      <w:bookmarkEnd w:id="109"/>
    </w:p>
    <w:p>
      <w:pPr>
        <w:pStyle w:val="FirstParagraph"/>
      </w:pPr>
      <w:r>
        <w:t xml:space="preserve">Restraint is owed here, because the temptation to over-read Sherif is strong. Start with the task: the autokinetic effect is a genuine illusion, and a deliberately impoverished one, chosen precisely because it has no anchor. That is its experimental virtue and its interpretive hazard. Almost no real judgment is</w:t>
      </w:r>
      <w:r>
        <w:t xml:space="preserve"> </w:t>
      </w:r>
      <w:r>
        <w:rPr>
          <w:i/>
        </w:rPr>
        <w:t xml:space="preserve">that</w:t>
      </w:r>
      <w:r>
        <w:t xml:space="preserve"> </w:t>
      </w:r>
      <w:r>
        <w:t xml:space="preserve">unmoored. Most of what groups converge on has at least partial external constraint, and where a real anchor exists the informational mechanism can pull toward truth rather than away from it. It is a mistake — one this chapter has tried to guard against — to conclude that</w:t>
      </w:r>
      <w:r>
        <w:t xml:space="preserve"> </w:t>
      </w:r>
      <w:r>
        <w:rPr>
          <w:i/>
        </w:rPr>
        <w:t xml:space="preserve">all</w:t>
      </w:r>
      <w:r>
        <w:t xml:space="preserve"> </w:t>
      </w:r>
      <w:r>
        <w:t xml:space="preserve">norms are as arbitrary as Sherif’s light. Many track real coordination problems: which side of the road to drive on has no cosmically correct answer, but it is not arbitrary in the sense that matters, because coordinating on</w:t>
      </w:r>
      <w:r>
        <w:t xml:space="preserve"> </w:t>
      </w:r>
      <w:r>
        <w:rPr>
          <w:i/>
        </w:rPr>
        <w:t xml:space="preserve">some</w:t>
      </w:r>
      <w:r>
        <w:t xml:space="preserve"> </w:t>
      </w:r>
      <w:r>
        <w:t xml:space="preserve">side is really better than none. The frightening cases are the ones with the form of Sherif’s task and the stakes of Asch’s world.</w:t>
      </w:r>
    </w:p>
    <w:p>
      <w:pPr>
        <w:pStyle w:val="BodyText"/>
      </w:pPr>
      <w:r>
        <w:t xml:space="preserve">The transmission finding needs its own caveat, and honesty requires it. The arbitrary norm in the generational chains does not persist forever. Across successive generations of new members it tends to</w:t>
      </w:r>
      <w:r>
        <w:t xml:space="preserve"> </w:t>
      </w:r>
      <w:r>
        <w:rPr>
          <w:i/>
        </w:rPr>
        <w:t xml:space="preserve">erode</w:t>
      </w:r>
      <w:r>
        <w:t xml:space="preserve"> </w:t>
      </w:r>
      <w:r>
        <w:t xml:space="preserve">— drifting back toward the range individuals would produce on their own, the seeded distortion decaying as the confederates’ influence recedes. Tradition, in the laboratory, is not immortal; it fades toward baseline judgment. This nuances rather than negates the point: an arbitrary norm can survive well past its makers, but the further it sits from what unaided individuals would independently converge on, the harder it is to hold in place across generations — a hopeful detail for anyone thinking about which false certainties are heritable and which are not.</w:t>
      </w:r>
      <w:r>
        <w:t xml:space="preserve"> </w:t>
      </w:r>
      <w:r>
        <w:rPr>
          <w:i/>
        </w:rPr>
        <w:t xml:space="preserve">The exact number of generations of persistence, and the rate of decay, are specifics I have stated only in general terms here — further reading to verify before final publication.</w:t>
      </w:r>
    </w:p>
    <w:p>
      <w:pPr>
        <w:pStyle w:val="BodyText"/>
      </w:pPr>
      <w:r>
        <w:t xml:space="preserve">Finally, the methods are of their period: small samples, participant pools of their time and place, and the informational-versus-normative line that is far cleaner in the textbook than in any actual room, where genuine uncertainty and social pressure almost always arrive tangled together. Sherif’s studies replicate well as demonstrations — the effect is robust and easy to reproduce — but their real value is as a clarifying limit case, not a full theory of culture. They show, with unusual purity, one thing: that when the world offers no independent signal, a crowd will not stay silent. It will make one, believe it, and pass it on.</w:t>
      </w:r>
    </w:p>
    <w:p>
      <w:pPr>
        <w:pStyle w:val="Heading1"/>
      </w:pPr>
      <w:bookmarkStart w:id="110" w:name="milgrams-obedience-studies"/>
      <w:r>
        <w:t xml:space="preserve">37. Milgram’s obedience studies</w:t>
      </w:r>
      <w:bookmarkEnd w:id="110"/>
    </w:p>
    <w:p>
      <w:pPr>
        <w:pStyle w:val="BlockText"/>
      </w:pPr>
      <w:r>
        <w:t xml:space="preserve">The distance between an ordinary person and an instrument of harm is often just one voice in a lab coat saying</w:t>
      </w:r>
      <w:r>
        <w:t xml:space="preserve"> </w:t>
      </w:r>
      <w:r>
        <w:rPr>
          <w:i/>
        </w:rPr>
        <w:t xml:space="preserve">the experiment requires that you continue.</w:t>
      </w:r>
    </w:p>
    <w:p>
      <w:pPr>
        <w:pStyle w:val="Heading2"/>
      </w:pPr>
      <w:bookmarkStart w:id="111" w:name="the-idea-11"/>
      <w:r>
        <w:t xml:space="preserve">The idea</w:t>
      </w:r>
      <w:bookmarkEnd w:id="111"/>
    </w:p>
    <w:p>
      <w:pPr>
        <w:pStyle w:val="FirstParagraph"/>
      </w:pPr>
      <w:r>
        <w:t xml:space="preserve">Put an ordinary person in a room and give them a task: teach another person a list of word pairs, and every time the learner gets one wrong, punish the mistake with an electric shock. The shocks start small — 15 volts, a faint tingle — but each error moves the dial one notch higher, and the notches run all the way to 450 volts, past a bank of switches labelled</w:t>
      </w:r>
      <w:r>
        <w:t xml:space="preserve"> </w:t>
      </w:r>
      <w:r>
        <w:rPr>
          <w:i/>
        </w:rPr>
        <w:t xml:space="preserve">Danger: Severe Shock</w:t>
      </w:r>
      <w:r>
        <w:t xml:space="preserve"> </w:t>
      </w:r>
      <w:r>
        <w:t xml:space="preserve">and, at the very end, a mute and ominous</w:t>
      </w:r>
      <w:r>
        <w:t xml:space="preserve"> </w:t>
      </w:r>
      <w:r>
        <w:rPr>
          <w:i/>
        </w:rPr>
        <w:t xml:space="preserve">XXX</w:t>
      </w:r>
      <w:r>
        <w:t xml:space="preserve">. The learner, strapped in another room, begins to protest. He grunts, then complains, then cries out, then screams, then bangs on the wall, then falls silent. And beside the teacher sits a calm man in a grey coat who, whenever the teacher hesitates, says only:</w:t>
      </w:r>
      <w:r>
        <w:t xml:space="preserve"> </w:t>
      </w:r>
      <w:r>
        <w:rPr>
          <w:i/>
        </w:rPr>
        <w:t xml:space="preserve">Please continue. The experiment requires that you continue. It is absolutely essential that you continue. You have no other choice, you must go on.</w:t>
      </w:r>
    </w:p>
    <w:p>
      <w:pPr>
        <w:pStyle w:val="BodyText"/>
      </w:pPr>
      <w:r>
        <w:t xml:space="preserve">The question the setup asks is brutally simple. How far up the dial will an ordinary person go, not because they are cruel, not because they hate the learner, not because they gain anything, but because a person they have accepted as the legitimate authority in the room keeps telling them to? The finding that made Stanley Milgram famous, and infamous, is that a large fraction of ordinary people go all the way to the end. Under the baseline conditions of his experiment, roughly two-thirds of participants pushed every switch to the final 450 volts. They did not do it happily. They sweated, trembled, argued, laughed in horror, begged to stop — and then, when told to continue, continued. Milgram had built a machine for measuring the point at which conscience yields to command, and found the point far higher than anyone predicted.</w:t>
      </w:r>
    </w:p>
    <w:p>
      <w:pPr>
        <w:pStyle w:val="Heading2"/>
      </w:pPr>
      <w:bookmarkStart w:id="112" w:name="the-origin-11"/>
      <w:r>
        <w:t xml:space="preserve">The origin</w:t>
      </w:r>
      <w:bookmarkEnd w:id="112"/>
    </w:p>
    <w:p>
      <w:pPr>
        <w:pStyle w:val="FirstParagraph"/>
      </w:pPr>
      <w:r>
        <w:t xml:space="preserve">Stanley Milgram was a young social psychologist at Yale when he ran the studies, between 1961 and 1963, in a laboratory in Linsly-Chittenden Hall. He published the first and most cited account,</w:t>
      </w:r>
      <w:r>
        <w:t xml:space="preserve"> </w:t>
      </w:r>
      <w:r>
        <w:t xml:space="preserve">“</w:t>
      </w:r>
      <w:r>
        <w:t xml:space="preserve">Behavioral Study of Obedience,</w:t>
      </w:r>
      <w:r>
        <w:t xml:space="preserve">”</w:t>
      </w:r>
      <w:r>
        <w:t xml:space="preserve"> </w:t>
      </w:r>
      <w:r>
        <w:t xml:space="preserve">in the</w:t>
      </w:r>
      <w:r>
        <w:t xml:space="preserve"> </w:t>
      </w:r>
      <w:r>
        <w:rPr>
          <w:i/>
        </w:rPr>
        <w:t xml:space="preserve">Journal of Abnormal and Social Psychology</w:t>
      </w:r>
      <w:r>
        <w:t xml:space="preserve"> </w:t>
      </w:r>
      <w:r>
        <w:t xml:space="preserve">in 1963, and the full programme — twenty-four variations on the basic design — eventually in the 1974 book</w:t>
      </w:r>
      <w:r>
        <w:t xml:space="preserve"> </w:t>
      </w:r>
      <w:r>
        <w:rPr>
          <w:i/>
        </w:rPr>
        <w:t xml:space="preserve">Obedience to Authority: An Experimental View</w:t>
      </w:r>
      <w:r>
        <w:t xml:space="preserve">. Participants were recruited by newspaper advertisement from the ordinary population of New Haven, paid a small fee, and told they were taking part in a study of memory and learning. The rest was theatre. The</w:t>
      </w:r>
      <w:r>
        <w:t xml:space="preserve"> </w:t>
      </w:r>
      <w:r>
        <w:t xml:space="preserve">“</w:t>
      </w:r>
      <w:r>
        <w:t xml:space="preserve">learner</w:t>
      </w:r>
      <w:r>
        <w:t xml:space="preserve">”</w:t>
      </w:r>
      <w:r>
        <w:t xml:space="preserve"> </w:t>
      </w:r>
      <w:r>
        <w:t xml:space="preserve">was a confederate, a mild-mannered accountant named in Milgram’s accounts, who received no shocks at all; his cries were recorded on tape, played the same way each time so that every teacher heard the same escalation. The shock generator was a real and convincing prop, thirty switches in a row, and each teacher was given a genuine sample 45-volt jolt at the start so that they would not doubt the machine.</w:t>
      </w:r>
    </w:p>
    <w:p>
      <w:pPr>
        <w:pStyle w:val="BodyText"/>
      </w:pPr>
      <w:r>
        <w:t xml:space="preserve">The question behind the theatre was not academic. Milgram, the son of Jewish immigrants, ran the studies in the shadow of the Holocaust, and the trial of Adolf Eichmann was unfolding in Jerusalem as he designed them. Eichmann, the bureaucrat who had organised the transport of millions to the death camps, had defended himself as a mere functionary following orders — and Hannah Arendt, reporting the trial for</w:t>
      </w:r>
      <w:r>
        <w:t xml:space="preserve"> </w:t>
      </w:r>
      <w:r>
        <w:rPr>
          <w:i/>
        </w:rPr>
        <w:t xml:space="preserve">The New Yorker</w:t>
      </w:r>
      <w:r>
        <w:t xml:space="preserve">, coined the phrase that would haunt the century in her 1963 book</w:t>
      </w:r>
      <w:r>
        <w:t xml:space="preserve"> </w:t>
      </w:r>
      <w:r>
        <w:rPr>
          <w:i/>
        </w:rPr>
        <w:t xml:space="preserve">Eichmann in Jerusalem: A Report on the Banality of Evil</w:t>
      </w:r>
      <w:r>
        <w:t xml:space="preserve">. Milgram wanted to know whether the banality was general — whether the capacity to inflict grave harm on command was a peculiarity of a broken regime or a latent feature of ordinary human beings anywhere. He built the New Haven laboratory to find out how much of Germany was already present in Connecticut.</w:t>
      </w:r>
    </w:p>
    <w:p>
      <w:pPr>
        <w:pStyle w:val="Heading2"/>
      </w:pPr>
      <w:bookmarkStart w:id="113" w:name="the-mechanism-11"/>
      <w:r>
        <w:t xml:space="preserve">The mechanism</w:t>
      </w:r>
      <w:bookmarkEnd w:id="113"/>
    </w:p>
    <w:p>
      <w:pPr>
        <w:pStyle w:val="FirstParagraph"/>
      </w:pPr>
      <w:r>
        <w:t xml:space="preserve">Milgram’s own explanation was that people enter what he called the</w:t>
      </w:r>
      <w:r>
        <w:t xml:space="preserve"> </w:t>
      </w:r>
      <w:r>
        <w:rPr>
          <w:i/>
        </w:rPr>
        <w:t xml:space="preserve">agentic state</w:t>
      </w:r>
      <w:r>
        <w:t xml:space="preserve">. In everyday life we act as autonomous agents, judging our own conduct against our own conscience. But under legitimate authority, Milgram argued, a person can shift into a different mode: they stop seeing themselves as the author of their actions and start seeing themselves as an instrument carrying out another’s will. Responsibility is handed upward. The teacher pressing the switch does not feel that</w:t>
      </w:r>
      <w:r>
        <w:t xml:space="preserve"> </w:t>
      </w:r>
      <w:r>
        <w:rPr>
          <w:i/>
        </w:rPr>
        <w:t xml:space="preserve">he</w:t>
      </w:r>
      <w:r>
        <w:t xml:space="preserve"> </w:t>
      </w:r>
      <w:r>
        <w:t xml:space="preserve">is hurting the learner; he feels that he is doing his job, and that the consequences belong to the experimenter who gave the order. Guilt does not disappear — the trembling proves it does not — but it is relocated. The moral question shifts from</w:t>
      </w:r>
      <w:r>
        <w:t xml:space="preserve"> </w:t>
      </w:r>
      <w:r>
        <w:rPr>
          <w:i/>
        </w:rPr>
        <w:t xml:space="preserve">is this right?</w:t>
      </w:r>
      <w:r>
        <w:t xml:space="preserve"> </w:t>
      </w:r>
      <w:r>
        <w:t xml:space="preserve">to</w:t>
      </w:r>
      <w:r>
        <w:t xml:space="preserve"> </w:t>
      </w:r>
      <w:r>
        <w:rPr>
          <w:i/>
        </w:rPr>
        <w:t xml:space="preserve">am I performing my assigned role well?</w:t>
      </w:r>
    </w:p>
    <w:p>
      <w:pPr>
        <w:pStyle w:val="BodyText"/>
      </w:pPr>
      <w:r>
        <w:t xml:space="preserve">Two structural features push people into that state and keep them there. The first is gradual escalation, the foot-in-the-door: no one is ever asked to deliver 450 volts to a screaming man cold. They are asked for 15 volts, which is nothing, then 30, then 45, each step only fractionally worse than the one already taken and already justified. By the time the shocks are dangerous, refusing means repudiating everything you have already done, and the psychological cost of that reversal climbs with every switch. The second is the architecture of authority and distance. Milgram’s variations showed that obedience was not a fixed human constant but a dial responsive to physical arrangement. When the experimenter gave orders by telephone from another room rather than sitting beside the teacher, obedience fell sharply. When the learner was moved into the same room, or when the teacher had to press the learner’s hand onto a shock plate, obedience fell again. Proximity to the authority raised compliance; proximity to the victim lowered it. The moral gears turned on how close the harm felt and how close the commander stood.</w:t>
      </w:r>
    </w:p>
    <w:p>
      <w:pPr>
        <w:pStyle w:val="Heading2"/>
      </w:pPr>
      <w:bookmarkStart w:id="114" w:name="the-anchor-example-11"/>
      <w:r>
        <w:t xml:space="preserve">The anchor example</w:t>
      </w:r>
      <w:bookmarkEnd w:id="114"/>
    </w:p>
    <w:p>
      <w:pPr>
        <w:pStyle w:val="FirstParagraph"/>
      </w:pPr>
      <w:r>
        <w:t xml:space="preserve">The thing to hold in memory is the apparatus itself and the four sentences. Picture the shock generator: a long grey panel, thirty toggle switches in a horizontal row, each with a voltage printed beneath it rising in fifteen-volt steps from 15 to 450. Above the switches, verbal designations march from</w:t>
      </w:r>
      <w:r>
        <w:t xml:space="preserve"> </w:t>
      </w:r>
      <w:r>
        <w:rPr>
          <w:i/>
        </w:rPr>
        <w:t xml:space="preserve">Slight Shock</w:t>
      </w:r>
      <w:r>
        <w:t xml:space="preserve"> </w:t>
      </w:r>
      <w:r>
        <w:t xml:space="preserve">through</w:t>
      </w:r>
      <w:r>
        <w:t xml:space="preserve"> </w:t>
      </w:r>
      <w:r>
        <w:rPr>
          <w:i/>
        </w:rPr>
        <w:t xml:space="preserve">Moderate</w:t>
      </w:r>
      <w:r>
        <w:t xml:space="preserve">,</w:t>
      </w:r>
      <w:r>
        <w:t xml:space="preserve"> </w:t>
      </w:r>
      <w:r>
        <w:rPr>
          <w:i/>
        </w:rPr>
        <w:t xml:space="preserve">Strong</w:t>
      </w:r>
      <w:r>
        <w:t xml:space="preserve">,</w:t>
      </w:r>
      <w:r>
        <w:t xml:space="preserve"> </w:t>
      </w:r>
      <w:r>
        <w:rPr>
          <w:i/>
        </w:rPr>
        <w:t xml:space="preserve">Very Strong</w:t>
      </w:r>
      <w:r>
        <w:t xml:space="preserve">,</w:t>
      </w:r>
      <w:r>
        <w:t xml:space="preserve"> </w:t>
      </w:r>
      <w:r>
        <w:rPr>
          <w:i/>
        </w:rPr>
        <w:t xml:space="preserve">Intense</w:t>
      </w:r>
      <w:r>
        <w:t xml:space="preserve">,</w:t>
      </w:r>
      <w:r>
        <w:t xml:space="preserve"> </w:t>
      </w:r>
      <w:r>
        <w:rPr>
          <w:i/>
        </w:rPr>
        <w:t xml:space="preserve">Extreme Intensity</w:t>
      </w:r>
      <w:r>
        <w:t xml:space="preserve">,</w:t>
      </w:r>
      <w:r>
        <w:t xml:space="preserve"> </w:t>
      </w:r>
      <w:r>
        <w:rPr>
          <w:i/>
        </w:rPr>
        <w:t xml:space="preserve">Danger: Severe Shock</w:t>
      </w:r>
      <w:r>
        <w:t xml:space="preserve">, and finally two switches marked only</w:t>
      </w:r>
      <w:r>
        <w:t xml:space="preserve"> </w:t>
      </w:r>
      <w:r>
        <w:rPr>
          <w:i/>
        </w:rPr>
        <w:t xml:space="preserve">XXX</w:t>
      </w:r>
      <w:r>
        <w:t xml:space="preserve">. A red light flashes and a buzzer sounds with each throw of a switch. The teacher reads a word, the learner gives a wrong answer through the wall, and the teacher is required to announce the voltage aloud before administering it —</w:t>
      </w:r>
      <w:r>
        <w:t xml:space="preserve"> </w:t>
      </w:r>
      <w:r>
        <w:rPr>
          <w:i/>
        </w:rPr>
        <w:t xml:space="preserve">three hundred volts</w:t>
      </w:r>
      <w:r>
        <w:t xml:space="preserve"> </w:t>
      </w:r>
      <w:r>
        <w:t xml:space="preserve">— so that there is no hiding from the number.</w:t>
      </w:r>
    </w:p>
    <w:p>
      <w:pPr>
        <w:pStyle w:val="BodyText"/>
      </w:pPr>
      <w:r>
        <w:t xml:space="preserve">And when the teacher stops, as nearly all of them did at some point, the experimenter does not argue, does not threaten, does not raise his voice. He delivers, in sequence, exactly four scripted prods.</w:t>
      </w:r>
      <w:r>
        <w:t xml:space="preserve"> </w:t>
      </w:r>
      <w:r>
        <w:rPr>
          <w:i/>
        </w:rPr>
        <w:t xml:space="preserve">Please continue.</w:t>
      </w:r>
      <w:r>
        <w:t xml:space="preserve"> </w:t>
      </w:r>
      <w:r>
        <w:t xml:space="preserve">If the teacher still balks:</w:t>
      </w:r>
      <w:r>
        <w:t xml:space="preserve"> </w:t>
      </w:r>
      <w:r>
        <w:rPr>
          <w:i/>
        </w:rPr>
        <w:t xml:space="preserve">The experiment requires that you continue.</w:t>
      </w:r>
      <w:r>
        <w:t xml:space="preserve"> </w:t>
      </w:r>
      <w:r>
        <w:t xml:space="preserve">Then:</w:t>
      </w:r>
      <w:r>
        <w:t xml:space="preserve"> </w:t>
      </w:r>
      <w:r>
        <w:rPr>
          <w:i/>
        </w:rPr>
        <w:t xml:space="preserve">It is absolutely essential that you continue.</w:t>
      </w:r>
      <w:r>
        <w:t xml:space="preserve"> </w:t>
      </w:r>
      <w:r>
        <w:t xml:space="preserve">And finally:</w:t>
      </w:r>
      <w:r>
        <w:t xml:space="preserve"> </w:t>
      </w:r>
      <w:r>
        <w:rPr>
          <w:i/>
        </w:rPr>
        <w:t xml:space="preserve">You have no other choice, you must go on.</w:t>
      </w:r>
      <w:r>
        <w:t xml:space="preserve"> </w:t>
      </w:r>
      <w:r>
        <w:t xml:space="preserve">There is no penalty attached to refusal — the experimenter cannot fine, arrest, or fail the participant, and everyone knows it. The authority is naked, backed by nothing but a grey coat and the setting of a famous university. And yet, prod after prod, a majority of ordinary New Haven adults picked the switch back up. The horror of the studies is not that a monster obeyed. It is that a schoolteacher, an engineer, a salesman obeyed, sweating and protesting, over a barrier made of four calm sentences.</w:t>
      </w:r>
    </w:p>
    <w:p>
      <w:pPr>
        <w:pStyle w:val="Heading2"/>
      </w:pPr>
      <w:bookmarkStart w:id="115" w:name="the-flip-11"/>
      <w:r>
        <w:t xml:space="preserve">The flip</w:t>
      </w:r>
      <w:bookmarkEnd w:id="115"/>
    </w:p>
    <w:p>
      <w:pPr>
        <w:pStyle w:val="FirstParagraph"/>
      </w:pPr>
      <w:r>
        <w:t xml:space="preserve">If Asch (item 35) mapped the horizontal axis of collective behaviour — the sideways pressure of</w:t>
      </w:r>
      <w:r>
        <w:t xml:space="preserve"> </w:t>
      </w:r>
      <w:r>
        <w:rPr>
          <w:i/>
        </w:rPr>
        <w:t xml:space="preserve">peers</w:t>
      </w:r>
      <w:r>
        <w:t xml:space="preserve">, of equals whose unanimous agreement bends what we are willing to say — then Milgram mapped the vertical one. This is deference not to the many beside us but to the one above us: obedience to</w:t>
      </w:r>
      <w:r>
        <w:t xml:space="preserve"> </w:t>
      </w:r>
      <w:r>
        <w:rPr>
          <w:i/>
        </w:rPr>
        <w:t xml:space="preserve">authority</w:t>
      </w:r>
      <w:r>
        <w:t xml:space="preserve">. The two axes are the coordinate system of social influence, and this book needs both. Asch shows that we will deny the evidence of our eyes to stay in step with a group; Milgram shows that we will override the protest of our conscience to stay in step with a command. Together they describe how a person can be moved off their own judgment from two directions at once.</w:t>
      </w:r>
    </w:p>
    <w:p>
      <w:pPr>
        <w:pStyle w:val="BodyText"/>
      </w:pPr>
      <w:r>
        <w:t xml:space="preserve">And here is the thesis in its starkest human form:</w:t>
      </w:r>
      <w:r>
        <w:t xml:space="preserve"> </w:t>
      </w:r>
      <w:r>
        <w:rPr>
          <w:b/>
        </w:rPr>
        <w:t xml:space="preserve">the deference that lets societies function and the deference that produces atrocity are the same deference.</w:t>
      </w:r>
      <w:r>
        <w:t xml:space="preserve"> </w:t>
      </w:r>
      <w:r>
        <w:t xml:space="preserve">We obey legitimate authority constantly, and we must — a society in which no one followed instructions from doctors, pilots, engineers, or elected officials would not be a free society but a rubble heap. The agentic state that let Milgram’s teachers hand responsibility upward is the same faculty that lets a nurse administer a drug she did not prescribe or a soldier hold fire on command. The wise crowd and the mob are one crowd; the obedient citizen and the obedient functionary of an atrocity are one person. The sign is set entirely by what the authority commands and by whether conscience retains the power to interrupt. Point the same obedience toward a safe landing and it is civilisation; point it toward a gas chamber and it is the machinery of genocide, running on ordinary people.</w:t>
      </w:r>
    </w:p>
    <w:p>
      <w:pPr>
        <w:pStyle w:val="BodyText"/>
      </w:pPr>
      <w:r>
        <w:t xml:space="preserve">But — and this is the finding that Milgram’s popular legend usually amputates — the obedience was never blind. It was a variable, not a constant, and the most important variable of all was the presence of a fellow rebel. In the condition where the teacher worked alongside two confederate</w:t>
      </w:r>
      <w:r>
        <w:t xml:space="preserve"> </w:t>
      </w:r>
      <w:r>
        <w:t xml:space="preserve">“</w:t>
      </w:r>
      <w:r>
        <w:t xml:space="preserve">peers</w:t>
      </w:r>
      <w:r>
        <w:t xml:space="preserve">”</w:t>
      </w:r>
      <w:r>
        <w:t xml:space="preserve"> </w:t>
      </w:r>
      <w:r>
        <w:t xml:space="preserve">who themselves refused and walked out, obedience collapsed: the overwhelming majority of real participants followed the rebels and stopped. One person breaking ranks broke the spell for everyone watching. This is precisely Asch’s disobedient ally (item 35), where a single dissenting voice restored people’s freedom to trust their own eyes, and precisely the first follower (item 58), whose visible defection converts a lone refusenik into a movement others can join. The escape route out of destructive obedience is the same escape route out of destructive conformity: someone has to go first, and be seen.</w:t>
      </w:r>
    </w:p>
    <w:p>
      <w:pPr>
        <w:pStyle w:val="Heading2"/>
      </w:pPr>
      <w:bookmarkStart w:id="116" w:name="the-human-weight-11"/>
      <w:r>
        <w:t xml:space="preserve">The human weight</w:t>
      </w:r>
      <w:bookmarkEnd w:id="116"/>
    </w:p>
    <w:p>
      <w:pPr>
        <w:pStyle w:val="FirstParagraph"/>
      </w:pPr>
      <w:r>
        <w:t xml:space="preserve">The frontier this series keeps circling — how orders of imposed harm operate through ordinary people — runs directly through this laboratory. Oppressive systems do not run on monsters, because monsters are rare. They run on functionaries: the clerk who stamps the deportation order, the guard who follows the rota, the official who enforces the rule he privately doubts. Milgram’s darkest contribution is the demonstration that the supply of such functionaries is not limited to the cruel. It is drawn from the general population, and it is large. This connects to the machinery of silence that this book keeps naming. Preference falsification (item 34) is obeying an authority</w:t>
      </w:r>
      <w:r>
        <w:t xml:space="preserve"> </w:t>
      </w:r>
      <w:r>
        <w:rPr>
          <w:i/>
        </w:rPr>
        <w:t xml:space="preserve">publicly</w:t>
      </w:r>
      <w:r>
        <w:t xml:space="preserve"> </w:t>
      </w:r>
      <w:r>
        <w:t xml:space="preserve">against one’s private conscience — saying the loyal words, giving the salute, while believing otherwise — and deindividuation (item 32) strips away the individual identity that might have resisted; both lower the cost of doing what one is told and raise the cost of refusing. Diffusion of responsibility (item 40) is the agentic state distributed across many hands, so that no single person feels themselves to be the author of the outcome. And when authority controls the informational field itself — propaganda and manufactured consent (item 82) — it does not merely command obedience but manufactures the belief that the command is legitimate, closing off the very conscience that might have interrupted.</w:t>
      </w:r>
    </w:p>
    <w:p>
      <w:pPr>
        <w:pStyle w:val="BodyText"/>
      </w:pPr>
      <w:r>
        <w:t xml:space="preserve">Yet the same laboratory that reveals the danger also reveals the exit, and this is the hopeful edge of a grim finding. Because obedience was a dial and not a switch, it could be turned down. Move the authority away, bring the victim close, and above all let one visible ally refuse — and the majority who would have gone to 450 volts stopped instead. The corrective to a society of functionaries is not a better class of human being. It is a change in conditions, chief among them the presence of the first person willing to say</w:t>
      </w:r>
      <w:r>
        <w:t xml:space="preserve"> </w:t>
      </w:r>
      <w:r>
        <w:rPr>
          <w:i/>
        </w:rPr>
        <w:t xml:space="preserve">no</w:t>
      </w:r>
      <w:r>
        <w:t xml:space="preserve"> </w:t>
      </w:r>
      <w:r>
        <w:t xml:space="preserve">out loud where others can see. That is why refusal spreads the way it does, and why regimes built on obedience fear the single public defector far more than the private dissenter: one is a fact others can act on, the other is only a feeling. The escape from the agentic state is social before it is heroic.</w:t>
      </w:r>
    </w:p>
    <w:p>
      <w:pPr>
        <w:pStyle w:val="Heading2"/>
      </w:pPr>
      <w:bookmarkStart w:id="117" w:name="the-critique-11"/>
      <w:r>
        <w:t xml:space="preserve">The critique</w:t>
      </w:r>
      <w:bookmarkEnd w:id="117"/>
    </w:p>
    <w:p>
      <w:pPr>
        <w:pStyle w:val="FirstParagraph"/>
      </w:pPr>
      <w:r>
        <w:t xml:space="preserve">No classic study in social psychology has been more thoroughly reopened, and the reopening matters. The clean headline —</w:t>
      </w:r>
      <w:r>
        <w:t xml:space="preserve"> </w:t>
      </w:r>
      <w:r>
        <w:rPr>
          <w:i/>
        </w:rPr>
        <w:t xml:space="preserve">65% of people will obey to the point of killing a stranger</w:t>
      </w:r>
      <w:r>
        <w:t xml:space="preserve"> </w:t>
      </w:r>
      <w:r>
        <w:t xml:space="preserve">— is not what the archive supports, and this chapter should not pretend otherwise. That 65% figure comes from one condition, the</w:t>
      </w:r>
      <w:r>
        <w:t xml:space="preserve"> </w:t>
      </w:r>
      <w:r>
        <w:t xml:space="preserve">“</w:t>
      </w:r>
      <w:r>
        <w:t xml:space="preserve">voice-feedback</w:t>
      </w:r>
      <w:r>
        <w:t xml:space="preserve">”</w:t>
      </w:r>
      <w:r>
        <w:t xml:space="preserve"> </w:t>
      </w:r>
      <w:r>
        <w:t xml:space="preserve">baseline, out of twenty-four variations whose obedience rates ranged from nearly zero to over ninety per cent. There is no single Milgram number; there is a family of numbers that depend entirely on the arrangement, which is itself the study’s deepest point and the thing the legend erases.</w:t>
      </w:r>
    </w:p>
    <w:p>
      <w:pPr>
        <w:pStyle w:val="BodyText"/>
      </w:pPr>
      <w:r>
        <w:t xml:space="preserve">Gina Perry’s 2012 book</w:t>
      </w:r>
      <w:r>
        <w:t xml:space="preserve"> </w:t>
      </w:r>
      <w:r>
        <w:rPr>
          <w:i/>
        </w:rPr>
        <w:t xml:space="preserve">Behind the Shock Machine</w:t>
      </w:r>
      <w:r>
        <w:t xml:space="preserve">, built on Milgram’s own archived tapes and papers at Yale, complicated the picture further. She documented that the experimenter frequently improvised well beyond the four scripted prods, cajoling and pressuring subjects in ways the published method conceals; that a substantial number of participants reported suspecting the shocks were not real, which would inflate apparent obedience; and that the debriefing and duty of care to distressed subjects fell far short of what Milgram’s published accounts implied. The ethics alone would prevent the study today: participants were deceived, exposed to acute distress, and in some cases not promptly told the truth. That ethical wall is also why the study can barely be replicated — Jerry Burger’s carefully constrained 2009 partial replication, published in</w:t>
      </w:r>
      <w:r>
        <w:t xml:space="preserve"> </w:t>
      </w:r>
      <w:r>
        <w:rPr>
          <w:i/>
        </w:rPr>
        <w:t xml:space="preserve">American Psychologist</w:t>
      </w:r>
      <w:r>
        <w:t xml:space="preserve">, stopped at 150 volts (the point of the learner’s first strong protest) for exactly this reason, and found obedience rates broadly comparable to Milgram’s, which tells us the effect is real but leaves the full arc forever untested.</w:t>
      </w:r>
    </w:p>
    <w:p>
      <w:pPr>
        <w:pStyle w:val="BodyText"/>
      </w:pPr>
      <w:r>
        <w:t xml:space="preserve">Even the mechanism is contested. Milgram’s</w:t>
      </w:r>
      <w:r>
        <w:t xml:space="preserve"> </w:t>
      </w:r>
      <w:r>
        <w:rPr>
          <w:i/>
        </w:rPr>
        <w:t xml:space="preserve">agentic state</w:t>
      </w:r>
      <w:r>
        <w:t xml:space="preserve"> </w:t>
      </w:r>
      <w:r>
        <w:t xml:space="preserve">— the passive instrument surrendering its will — has been challenged by Stephen Reicher and Alexander Haslam’s</w:t>
      </w:r>
      <w:r>
        <w:t xml:space="preserve"> </w:t>
      </w:r>
      <w:r>
        <w:t xml:space="preserve">“</w:t>
      </w:r>
      <w:r>
        <w:t xml:space="preserve">engaged followership</w:t>
      </w:r>
      <w:r>
        <w:t xml:space="preserve">”</w:t>
      </w:r>
      <w:r>
        <w:t xml:space="preserve"> </w:t>
      </w:r>
      <w:r>
        <w:t xml:space="preserve">account, which argues that participants did not become mindless tools at all. On this reading they continued because they actively identified with the experiment’s scientific purpose, were persuaded that the work mattered, and chose to help a cause they had come to see as good — obedience driven by identification and belief, not by the evaporation of the self. If they are right, the lesson darkens rather than lifts: the functionaries of atrocity may not be sleepwalkers who lost their agency but willing believers who kept it and pointed it at the wrong goal. Either way, the sober conclusion holds and the crude one does not. Milgram did not prove that people are blindly obedient. He proved that obedience is disturbingly available, powerfully shaped by conditions, and — the hopeful half — reliably broken when someone else refuses first.</w:t>
      </w:r>
    </w:p>
    <w:p>
      <w:pPr>
        <w:pStyle w:val="Heading1"/>
      </w:pPr>
      <w:bookmarkStart w:id="118" w:name="cialdinis-six-principles-of-influence"/>
      <w:r>
        <w:t xml:space="preserve">38. Cialdini’s six principles of influence</w:t>
      </w:r>
      <w:bookmarkEnd w:id="118"/>
    </w:p>
    <w:p>
      <w:pPr>
        <w:pStyle w:val="BlockText"/>
      </w:pPr>
      <w:r>
        <w:t xml:space="preserve">Persuasion is not a dark art but a short list of switches — reliable, adaptive, and quietly waiting for anyone who knows where they are.</w:t>
      </w:r>
    </w:p>
    <w:p>
      <w:pPr>
        <w:pStyle w:val="Heading2"/>
      </w:pPr>
      <w:bookmarkStart w:id="119" w:name="the-idea-12"/>
      <w:r>
        <w:t xml:space="preserve">The idea</w:t>
      </w:r>
      <w:bookmarkEnd w:id="119"/>
    </w:p>
    <w:p>
      <w:pPr>
        <w:pStyle w:val="FirstParagraph"/>
      </w:pPr>
      <w:r>
        <w:t xml:space="preserve">Most of the time we do not reason our way to yes. We take a shortcut. Faced with a request — buy this, sign here, give now, believe me — we rarely audit the merits from scratch. We reach instead for a rule of thumb that has served us well in the past: return a favour, honour a promise, follow the crowd, trust the expert, oblige a friend, grab the thing that is running out. These rules are usually right, which is exactly why we lean on them, and exactly why they can be turned against us.</w:t>
      </w:r>
    </w:p>
    <w:p>
      <w:pPr>
        <w:pStyle w:val="BodyText"/>
      </w:pPr>
      <w:r>
        <w:t xml:space="preserve">Robert Cialdini’s claim is that the whole sprawling business of getting people to comply — advertising, sales, fundraising, negotiation, the con — runs on a surprisingly short list of these levers. He distilled six: reciprocity, commitment and consistency, social proof, authority, liking, and scarcity. Each corresponds to a mental shortcut that ordinarily helps us decide quickly and well. And each can be triggered artificially, so that the shortcut fires when the conditions that would justify it are absent. The genius of the professional persuader is not to invent a new lever but to counterfeit the signal that trips an old one.</w:t>
      </w:r>
    </w:p>
    <w:p>
      <w:pPr>
        <w:pStyle w:val="BodyText"/>
      </w:pPr>
      <w:r>
        <w:t xml:space="preserve">So this is not a theory of deep motives. It is a field guide to switches. Its power, and its unease, come from the same source: the switches are real, they are in all of us, and once you can name them you can see them being pressed everywhere.</w:t>
      </w:r>
    </w:p>
    <w:p>
      <w:pPr>
        <w:pStyle w:val="Heading2"/>
      </w:pPr>
      <w:bookmarkStart w:id="120" w:name="the-origin-12"/>
      <w:r>
        <w:t xml:space="preserve">The origin</w:t>
      </w:r>
      <w:bookmarkEnd w:id="120"/>
    </w:p>
    <w:p>
      <w:pPr>
        <w:pStyle w:val="FirstParagraph"/>
      </w:pPr>
      <w:r>
        <w:t xml:space="preserve">Robert Cialdini, a social psychologist at Arizona State University, published</w:t>
      </w:r>
      <w:r>
        <w:t xml:space="preserve"> </w:t>
      </w:r>
      <w:r>
        <w:rPr>
          <w:i/>
        </w:rPr>
        <w:t xml:space="preserve">Influence: The Psychology of Persuasion</w:t>
      </w:r>
      <w:r>
        <w:t xml:space="preserve"> </w:t>
      </w:r>
      <w:r>
        <w:t xml:space="preserve">in 1984. What set the book apart from the laboratory literature it drew on was its method of gathering. Cialdini had spent nearly three years going undercover among what he called the compliance professionals — answering newspaper ads to train as a car salesman, a fundraiser, a telemarketer, sitting through the scripts of people whose living depended on getting a yes. His reasoning was Darwinian: these trades are under relentless selection. Tactics that work are kept and copied; tactics that fail are abandoned. So the practices that survive in the field are a distilled record of what actually moves people, refined by an evolution far faster and more honest than any experiment.</w:t>
      </w:r>
    </w:p>
    <w:p>
      <w:pPr>
        <w:pStyle w:val="BodyText"/>
      </w:pPr>
      <w:r>
        <w:t xml:space="preserve">Back in the lab, he tied each observed tactic to a body of controlled research. The result was a book that read like a whistleblower’s memoir and cited the</w:t>
      </w:r>
      <w:r>
        <w:t xml:space="preserve"> </w:t>
      </w:r>
      <w:r>
        <w:rPr>
          <w:i/>
        </w:rPr>
        <w:t xml:space="preserve">Journal of Personality and Social Psychology</w:t>
      </w:r>
      <w:r>
        <w:t xml:space="preserve"> </w:t>
      </w:r>
      <w:r>
        <w:t xml:space="preserve">in the footnotes. It named six principles and treated them not as tricks but as the exploitation of normal, adaptive psychology. Over the following decades Cialdini refined the list; in</w:t>
      </w:r>
      <w:r>
        <w:t xml:space="preserve"> </w:t>
      </w:r>
      <w:r>
        <w:rPr>
          <w:i/>
        </w:rPr>
        <w:t xml:space="preserve">Pre-Suasion</w:t>
      </w:r>
      <w:r>
        <w:t xml:space="preserve"> </w:t>
      </w:r>
      <w:r>
        <w:t xml:space="preserve">(2016) and later editions of</w:t>
      </w:r>
      <w:r>
        <w:t xml:space="preserve"> </w:t>
      </w:r>
      <w:r>
        <w:rPr>
          <w:i/>
        </w:rPr>
        <w:t xml:space="preserve">Influence</w:t>
      </w:r>
      <w:r>
        <w:t xml:space="preserve"> </w:t>
      </w:r>
      <w:r>
        <w:t xml:space="preserve">he added a seventh —</w:t>
      </w:r>
      <w:r>
        <w:t xml:space="preserve"> </w:t>
      </w:r>
      <w:r>
        <w:rPr>
          <w:b/>
        </w:rPr>
        <w:t xml:space="preserve">unity</w:t>
      </w:r>
      <w:r>
        <w:t xml:space="preserve">, the pull of a shared identity, the sense that the other person is not merely liked but is one of us, kin or tribe or team. The core catalogue, though, is the six, and they have proved remarkably durable as a description of how a request becomes a yes.</w:t>
      </w:r>
    </w:p>
    <w:p>
      <w:pPr>
        <w:pStyle w:val="Heading2"/>
      </w:pPr>
      <w:bookmarkStart w:id="121" w:name="the-mechanism-12"/>
      <w:r>
        <w:t xml:space="preserve">The mechanism</w:t>
      </w:r>
      <w:bookmarkEnd w:id="121"/>
    </w:p>
    <w:p>
      <w:pPr>
        <w:pStyle w:val="FirstParagraph"/>
      </w:pPr>
      <w:r>
        <w:t xml:space="preserve">The unifying idea underneath all six is that human beings run on heuristics — automatic, low-effort responses that stand in for effortful judgment. Cialdini borrows a phrase from ethology to describe them: the</w:t>
      </w:r>
      <w:r>
        <w:t xml:space="preserve"> </w:t>
      </w:r>
      <w:r>
        <w:rPr>
          <w:i/>
        </w:rPr>
        <w:t xml:space="preserve">click, whirr</w:t>
      </w:r>
      <w:r>
        <w:t xml:space="preserve"> </w:t>
      </w:r>
      <w:r>
        <w:t xml:space="preserve">of a fixed-action pattern. A mother turkey will mother anything that makes the cheep-cheep of a chick, including a stuffed model of her natural enemy the polecat, provided a hidden recorder plays the sound. The cheep is the trigger; the mothering is the tape that plays. Pull the trigger and the whole sequence runs, whether or not the thing behind it is real.</w:t>
      </w:r>
    </w:p>
    <w:p>
      <w:pPr>
        <w:pStyle w:val="BodyText"/>
      </w:pPr>
      <w:r>
        <w:t xml:space="preserve">We are not turkeys, but we run tapes of our own, and the six principles are six triggers.</w:t>
      </w:r>
    </w:p>
    <w:p>
      <w:pPr>
        <w:pStyle w:val="BodyText"/>
      </w:pPr>
      <w:r>
        <w:rPr>
          <w:b/>
        </w:rPr>
        <w:t xml:space="preserve">Reciprocity</w:t>
      </w:r>
      <w:r>
        <w:t xml:space="preserve">: when someone gives us something, we feel a pressure — old, cross-cultural, close to a moral reflex — to give back. The tape is adaptive; reciprocal exchange built human cooperation. But the trigger fires on the</w:t>
      </w:r>
      <w:r>
        <w:t xml:space="preserve"> </w:t>
      </w:r>
      <w:r>
        <w:rPr>
          <w:i/>
        </w:rPr>
        <w:t xml:space="preserve">gift</w:t>
      </w:r>
      <w:r>
        <w:t xml:space="preserve">, not on whether the gift was solicited or sincere, so an unwanted favour can still create the debt.</w:t>
      </w:r>
    </w:p>
    <w:p>
      <w:pPr>
        <w:pStyle w:val="BodyText"/>
      </w:pPr>
      <w:r>
        <w:rPr>
          <w:b/>
        </w:rPr>
        <w:t xml:space="preserve">Commitment and consistency</w:t>
      </w:r>
      <w:r>
        <w:t xml:space="preserve">: once we have taken a position — said it, written it, chosen it — we feel a drive to act in line with it, because consistency is both socially prized and cognitively economical. Secure a small commitment and later requests that align with it become far harder to refuse.</w:t>
      </w:r>
    </w:p>
    <w:p>
      <w:pPr>
        <w:pStyle w:val="BodyText"/>
      </w:pPr>
      <w:r>
        <w:rPr>
          <w:b/>
        </w:rPr>
        <w:t xml:space="preserve">Social proof</w:t>
      </w:r>
      <w:r>
        <w:t xml:space="preserve">: uncertain about what to do, we look at what comparable others are doing and copy. In a truly ambiguous world this is superb information. But the trigger is the</w:t>
      </w:r>
      <w:r>
        <w:t xml:space="preserve"> </w:t>
      </w:r>
      <w:r>
        <w:rPr>
          <w:i/>
        </w:rPr>
        <w:t xml:space="preserve">appearance</w:t>
      </w:r>
      <w:r>
        <w:t xml:space="preserve"> </w:t>
      </w:r>
      <w:r>
        <w:t xml:space="preserve">of others acting, which can be manufactured.</w:t>
      </w:r>
    </w:p>
    <w:p>
      <w:pPr>
        <w:pStyle w:val="BodyText"/>
      </w:pPr>
      <w:r>
        <w:rPr>
          <w:b/>
        </w:rPr>
        <w:t xml:space="preserve">Authority</w:t>
      </w:r>
      <w:r>
        <w:t xml:space="preserve">: we defer to legitimate expertise and rank, and rightly, since we cannot master every field. The tape responds to the</w:t>
      </w:r>
      <w:r>
        <w:t xml:space="preserve"> </w:t>
      </w:r>
      <w:r>
        <w:rPr>
          <w:i/>
        </w:rPr>
        <w:t xml:space="preserve">symbols</w:t>
      </w:r>
      <w:r>
        <w:t xml:space="preserve"> </w:t>
      </w:r>
      <w:r>
        <w:t xml:space="preserve">of authority — the title, the uniform, the confident tone — as readily as to the substance.</w:t>
      </w:r>
    </w:p>
    <w:p>
      <w:pPr>
        <w:pStyle w:val="BodyText"/>
      </w:pPr>
      <w:r>
        <w:rPr>
          <w:b/>
        </w:rPr>
        <w:t xml:space="preserve">Liking</w:t>
      </w:r>
      <w:r>
        <w:t xml:space="preserve">: we say yes more easily to people we like, and we like the familiar, the similar, the attractive, the flattering, those who cooperate with us. Each is a cue that ordinarily correlates with trustworthiness, and each can be staged.</w:t>
      </w:r>
    </w:p>
    <w:p>
      <w:pPr>
        <w:pStyle w:val="BodyText"/>
      </w:pPr>
      <w:r>
        <w:rPr>
          <w:b/>
        </w:rPr>
        <w:t xml:space="preserve">Scarcity</w:t>
      </w:r>
      <w:r>
        <w:t xml:space="preserve">: we want what is rare, and we want it more sharply as it slips away, because scarcity usually tracks value and because losses loom larger than equivalent gains.</w:t>
      </w:r>
      <w:r>
        <w:t xml:space="preserve"> </w:t>
      </w:r>
      <w:r>
        <w:t xml:space="preserve">“</w:t>
      </w:r>
      <w:r>
        <w:t xml:space="preserve">Only three left,</w:t>
      </w:r>
      <w:r>
        <w:t xml:space="preserve">”</w:t>
      </w:r>
      <w:r>
        <w:t xml:space="preserve"> </w:t>
      </w:r>
      <w:r>
        <w:t xml:space="preserve">“</w:t>
      </w:r>
      <w:r>
        <w:t xml:space="preserve">offer ends tonight</w:t>
      </w:r>
      <w:r>
        <w:t xml:space="preserve">”</w:t>
      </w:r>
      <w:r>
        <w:t xml:space="preserve"> </w:t>
      </w:r>
      <w:r>
        <w:t xml:space="preserve">— the trigger is the perception of dwindling supply.</w:t>
      </w:r>
    </w:p>
    <w:p>
      <w:pPr>
        <w:pStyle w:val="BodyText"/>
      </w:pPr>
      <w:r>
        <w:t xml:space="preserve">In every case the structure is the same. A cue that normally carries good information gets detached from the information and presented on its own. The tape plays. We comply, and often never notice that the deliberating part of us was never consulted.</w:t>
      </w:r>
    </w:p>
    <w:p>
      <w:pPr>
        <w:pStyle w:val="Heading2"/>
      </w:pPr>
      <w:bookmarkStart w:id="122" w:name="the-anchor-example-12"/>
      <w:r>
        <w:t xml:space="preserve">The anchor example</w:t>
      </w:r>
      <w:bookmarkEnd w:id="122"/>
    </w:p>
    <w:p>
      <w:pPr>
        <w:pStyle w:val="FirstParagraph"/>
      </w:pPr>
      <w:r>
        <w:t xml:space="preserve">Watch the reciprocity tape play in an airport in the 1970s, and you can see the whole mechanism in a single gesture.</w:t>
      </w:r>
    </w:p>
    <w:p>
      <w:pPr>
        <w:pStyle w:val="BodyText"/>
      </w:pPr>
      <w:r>
        <w:t xml:space="preserve">The Hare Krishna Society, Cialdini recounts, faced an ugly problem as a fundraising operation: their solicitors, shaven and robed and chanting, were so conspicuously alien that ordinary travellers wanted only to avoid them, and asking such strangers for money outright met a wall of refusal. Then the Society hit upon a device that transformed its finances. Before asking for anything, the solicitor would</w:t>
      </w:r>
      <w:r>
        <w:t xml:space="preserve"> </w:t>
      </w:r>
      <w:r>
        <w:rPr>
          <w:i/>
        </w:rPr>
        <w:t xml:space="preserve">give</w:t>
      </w:r>
      <w:r>
        <w:t xml:space="preserve"> </w:t>
      </w:r>
      <w:r>
        <w:t xml:space="preserve">— press a flower into the traveller’s hand, or pin it to a jacket, as a gift. Unsolicited, unrefusable, insistently free:</w:t>
      </w:r>
      <w:r>
        <w:t xml:space="preserve"> </w:t>
      </w:r>
      <w:r>
        <w:rPr>
          <w:i/>
        </w:rPr>
        <w:t xml:space="preserve">no, please, it is a gift for you.</w:t>
      </w:r>
      <w:r>
        <w:t xml:space="preserve"> </w:t>
      </w:r>
      <w:r>
        <w:t xml:space="preserve">Only then came the request for a donation.</w:t>
      </w:r>
    </w:p>
    <w:p>
      <w:pPr>
        <w:pStyle w:val="BodyText"/>
      </w:pPr>
      <w:r>
        <w:t xml:space="preserve">The effect was out of all proportion to the flower. Travellers who had wanted nothing to do with these people found themselves reaching for their wallets. The gift had opened a small account of obligation, and the tape that repays gifts does not stop to ask whether the gift was wanted. What makes the case so clean is what happened next. Many donors, freed of the flower, promptly dropped it in the nearest bin — some airports filled their trash cans with discarded Krishna flowers, which the Society’s members would retrieve and present again. The same flower could be given, repaid, discarded, and recycled to trigger the reflex in the next traveller. The obligation was manufactured, the token was worthless, and the mechanism worked anyway. That is the heuristic-hijack in miniature: a genuine, adaptive rule of human cooperation —</w:t>
      </w:r>
      <w:r>
        <w:t xml:space="preserve"> </w:t>
      </w:r>
      <w:r>
        <w:rPr>
          <w:i/>
        </w:rPr>
        <w:t xml:space="preserve">return what is given</w:t>
      </w:r>
      <w:r>
        <w:t xml:space="preserve"> </w:t>
      </w:r>
      <w:r>
        <w:t xml:space="preserve">— fired by a counterfeit gift, converting good manners into cash.</w:t>
      </w:r>
    </w:p>
    <w:p>
      <w:pPr>
        <w:pStyle w:val="BodyText"/>
      </w:pPr>
      <w:r>
        <w:t xml:space="preserve">The same shape recurs in the laboratory. In Dennis Regan’s 1971 experiment, a confederate who bought an unrequested soft drink for a subject during a break later sold that subject markedly more raffle tickets than one who had brought nothing — a favour repaid, in cash, with interest. The reflex is robust enough to survive translation from the airport to the lab bench.</w:t>
      </w:r>
    </w:p>
    <w:p>
      <w:pPr>
        <w:pStyle w:val="Heading2"/>
      </w:pPr>
      <w:bookmarkStart w:id="123" w:name="the-flip-12"/>
      <w:r>
        <w:t xml:space="preserve">The flip</w:t>
      </w:r>
      <w:bookmarkEnd w:id="123"/>
    </w:p>
    <w:p>
      <w:pPr>
        <w:pStyle w:val="FirstParagraph"/>
      </w:pPr>
      <w:r>
        <w:t xml:space="preserve">Read the six principles beside the rest of this book and something turns over. They are not a separate subject. They are the</w:t>
      </w:r>
      <w:r>
        <w:t xml:space="preserve"> </w:t>
      </w:r>
      <w:r>
        <w:rPr>
          <w:i/>
        </w:rPr>
        <w:t xml:space="preserve">user manual</w:t>
      </w:r>
      <w:r>
        <w:t xml:space="preserve"> </w:t>
      </w:r>
      <w:r>
        <w:t xml:space="preserve">for the mob mechanisms examined everywhere else in these pages — the same phenomena, seen from the operator’s side rather than the crowd’s.</w:t>
      </w:r>
    </w:p>
    <w:p>
      <w:pPr>
        <w:pStyle w:val="BodyText"/>
      </w:pPr>
      <w:r>
        <w:t xml:space="preserve">Social proof, described from within, is nothing but the individual-level lever behind an information cascade (item 26) and behind conformity (item 35). The crowd copying the crowd, the follower falling into line — from inside a single head, that is just the social-proof tape playing:</w:t>
      </w:r>
      <w:r>
        <w:t xml:space="preserve"> </w:t>
      </w:r>
      <w:r>
        <w:rPr>
          <w:i/>
        </w:rPr>
        <w:t xml:space="preserve">I am unsure, so I will do what those others are doing.</w:t>
      </w:r>
      <w:r>
        <w:t xml:space="preserve"> </w:t>
      </w:r>
      <w:r>
        <w:t xml:space="preserve">Authority, described from within, is the lever Milgram documented (item 37): the experimenter in the lab coat saying</w:t>
      </w:r>
      <w:r>
        <w:t xml:space="preserve"> </w:t>
      </w:r>
      <w:r>
        <w:rPr>
          <w:i/>
        </w:rPr>
        <w:t xml:space="preserve">continue</w:t>
      </w:r>
      <w:r>
        <w:t xml:space="preserve"> </w:t>
      </w:r>
      <w:r>
        <w:t xml:space="preserve">is the authority trigger pulled to its cruel extreme, obedience running as a fixed-action pattern past the point of conscience. Cialdini gives us, in effect, the switches; the chapters on cascades and conformity show what happens when a whole population’s switches are pressed at once.</w:t>
      </w:r>
    </w:p>
    <w:p>
      <w:pPr>
        <w:pStyle w:val="BodyText"/>
      </w:pPr>
      <w:r>
        <w:t xml:space="preserve">And here the series’ thesis states itself with unusual sharpness. These shortcuts are not defects. Social proof and authority are</w:t>
      </w:r>
      <w:r>
        <w:t xml:space="preserve"> </w:t>
      </w:r>
      <w:r>
        <w:rPr>
          <w:i/>
        </w:rPr>
        <w:t xml:space="preserve">good</w:t>
      </w:r>
      <w:r>
        <w:t xml:space="preserve"> </w:t>
      </w:r>
      <w:r>
        <w:t xml:space="preserve">heuristics — truly useful, truly adaptive, the very mechanisms that let a crowd be wise. Following what others do pools dispersed information; deferring to real expertise saves us from having to know everything. This is the wise-crowd side of the ledger, and it is large. The same tape that fills the con artist’s pocket also lets a traveller in a foreign city find the good restaurant by choosing the crowded one, and lets a patient trust a diagnosis she cannot personally verify. The wise crowd and the mob are, once again, the same people running the same machinery. What flips the sign is not the heuristic but the honesty of the trigger. When the signal is truthful — the restaurant really is crowded because it is good, the authority really does know — the shortcut serves us. When a compliance professional or a demagogue</w:t>
      </w:r>
      <w:r>
        <w:t xml:space="preserve"> </w:t>
      </w:r>
      <w:r>
        <w:rPr>
          <w:i/>
        </w:rPr>
        <w:t xml:space="preserve">engineers</w:t>
      </w:r>
      <w:r>
        <w:t xml:space="preserve"> </w:t>
      </w:r>
      <w:r>
        <w:t xml:space="preserve">the trigger, fabricating the crowd or the credential to bypass judgment, the identical shortcut delivers us to exploitation. Same lever; help or harm set entirely by who is pressing it and whether the signal is real.</w:t>
      </w:r>
    </w:p>
    <w:p>
      <w:pPr>
        <w:pStyle w:val="BodyText"/>
      </w:pPr>
      <w:r>
        <w:t xml:space="preserve">The lineage runs both directions. Reciprocity’s deep root is item 14, reciprocal altruism — the evolutionary logic that built the return-a-favour reflex into us in the first place, and that Cialdini’s Krishna solicitors were quietly strip-mining. Scarcity’s root is loss aversion, the asymmetry by which a threatened loss moves us more than an equivalent gain. And the whole catalogue, run at industrial scale, becomes propaganda and manufactured consent (item 82): social proof and authority fabricated not by a lone salesman but by a state or an industry, wholesale. Social proof looks forward to item 39, where the mechanism gets its own full treatment. The six principles are the seam where the psychology of one person meets the behaviour of the many — the place where you can watch the crowd being assembled one triggered yes at a time.</w:t>
      </w:r>
    </w:p>
    <w:p>
      <w:pPr>
        <w:pStyle w:val="Heading2"/>
      </w:pPr>
      <w:bookmarkStart w:id="124" w:name="the-human-weight-12"/>
      <w:r>
        <w:t xml:space="preserve">The human weight</w:t>
      </w:r>
      <w:bookmarkEnd w:id="124"/>
    </w:p>
    <w:p>
      <w:pPr>
        <w:pStyle w:val="FirstParagraph"/>
      </w:pPr>
      <w:r>
        <w:t xml:space="preserve">There is a legitimate face to all of this. Every honest transaction uses these levers, because they are simply how requests get made: a good teacher builds on prior commitments, a good doctor draws on real authority, a real bargain really is scarce. Cialdini is careful, almost anxious, on this point. His distinction is between the persuader who</w:t>
      </w:r>
      <w:r>
        <w:t xml:space="preserve"> </w:t>
      </w:r>
      <w:r>
        <w:rPr>
          <w:i/>
        </w:rPr>
        <w:t xml:space="preserve">detects</w:t>
      </w:r>
      <w:r>
        <w:t xml:space="preserve"> </w:t>
      </w:r>
      <w:r>
        <w:t xml:space="preserve">a true signal — who points out an authority that exists, a scarcity that is real, a consensus that holds — and the one who</w:t>
      </w:r>
      <w:r>
        <w:t xml:space="preserve"> </w:t>
      </w:r>
      <w:r>
        <w:rPr>
          <w:i/>
        </w:rPr>
        <w:t xml:space="preserve">fabricates</w:t>
      </w:r>
      <w:r>
        <w:t xml:space="preserve"> </w:t>
      </w:r>
      <w:r>
        <w:t xml:space="preserve">it. The first is a legitimate influence professional; the second he calls a smuggler, someone who imports a trigger that does not correspond to reality. The ethics of influence, on this account, is not about whether you use the switches — you cannot make a request without touching them — but about whether the thing behind the switch is true.</w:t>
      </w:r>
    </w:p>
    <w:p>
      <w:pPr>
        <w:pStyle w:val="BodyText"/>
      </w:pPr>
      <w:r>
        <w:t xml:space="preserve">The frontier this opens is medium but real, and it widens every year. Advertising is, in large part, the industrialisation of these levers: manufactured social proof (everyone is buying this), manufactured scarcity (limited edition, while stocks last), manufactured authority (the actor in the doctor’s coat, the paid endorsement), manufactured liking (the beautiful face selling the indifferent product). Political persuasion runs the same machinery at higher stakes, and manufactured consensus — the engineered impression that everyone already agrees — is among the most potent tools any regime or campaign possesses, because it recruits the target’s own social-proof reflex to do the work of coercion without the cost of force. Markets and ideologies alike are held up, in part, by the steady manufacture of these signals: the sense that the smart money is already in, that the authorities have spoken, that history is on one side and it is running out of patience.</w:t>
      </w:r>
    </w:p>
    <w:p>
      <w:pPr>
        <w:pStyle w:val="BodyText"/>
      </w:pPr>
      <w:r>
        <w:t xml:space="preserve">From here the bridge to the digital chapters is short. Recommendation algorithms (item 87) optimise engagement by, among other things, surfacing manufactured social proof at scale — the trending, the viral, the everyone-is-watching. Bots and astroturfing (item 89) fabricate the crowd itself, populating a consensus that does not exist so that real people, reading the fake room, fall into line behind it. Propaganda (item 82) is the whole apparatus turned into policy. Cialdini’s flower, given and discarded and recycled at the airport gate, is the hand-tooled ancestor of an industry that now manufactures those triggers by the billion, automatically, and aims them with a precision the Krishna solicitor could never have dreamed.</w:t>
      </w:r>
    </w:p>
    <w:p>
      <w:pPr>
        <w:pStyle w:val="Heading2"/>
      </w:pPr>
      <w:bookmarkStart w:id="125" w:name="the-critique-12"/>
      <w:r>
        <w:t xml:space="preserve">The critique</w:t>
      </w:r>
      <w:bookmarkEnd w:id="125"/>
    </w:p>
    <w:p>
      <w:pPr>
        <w:pStyle w:val="FirstParagraph"/>
      </w:pPr>
      <w:r>
        <w:t xml:space="preserve">The six principles are a practitioner’s taxonomy, and they should be read as one — not as a unified theory. Cialdini names levers; he does not derive them from a single deeper account of the mind, and the list has the tell-tale looseness of something assembled from observation rather than deduced from principle. Why six? Why then seven, with unity bolted on decades later? The framework is endlessly extensible precisely because nothing inside it says where it should stop. A taxonomy that can always grow another category is describing, not explaining.</w:t>
      </w:r>
    </w:p>
    <w:p>
      <w:pPr>
        <w:pStyle w:val="BodyText"/>
      </w:pPr>
      <w:r>
        <w:t xml:space="preserve">The evidence, too, is mixed in a way the book’s confident tone can obscure. Some of the underlying findings are rigorous experiments that have held up; others rest on anecdote, single studies, or the participant-observation that gives</w:t>
      </w:r>
      <w:r>
        <w:t xml:space="preserve"> </w:t>
      </w:r>
      <w:r>
        <w:rPr>
          <w:i/>
        </w:rPr>
        <w:t xml:space="preserve">Influence</w:t>
      </w:r>
      <w:r>
        <w:t xml:space="preserve"> </w:t>
      </w:r>
      <w:r>
        <w:t xml:space="preserve">its vividness but not its proof. And some of the supporting literature sits squarely in the replication crisis. A number of social-proof and priming effects that once looked solid have weakened or failed under large pre-registered replication, and effect sizes across the whole area vary enormously with context — culture, framing, the individual, the stakes. A principle that moves compliance sharply in one setting may barely register in another. This does not overturn the framework; reciprocity and scarcity and authority are about as well-established as social psychology gets, and anyone who has watched a</w:t>
      </w:r>
      <w:r>
        <w:t xml:space="preserve"> </w:t>
      </w:r>
      <w:r>
        <w:t xml:space="preserve">“</w:t>
      </w:r>
      <w:r>
        <w:t xml:space="preserve">limited time</w:t>
      </w:r>
      <w:r>
        <w:t xml:space="preserve">”</w:t>
      </w:r>
      <w:r>
        <w:t xml:space="preserve"> </w:t>
      </w:r>
      <w:r>
        <w:t xml:space="preserve">banner do its work knows the levers are real. But the honest reading is narrower than the popular one. Cialdini gives us a durable, useful, incomplete map of the switches — a set of reliable-enough regularities, not laws, whose magnitudes are unstable and whose theoretical foundation is a list. It earns its place in this book not as a science of persuasion but as the clearest available inventory of the individual triggers that, pressed at scale, build the crowd.</w:t>
      </w:r>
    </w:p>
    <w:p>
      <w:pPr>
        <w:pStyle w:val="Heading1"/>
      </w:pPr>
      <w:bookmarkStart w:id="126" w:name="social-proof"/>
      <w:r>
        <w:t xml:space="preserve">39. Social proof</w:t>
      </w:r>
      <w:bookmarkEnd w:id="126"/>
    </w:p>
    <w:p>
      <w:pPr>
        <w:pStyle w:val="BlockText"/>
      </w:pPr>
      <w:r>
        <w:t xml:space="preserve">When we do not know what is true or right, we read the answer off the behaviour of the people around us — and that reading is wisdom or folly depending entirely on whether those people knew anything.</w:t>
      </w:r>
    </w:p>
    <w:p>
      <w:pPr>
        <w:pStyle w:val="Heading2"/>
      </w:pPr>
      <w:bookmarkStart w:id="127" w:name="the-idea-13"/>
      <w:r>
        <w:t xml:space="preserve">The idea</w:t>
      </w:r>
      <w:bookmarkEnd w:id="127"/>
    </w:p>
    <w:p>
      <w:pPr>
        <w:pStyle w:val="FirstParagraph"/>
      </w:pPr>
      <w:r>
        <w:t xml:space="preserve">Social proof is the habit of treating what other people do as evidence of what is correct. Faced with a question we cannot resolve from our own knowledge — which dish is good, whether the alarm means anything, what a reasonable person believes about a stranger’s guilt — we glance sideways and let the crowd’s behaviour stand in for the information we lack. If everyone is ordering the fish, the fish is probably good. If nobody is moving toward the exit, there is probably no fire. The move is so automatic that we rarely notice ourselves making it, and so useful that we could not function without it. A person who refused, on principle, to let others’ choices inform their own would have to independently verify every restaurant, every rumour, every road sign, and would starve in a week.</w:t>
      </w:r>
    </w:p>
    <w:p>
      <w:pPr>
        <w:pStyle w:val="BodyText"/>
      </w:pPr>
      <w:r>
        <w:t xml:space="preserve">What makes social proof more than a synonym for imitation is the word</w:t>
      </w:r>
      <w:r>
        <w:t xml:space="preserve"> </w:t>
      </w:r>
      <w:r>
        <w:rPr>
          <w:i/>
        </w:rPr>
        <w:t xml:space="preserve">proof</w:t>
      </w:r>
      <w:r>
        <w:t xml:space="preserve">. We are not merely copying; we are inferring. The other diners’ choices are being processed as</w:t>
      </w:r>
      <w:r>
        <w:t xml:space="preserve"> </w:t>
      </w:r>
      <w:r>
        <w:rPr>
          <w:i/>
        </w:rPr>
        <w:t xml:space="preserve">data</w:t>
      </w:r>
      <w:r>
        <w:t xml:space="preserve"> </w:t>
      </w:r>
      <w:r>
        <w:t xml:space="preserve">— as a shortcut to a judgment we would otherwise have to earn the hard way. This is the informational engine that runs beneath most of what the earlier chapters of this book have described. Conformity (item 35) is what social proof looks like from the outside; information cascades (item 26) are what happens when social proof compounds; a good half of the influence techniques catalogued by Cialdini (item 38) are just social proof deliberately staged. Strip the machinery down and it is one inference, repeated everywhere:</w:t>
      </w:r>
      <w:r>
        <w:t xml:space="preserve"> </w:t>
      </w:r>
      <w:r>
        <w:rPr>
          <w:i/>
        </w:rPr>
        <w:t xml:space="preserve">other people’s behaviour is information about the world.</w:t>
      </w:r>
      <w:r>
        <w:t xml:space="preserve"> </w:t>
      </w:r>
      <w:r>
        <w:t xml:space="preserve">The trouble is that it is only sometimes true.</w:t>
      </w:r>
    </w:p>
    <w:p>
      <w:pPr>
        <w:pStyle w:val="Heading2"/>
      </w:pPr>
      <w:bookmarkStart w:id="128" w:name="the-origin-13"/>
      <w:r>
        <w:t xml:space="preserve">The origin</w:t>
      </w:r>
      <w:bookmarkEnd w:id="128"/>
    </w:p>
    <w:p>
      <w:pPr>
        <w:pStyle w:val="FirstParagraph"/>
      </w:pPr>
      <w:r>
        <w:t xml:space="preserve">The phrase</w:t>
      </w:r>
      <w:r>
        <w:t xml:space="preserve"> </w:t>
      </w:r>
      <w:r>
        <w:t xml:space="preserve">“</w:t>
      </w:r>
      <w:r>
        <w:t xml:space="preserve">social proof</w:t>
      </w:r>
      <w:r>
        <w:t xml:space="preserve">”</w:t>
      </w:r>
      <w:r>
        <w:t xml:space="preserve"> </w:t>
      </w:r>
      <w:r>
        <w:t xml:space="preserve">was made famous by the psychologist Robert Cialdini in his 1984 book</w:t>
      </w:r>
      <w:r>
        <w:t xml:space="preserve"> </w:t>
      </w:r>
      <w:r>
        <w:rPr>
          <w:i/>
        </w:rPr>
        <w:t xml:space="preserve">Influence: The Psychology of Persuasion</w:t>
      </w:r>
      <w:r>
        <w:t xml:space="preserve">, where it names one of the six levers of compliance. But Cialdini was giving a memorable label to a mechanism that experimental social psychology had spent three decades assembling. Its deepest root is Leon Festinger’s theory of social comparison, set out in 1954 in the journal</w:t>
      </w:r>
      <w:r>
        <w:t xml:space="preserve"> </w:t>
      </w:r>
      <w:r>
        <w:rPr>
          <w:i/>
        </w:rPr>
        <w:t xml:space="preserve">Human Relations</w:t>
      </w:r>
      <w:r>
        <w:t xml:space="preserve">: Festinger argued that human beings have a basic drive to evaluate their own opinions and abilities, and that where no objective, physical standard is available, they evaluate themselves by comparison with other people. Other people become the measuring instrument when the world offers no ruler of its own.</w:t>
      </w:r>
    </w:p>
    <w:p>
      <w:pPr>
        <w:pStyle w:val="BodyText"/>
      </w:pPr>
      <w:r>
        <w:t xml:space="preserve">Around Festinger sit the two great conformity experiments this book keeps returning to. Muzafer Sherif’s autokinetic studies of the 1930s (item 36) showed that when a judgment is truly ambiguous — how far a stationary pinprick of light appears to move in a dark room — people converge on a shared group estimate and then carry it with them, having quietly adopted the crowd as their reality. Solomon Asch’s line-judgment experiments of the 1950s (item 35) showed the darker possibility: that people will echo a majority even when their own eyes tell them the majority is wrong. In 1955, in the</w:t>
      </w:r>
      <w:r>
        <w:t xml:space="preserve"> </w:t>
      </w:r>
      <w:r>
        <w:rPr>
          <w:i/>
        </w:rPr>
        <w:t xml:space="preserve">Journal of Abnormal and Social Psychology</w:t>
      </w:r>
      <w:r>
        <w:t xml:space="preserve">, Morton Deutsch and Harold Gerard drew the distinction that organises the whole field. People conform for two different reasons:</w:t>
      </w:r>
      <w:r>
        <w:t xml:space="preserve"> </w:t>
      </w:r>
      <w:r>
        <w:rPr>
          <w:i/>
        </w:rPr>
        <w:t xml:space="preserve">normative</w:t>
      </w:r>
      <w:r>
        <w:t xml:space="preserve"> </w:t>
      </w:r>
      <w:r>
        <w:t xml:space="preserve">influence, the wish to be liked and not to stand out, and</w:t>
      </w:r>
      <w:r>
        <w:t xml:space="preserve"> </w:t>
      </w:r>
      <w:r>
        <w:rPr>
          <w:i/>
        </w:rPr>
        <w:t xml:space="preserve">informational</w:t>
      </w:r>
      <w:r>
        <w:t xml:space="preserve"> </w:t>
      </w:r>
      <w:r>
        <w:t xml:space="preserve">influence, the belief that others’ behaviour carries genuine information about reality. Social proof is the second of these — conformity’s honest, inferential half, the part that is trying to be right rather than merely trying to fit in.</w:t>
      </w:r>
    </w:p>
    <w:p>
      <w:pPr>
        <w:pStyle w:val="Heading2"/>
      </w:pPr>
      <w:bookmarkStart w:id="129" w:name="the-mechanism-13"/>
      <w:r>
        <w:t xml:space="preserve">The mechanism</w:t>
      </w:r>
      <w:bookmarkEnd w:id="129"/>
    </w:p>
    <w:p>
      <w:pPr>
        <w:pStyle w:val="FirstParagraph"/>
      </w:pPr>
      <w:r>
        <w:t xml:space="preserve">The gear is an inference under uncertainty, and it is usually a good one. Information is expensive; other people’s behaviour is cheap and abundant; and much of the time that behaviour really does encode what those people have learned. When a hundred travellers walk past one food stall to queue at another, their feet are aggregating a hundred private verdicts you did not have to gather yourself. Copying them is not laziness so much as thrift — a way of importing information at almost no cost. On average, across the ordinary run of life, it pays. That is why the disposition is universal and why evolution did not weed it out.</w:t>
      </w:r>
    </w:p>
    <w:p>
      <w:pPr>
        <w:pStyle w:val="BodyText"/>
      </w:pPr>
      <w:r>
        <w:t xml:space="preserve">Two conditions sharpen it. The first is</w:t>
      </w:r>
      <w:r>
        <w:t xml:space="preserve"> </w:t>
      </w:r>
      <w:r>
        <w:rPr>
          <w:i/>
        </w:rPr>
        <w:t xml:space="preserve">uncertainty</w:t>
      </w:r>
      <w:r>
        <w:t xml:space="preserve">: social proof grips hardest exactly when we are least sure what to do. In a familiar situation with a clear right answer, we consult ourselves; in a novel or ambiguous one, we consult the room. The second is</w:t>
      </w:r>
      <w:r>
        <w:t xml:space="preserve"> </w:t>
      </w:r>
      <w:r>
        <w:rPr>
          <w:i/>
        </w:rPr>
        <w:t xml:space="preserve">similarity</w:t>
      </w:r>
      <w:r>
        <w:t xml:space="preserve">: we weight most heavily the behaviour of people we take to be like us. The choices of a crowd that resembles us feel like better evidence about</w:t>
      </w:r>
      <w:r>
        <w:t xml:space="preserve"> </w:t>
      </w:r>
      <w:r>
        <w:rPr>
          <w:i/>
        </w:rPr>
        <w:t xml:space="preserve">our</w:t>
      </w:r>
      <w:r>
        <w:t xml:space="preserve"> </w:t>
      </w:r>
      <w:r>
        <w:t xml:space="preserve">situation than the choices of strangers whose circumstances we cannot read. This is sensible Bayesian housekeeping — a similar person’s verdict is more relevant to our own case — but it has a cost we will meet again, because it means social proof and homophily reinforce each other, and the crowd we copy is disproportionately the crowd that already resembles us.</w:t>
      </w:r>
    </w:p>
    <w:p>
      <w:pPr>
        <w:pStyle w:val="BodyText"/>
      </w:pPr>
      <w:r>
        <w:t xml:space="preserve">Here is the flaw built into the gear, and it is the whole chapter in one sentence. The inference</w:t>
      </w:r>
      <w:r>
        <w:t xml:space="preserve"> </w:t>
      </w:r>
      <w:r>
        <w:t xml:space="preserve">“</w:t>
      </w:r>
      <w:r>
        <w:t xml:space="preserve">if everyone is doing it, it must be sensible</w:t>
      </w:r>
      <w:r>
        <w:t xml:space="preserve">”</w:t>
      </w:r>
      <w:r>
        <w:t xml:space="preserve"> </w:t>
      </w:r>
      <w:r>
        <w:t xml:space="preserve">is only valid when the everyones arrived at their behaviour independently. Social proof reads the</w:t>
      </w:r>
      <w:r>
        <w:t xml:space="preserve"> </w:t>
      </w:r>
      <w:r>
        <w:rPr>
          <w:i/>
        </w:rPr>
        <w:t xml:space="preserve">number</w:t>
      </w:r>
      <w:r>
        <w:t xml:space="preserve"> </w:t>
      </w:r>
      <w:r>
        <w:t xml:space="preserve">of people doing a thing as if it were the</w:t>
      </w:r>
      <w:r>
        <w:t xml:space="preserve"> </w:t>
      </w:r>
      <w:r>
        <w:rPr>
          <w:i/>
        </w:rPr>
        <w:t xml:space="preserve">amount of evidence</w:t>
      </w:r>
      <w:r>
        <w:t xml:space="preserve"> </w:t>
      </w:r>
      <w:r>
        <w:t xml:space="preserve">behind it. But if those people are themselves merely copying each other, the number can be enormous and the underlying evidence can be almost nothing. The heuristic cannot tell the difference between a hundred people who each checked and a hundred people who each glanced at their neighbour. It counts heads, and heads are a good proxy for information only when the heads thought for themselves. Social proof is adaptive on average and blind in exactly the case that matters most.</w:t>
      </w:r>
    </w:p>
    <w:p>
      <w:pPr>
        <w:pStyle w:val="Heading2"/>
      </w:pPr>
      <w:bookmarkStart w:id="130" w:name="the-anchor-example-13"/>
      <w:r>
        <w:t xml:space="preserve">The anchor example</w:t>
      </w:r>
      <w:bookmarkEnd w:id="130"/>
    </w:p>
    <w:p>
      <w:pPr>
        <w:pStyle w:val="FirstParagraph"/>
      </w:pPr>
      <w:r>
        <w:t xml:space="preserve">In 1969, Stanley Milgram, Leonard Bickman, and Lawrence Berkowitz ran a study on a crowded New York City sidewalk and reported it in the</w:t>
      </w:r>
      <w:r>
        <w:t xml:space="preserve"> </w:t>
      </w:r>
      <w:r>
        <w:rPr>
          <w:i/>
        </w:rPr>
        <w:t xml:space="preserve">Journal of Personality and Social Psychology</w:t>
      </w:r>
      <w:r>
        <w:t xml:space="preserve"> </w:t>
      </w:r>
      <w:r>
        <w:t xml:space="preserve">under a title as plain as the effect:</w:t>
      </w:r>
      <w:r>
        <w:t xml:space="preserve"> </w:t>
      </w:r>
      <w:r>
        <w:t xml:space="preserve">“</w:t>
      </w:r>
      <w:r>
        <w:t xml:space="preserve">Note on the Drawing Power of Crowds of Different Size.</w:t>
      </w:r>
      <w:r>
        <w:t xml:space="preserve">”</w:t>
      </w:r>
      <w:r>
        <w:t xml:space="preserve"> </w:t>
      </w:r>
      <w:r>
        <w:t xml:space="preserve">They positioned confederates on the pavement and had them stop and stare up at a sixth-floor window across the street, at nothing in particular, for sixty seconds. Then they filmed what the passing strangers did.</w:t>
      </w:r>
    </w:p>
    <w:p>
      <w:pPr>
        <w:pStyle w:val="BodyText"/>
      </w:pPr>
      <w:r>
        <w:t xml:space="preserve">With a single person gazing upward, about four in ten passersby tilted their heads to look at the same empty window. That alone is telling — one stranger’s upward glance is enough to make four out of ten people scan the sky for a threat or a wonder that is not there. But the point of the study was what happened as the staring group grew. Five gazers pulled in more onlookers; fifteen pulled in most of the street. When fifteen confederates stared up together, roughly 85 percent of passersby looked up at the same window. The upward gaze propagated through the crowd not because anything was in the window but because each new person was reading the same silent message off the people already looking:</w:t>
      </w:r>
      <w:r>
        <w:t xml:space="preserve"> </w:t>
      </w:r>
      <w:r>
        <w:rPr>
          <w:i/>
        </w:rPr>
        <w:t xml:space="preserve">they can see something I can’t; I had better look too.</w:t>
      </w:r>
      <w:r>
        <w:t xml:space="preserve"> </w:t>
      </w:r>
      <w:r>
        <w:t xml:space="preserve">The behaviour of the crowd had become, for each newcomer, evidence about the world — evidence that referred to nothing.</w:t>
      </w:r>
    </w:p>
    <w:p>
      <w:pPr>
        <w:pStyle w:val="BodyText"/>
      </w:pPr>
      <w:r>
        <w:t xml:space="preserve">The experiment is the clean skeleton of social proof because it strips away every other motive. There is nothing to buy, no one to impress, no group to join, no punishment for walking on. There is only the bare inference — other people are looking, so there must be something to see — scaling smoothly with the size of the crowd. And it exposes the fatal circularity in a single image: a hundred people can end up staring at an empty window, each one taking the other ninety-nine as proof that the window is worth staring at, while the total quantity of actual information in the scene remains exactly zero.</w:t>
      </w:r>
    </w:p>
    <w:p>
      <w:pPr>
        <w:pStyle w:val="Heading2"/>
      </w:pPr>
      <w:bookmarkStart w:id="131" w:name="the-flip-13"/>
      <w:r>
        <w:t xml:space="preserve">The flip</w:t>
      </w:r>
      <w:bookmarkEnd w:id="131"/>
    </w:p>
    <w:p>
      <w:pPr>
        <w:pStyle w:val="FirstParagraph"/>
      </w:pPr>
      <w:r>
        <w:t xml:space="preserve">Social proof is the most double-edged idea in this book, and the reason is that it is the individual-level version of the book’s entire thesis. The mental move it describes —</w:t>
      </w:r>
      <w:r>
        <w:t xml:space="preserve"> </w:t>
      </w:r>
      <w:r>
        <w:rPr>
          <w:i/>
        </w:rPr>
        <w:t xml:space="preserve">do what others are doing</w:t>
      </w:r>
      <w:r>
        <w:t xml:space="preserve"> </w:t>
      </w:r>
      <w:r>
        <w:t xml:space="preserve">— is not sometimes wisdom and sometimes folly because there are two kinds of crowd. It is wisdom or folly depending on one condition, and it is the same condition that runs under everything: whether the others judged independently or copied one another.</w:t>
      </w:r>
    </w:p>
    <w:p>
      <w:pPr>
        <w:pStyle w:val="BodyText"/>
      </w:pPr>
      <w:r>
        <w:t xml:space="preserve">Consider the two poles side by side. When Galton’s fairgoers each wrote down a private guess at the ox’s weight (item 17), and when Condorcet’s jurors each weighed the evidence alone (item 18), the crowd’s behaviour was worth reading precisely because each judgment was independent. Their errors pointed in every direction and cancelled (item 21); the aggregate carried real information; deferring to it was rational. This is social proof at its best — the wise-crowd principle, in which the behaviour of many independent minds truly is evidence, and copying it truly makes you smarter.</w:t>
      </w:r>
    </w:p>
    <w:p>
      <w:pPr>
        <w:pStyle w:val="BodyText"/>
      </w:pPr>
      <w:r>
        <w:t xml:space="preserve">Now take the identical inference and remove independence. When each person in an information cascade (item 26) decides by watching the person ahead of them rather than by consulting their own knowledge, the crowd’s behaviour stops being an aggregate of many judgments and becomes an echo of the first one or two. The heads still multiply, but the evidence behind them does not. Reading social proof off</w:t>
      </w:r>
      <w:r>
        <w:t xml:space="preserve"> </w:t>
      </w:r>
      <w:r>
        <w:rPr>
          <w:i/>
        </w:rPr>
        <w:t xml:space="preserve">this</w:t>
      </w:r>
      <w:r>
        <w:t xml:space="preserve"> </w:t>
      </w:r>
      <w:r>
        <w:t xml:space="preserve">crowd — the crowd of Milgram’s sky-gazers, the crowd of Asch’s confederates (item 35), the crowd of Sherif’s converging estimates (item 36) — imports not a hundred verdicts but a single verdict wearing a hundred faces. The same act that made you wiser at the fair now makes you a link in a chain of error.</w:t>
      </w:r>
    </w:p>
    <w:p>
      <w:pPr>
        <w:pStyle w:val="BodyText"/>
      </w:pPr>
      <w:r>
        <w:t xml:space="preserve">This is the whole series stated in one heuristic.</w:t>
      </w:r>
      <w:r>
        <w:t xml:space="preserve"> </w:t>
      </w:r>
      <w:r>
        <w:rPr>
          <w:i/>
        </w:rPr>
        <w:t xml:space="preserve">Do what others do</w:t>
      </w:r>
      <w:r>
        <w:t xml:space="preserve"> </w:t>
      </w:r>
      <w:r>
        <w:t xml:space="preserve">is the mob principle and the wise-crowd principle at once; the sign is set entirely by whether the</w:t>
      </w:r>
      <w:r>
        <w:t xml:space="preserve"> </w:t>
      </w:r>
      <w:r>
        <w:t xml:space="preserve">“</w:t>
      </w:r>
      <w:r>
        <w:t xml:space="preserve">proof</w:t>
      </w:r>
      <w:r>
        <w:t xml:space="preserve">”</w:t>
      </w:r>
      <w:r>
        <w:t xml:space="preserve"> </w:t>
      </w:r>
      <w:r>
        <w:t xml:space="preserve">is independent evidence or merely an echo of itself. Everything Cialdini teaches marketers about social proof (item 38) is a technique for manufacturing the echo and dressing it as evidence. Everything Surowiecki’s conditions try to protect is the independence that keeps the proof honest. The distinction between normative and informational influence (item 41) tells you</w:t>
      </w:r>
      <w:r>
        <w:t xml:space="preserve"> </w:t>
      </w:r>
      <w:r>
        <w:rPr>
          <w:i/>
        </w:rPr>
        <w:t xml:space="preserve">why</w:t>
      </w:r>
      <w:r>
        <w:t xml:space="preserve"> </w:t>
      </w:r>
      <w:r>
        <w:t xml:space="preserve">people copy; the distinction between independent and dependent crowds tells you</w:t>
      </w:r>
      <w:r>
        <w:t xml:space="preserve"> </w:t>
      </w:r>
      <w:r>
        <w:rPr>
          <w:i/>
        </w:rPr>
        <w:t xml:space="preserve">whether they should</w:t>
      </w:r>
      <w:r>
        <w:t xml:space="preserve">. And when recommendation algorithms (item 87) show you what is popular and thereby make it more popular, they are automating social proof at a scale that all but guarantees the echo drowns the evidence.</w:t>
      </w:r>
    </w:p>
    <w:p>
      <w:pPr>
        <w:pStyle w:val="Heading2"/>
      </w:pPr>
      <w:bookmarkStart w:id="132" w:name="the-human-weight-13"/>
      <w:r>
        <w:t xml:space="preserve">The human weight</w:t>
      </w:r>
      <w:bookmarkEnd w:id="132"/>
    </w:p>
    <w:p>
      <w:pPr>
        <w:pStyle w:val="FirstParagraph"/>
      </w:pPr>
      <w:r>
        <w:t xml:space="preserve">Because visible behaviour reads as proof, a false consensus that</w:t>
      </w:r>
      <w:r>
        <w:t xml:space="preserve"> </w:t>
      </w:r>
      <w:r>
        <w:rPr>
          <w:i/>
        </w:rPr>
        <w:t xml:space="preserve">looks</w:t>
      </w:r>
      <w:r>
        <w:t xml:space="preserve"> </w:t>
      </w:r>
      <w:r>
        <w:t xml:space="preserve">real can become real. This is the frontier this book keeps circling. If a majority appears to believe something — if the reviews are glowing, the crowd is cheering, the slogans are everywhere,</w:t>
      </w:r>
      <w:r>
        <w:t xml:space="preserve"> </w:t>
      </w:r>
      <w:r>
        <w:t xml:space="preserve">“</w:t>
      </w:r>
      <w:r>
        <w:t xml:space="preserve">everyone knows</w:t>
      </w:r>
      <w:r>
        <w:t xml:space="preserve">”</w:t>
      </w:r>
      <w:r>
        <w:t xml:space="preserve"> </w:t>
      </w:r>
      <w:r>
        <w:t xml:space="preserve">the claim is true — then social proof pulls the undecided toward it, and their compliance thickens the appearance, and the appearance recruits the next wave. The consensus need not have been genuine to begin with. It only needs to be</w:t>
      </w:r>
      <w:r>
        <w:t xml:space="preserve"> </w:t>
      </w:r>
      <w:r>
        <w:rPr>
          <w:i/>
        </w:rPr>
        <w:t xml:space="preserve">visible</w:t>
      </w:r>
      <w:r>
        <w:t xml:space="preserve">. Manufactured social proof — the staged crowd, the paid review, the laugh track that makes a mediocre joke play as funny, the bot army amplifying a hashtag (item 89) — works precisely because our inference machinery cannot audit the independence of the heads it counts. Fabricate the appearance of a majority and you can, through ordinary conformity, conjure the real thing.</w:t>
      </w:r>
    </w:p>
    <w:p>
      <w:pPr>
        <w:pStyle w:val="BodyText"/>
      </w:pPr>
      <w:r>
        <w:t xml:space="preserve">This is also how orders of imposed silence sustain themselves. A hierarchy or a taboo does not need most people to privately endorse it. It needs the visible behaviour of the crowd to</w:t>
      </w:r>
      <w:r>
        <w:t xml:space="preserve"> </w:t>
      </w:r>
      <w:r>
        <w:rPr>
          <w:i/>
        </w:rPr>
        <w:t xml:space="preserve">look</w:t>
      </w:r>
      <w:r>
        <w:t xml:space="preserve"> </w:t>
      </w:r>
      <w:r>
        <w:t xml:space="preserve">like endorsement, so that each doubter, reading the room, concludes that the doubt is theirs alone. Social proof is the mechanism that converts a few loud or coordinated public performances into an apparently universal norm, and that then makes every private dissenter feel isolated — a minority of one facing a wall of agreement that may be as hollow as Milgram’s empty window. This is the informational underside of preference falsification (item 34) and the engine of pluralistic ignorance (item 42): a room in which nearly everyone privately doubts the norm, yet each reads everyone else’s outward compliance as proof that the doubt is not shared, and so stays silent, and so supplies one more piece of proof to the next person. The silence is self-certifying. Visible majority behaviour, even when it is false all the way down, makes dissent look like error — and that appearance is often all an unjust order requires to hold.</w:t>
      </w:r>
    </w:p>
    <w:p>
      <w:pPr>
        <w:pStyle w:val="Heading2"/>
      </w:pPr>
      <w:bookmarkStart w:id="133" w:name="the-critique-13"/>
      <w:r>
        <w:t xml:space="preserve">The critique</w:t>
      </w:r>
      <w:bookmarkEnd w:id="133"/>
    </w:p>
    <w:p>
      <w:pPr>
        <w:pStyle w:val="FirstParagraph"/>
      </w:pPr>
      <w:r>
        <w:t xml:space="preserve">Social proof is real, but the confidence with which it is invoked has outrun the evidence, and three cautions are owed. The first is that it is powerfully context-dependent and often weaker than the popular literature claims. It bites under uncertainty and among the similar, and shrinks when the task is clear, the stakes are high, or the crowd is visibly unlike us. Some of its most-cited demonstrations, moreover, come from the era of social psychology now under the hardest replication scrutiny — small samples, Western and often student subjects, a publication culture that rewarded the striking result. The sky-gazing study is a vivid illustration, not a precisely reproducible constant; treat the exact percentages as of their time and setting, not as a law of nature.</w:t>
      </w:r>
    </w:p>
    <w:p>
      <w:pPr>
        <w:pStyle w:val="BodyText"/>
      </w:pPr>
      <w:r>
        <w:t xml:space="preserve">The second caution is that social proof can backfire, and its own leading theorist proved it. When Robert Cialdini and colleagues tested normative signs at Arizona’s Petrified Forest National Park in 2006, publishing in the journal</w:t>
      </w:r>
      <w:r>
        <w:t xml:space="preserve"> </w:t>
      </w:r>
      <w:r>
        <w:rPr>
          <w:i/>
        </w:rPr>
        <w:t xml:space="preserve">Social Influence</w:t>
      </w:r>
      <w:r>
        <w:t xml:space="preserve">, they found that a sign lamenting how</w:t>
      </w:r>
      <w:r>
        <w:t xml:space="preserve"> </w:t>
      </w:r>
      <w:r>
        <w:rPr>
          <w:i/>
        </w:rPr>
        <w:t xml:space="preserve">many</w:t>
      </w:r>
      <w:r>
        <w:t xml:space="preserve"> </w:t>
      </w:r>
      <w:r>
        <w:t xml:space="preserve">visitors steal petrified wood — meant to shame the practice — actually</w:t>
      </w:r>
      <w:r>
        <w:t xml:space="preserve"> </w:t>
      </w:r>
      <w:r>
        <w:rPr>
          <w:i/>
        </w:rPr>
        <w:t xml:space="preserve">increased</w:t>
      </w:r>
      <w:r>
        <w:t xml:space="preserve"> </w:t>
      </w:r>
      <w:r>
        <w:t xml:space="preserve">theft, because it broadcast the descriptive norm that stealing is common and therefore normal. The parallel energy studies with P. Wesley Schultz (published in</w:t>
      </w:r>
      <w:r>
        <w:t xml:space="preserve"> </w:t>
      </w:r>
      <w:r>
        <w:rPr>
          <w:i/>
        </w:rPr>
        <w:t xml:space="preserve">Psychological Science</w:t>
      </w:r>
      <w:r>
        <w:t xml:space="preserve"> </w:t>
      </w:r>
      <w:r>
        <w:t xml:space="preserve">in 2007) showed the same boomerang: telling households they used less power than their neighbours nudged them to use</w:t>
      </w:r>
      <w:r>
        <w:t xml:space="preserve"> </w:t>
      </w:r>
      <w:r>
        <w:rPr>
          <w:i/>
        </w:rPr>
        <w:t xml:space="preserve">more</w:t>
      </w:r>
      <w:r>
        <w:t xml:space="preserve">. Tell people that many others also cheat, litter, or default, and social proof does its work faithfully — it normalises the very behaviour you meant to condemn. The heuristic has no moral compass; it copies whatever it is shown is common.</w:t>
      </w:r>
    </w:p>
    <w:p>
      <w:pPr>
        <w:pStyle w:val="BodyText"/>
      </w:pPr>
      <w:r>
        <w:t xml:space="preserve">The third caution is conceptual.</w:t>
      </w:r>
      <w:r>
        <w:t xml:space="preserve"> </w:t>
      </w:r>
      <w:r>
        <w:t xml:space="preserve">“</w:t>
      </w:r>
      <w:r>
        <w:t xml:space="preserve">Social proof</w:t>
      </w:r>
      <w:r>
        <w:t xml:space="preserve">”</w:t>
      </w:r>
      <w:r>
        <w:t xml:space="preserve"> </w:t>
      </w:r>
      <w:r>
        <w:t xml:space="preserve">is a label elastic enough to explain almost anything after the fact — any time behaviour spreads, one can say the spreaders were reading proof off each other — and a construct that explains everything explains nothing. The hard and rarely-done work is to disentangle social proof from genuine information: to show that the crowd’s behaviour moved a person</w:t>
      </w:r>
      <w:r>
        <w:t xml:space="preserve"> </w:t>
      </w:r>
      <w:r>
        <w:rPr>
          <w:i/>
        </w:rPr>
        <w:t xml:space="preserve">beyond</w:t>
      </w:r>
      <w:r>
        <w:t xml:space="preserve"> </w:t>
      </w:r>
      <w:r>
        <w:t xml:space="preserve">what the real underlying evidence should have, rather than simply transmitting evidence that happened to travel through people. That is precisely the independent-versus-dependent distinction this chapter turns on, and it is also why the distinction is not a philosophical nicety but the only thing that tells you whether the crowd you are about to copy is wo</w:t>
      </w:r>
    </w:p>
    <w:p>
      <w:pPr>
        <w:pStyle w:val="Heading1"/>
      </w:pPr>
      <w:bookmarkStart w:id="134" w:name="the-bystander-effect"/>
      <w:r>
        <w:t xml:space="preserve">40. The bystander effect</w:t>
      </w:r>
      <w:bookmarkEnd w:id="134"/>
    </w:p>
    <w:p>
      <w:pPr>
        <w:pStyle w:val="BlockText"/>
      </w:pPr>
      <w:r>
        <w:t xml:space="preserve">The more people who witness an emergency, the less likely any one of them is to help — because a duty divided by a crowd can shrink to nothing.</w:t>
      </w:r>
    </w:p>
    <w:p>
      <w:pPr>
        <w:pStyle w:val="Heading2"/>
      </w:pPr>
      <w:bookmarkStart w:id="135" w:name="the-idea-14"/>
      <w:r>
        <w:t xml:space="preserve">The idea</w:t>
      </w:r>
      <w:bookmarkEnd w:id="135"/>
    </w:p>
    <w:p>
      <w:pPr>
        <w:pStyle w:val="FirstParagraph"/>
      </w:pPr>
      <w:r>
        <w:t xml:space="preserve">Picture yourself collapsing on a busy street. Instinct says a crowd is your best hope: more people, more chances that someone knows first aid, more hands to lift you, more phones to dial for an ambulance. The bystander effect says instinct has it backwards. Across a large body of laboratory and field research, the pattern holds with unsettling regularity — the presence of other people</w:t>
      </w:r>
      <w:r>
        <w:t xml:space="preserve"> </w:t>
      </w:r>
      <w:r>
        <w:rPr>
          <w:i/>
        </w:rPr>
        <w:t xml:space="preserve">suppresses</w:t>
      </w:r>
      <w:r>
        <w:t xml:space="preserve"> </w:t>
      </w:r>
      <w:r>
        <w:t xml:space="preserve">helping. A person who falls alone in front of a single witness is more likely to be helped than a person who falls in front of thirty. Not because the thirty are cruel. Because each of them is doing a piece of silent arithmetic that the lone witness cannot do:</w:t>
      </w:r>
      <w:r>
        <w:t xml:space="preserve"> </w:t>
      </w:r>
      <w:r>
        <w:rPr>
          <w:i/>
        </w:rPr>
        <w:t xml:space="preserve">someone else will handle it.</w:t>
      </w:r>
    </w:p>
    <w:p>
      <w:pPr>
        <w:pStyle w:val="BodyText"/>
      </w:pPr>
      <w:r>
        <w:t xml:space="preserve">The effect has two halves, and the second is the disturbing one. The first half is the raw finding — help goes down as group size goes up. The second half is the reason, which turns out not to be apathy at all. The people in the crowd are not indifferent to your fate. They are watching each other, deferring to each other, and reading each other’s stillness as evidence that nothing is wrong or that action is not theirs to take. The crowd does not fail to help because it does not care. It fails to help because it is a crowd — because the very presence of many witnesses does something to each witness’s sense of responsibility. The duty to act, which weighs fully on one person, gets divided among the many until each person’s share is too light to move them.</w:t>
      </w:r>
    </w:p>
    <w:p>
      <w:pPr>
        <w:pStyle w:val="Heading2"/>
      </w:pPr>
      <w:bookmarkStart w:id="136" w:name="the-origin-14"/>
      <w:r>
        <w:t xml:space="preserve">The origin</w:t>
      </w:r>
      <w:bookmarkEnd w:id="136"/>
    </w:p>
    <w:p>
      <w:pPr>
        <w:pStyle w:val="FirstParagraph"/>
      </w:pPr>
      <w:r>
        <w:t xml:space="preserve">The finding has a birth date and a shadow behind it. The shadow is the murder of Catherine</w:t>
      </w:r>
      <w:r>
        <w:t xml:space="preserve"> </w:t>
      </w:r>
      <w:r>
        <w:t xml:space="preserve">“</w:t>
      </w:r>
      <w:r>
        <w:t xml:space="preserve">Kitty</w:t>
      </w:r>
      <w:r>
        <w:t xml:space="preserve">”</w:t>
      </w:r>
      <w:r>
        <w:t xml:space="preserve"> </w:t>
      </w:r>
      <w:r>
        <w:t xml:space="preserve">Genovese, stabbed to death outside her apartment building in the Kew Gardens neighbourhood of Queens, New York, in the early hours of 13 March 1964. Two weeks later,</w:t>
      </w:r>
      <w:r>
        <w:t xml:space="preserve"> </w:t>
      </w:r>
      <w:r>
        <w:rPr>
          <w:i/>
        </w:rPr>
        <w:t xml:space="preserve">The New York Times</w:t>
      </w:r>
      <w:r>
        <w:t xml:space="preserve"> </w:t>
      </w:r>
      <w:r>
        <w:t xml:space="preserve">ran a front-page story under the headline</w:t>
      </w:r>
      <w:r>
        <w:t xml:space="preserve"> </w:t>
      </w:r>
      <w:r>
        <w:t xml:space="preserve">“</w:t>
      </w:r>
      <w:r>
        <w:t xml:space="preserve">37 Who Saw Murder Didn’t Call the Police,</w:t>
      </w:r>
      <w:r>
        <w:t xml:space="preserve">”</w:t>
      </w:r>
      <w:r>
        <w:t xml:space="preserve"> </w:t>
      </w:r>
      <w:r>
        <w:t xml:space="preserve">reporting that thirty-eight respectable, law-abiding citizens had watched the attack from their windows over some thirty-five minutes and done nothing. The number, and the image of a whole neighbourhood of witnesses frozen behind their curtains, entered the culture as a parable of urban callousness. Much of the story was later shown to be false — a distortion we will return to in full — but at the time it landed as a wound, and it prompted a question that was psychological rather than moral: not</w:t>
      </w:r>
      <w:r>
        <w:t xml:space="preserve"> </w:t>
      </w:r>
      <w:r>
        <w:rPr>
          <w:i/>
        </w:rPr>
        <w:t xml:space="preserve">how could people be so heartless</w:t>
      </w:r>
      <w:r>
        <w:t xml:space="preserve">, but</w:t>
      </w:r>
      <w:r>
        <w:t xml:space="preserve"> </w:t>
      </w:r>
      <w:r>
        <w:rPr>
          <w:i/>
        </w:rPr>
        <w:t xml:space="preserve">what is it about being one of many witnesses that stops a person from acting?</w:t>
      </w:r>
    </w:p>
    <w:p>
      <w:pPr>
        <w:pStyle w:val="BodyText"/>
      </w:pPr>
      <w:r>
        <w:t xml:space="preserve">Two young social psychologists, John Darley and Bibb Latané, took the question into the laboratory. Their 1968 paper,</w:t>
      </w:r>
      <w:r>
        <w:t xml:space="preserve"> </w:t>
      </w:r>
      <w:r>
        <w:t xml:space="preserve">“</w:t>
      </w:r>
      <w:r>
        <w:t xml:space="preserve">Bystander intervention in emergencies: Diffusion of responsibility,</w:t>
      </w:r>
      <w:r>
        <w:t xml:space="preserve">”</w:t>
      </w:r>
      <w:r>
        <w:t xml:space="preserve"> </w:t>
      </w:r>
      <w:r>
        <w:t xml:space="preserve">published in the</w:t>
      </w:r>
      <w:r>
        <w:t xml:space="preserve"> </w:t>
      </w:r>
      <w:r>
        <w:rPr>
          <w:i/>
        </w:rPr>
        <w:t xml:space="preserve">Journal of Personality and Social Psychology</w:t>
      </w:r>
      <w:r>
        <w:t xml:space="preserve"> </w:t>
      </w:r>
      <w:r>
        <w:t xml:space="preserve">(volume 8, pages 377–383), reframed the Genovese case as a hypothesis that could be tested. Rather than ask why</w:t>
      </w:r>
      <w:r>
        <w:t xml:space="preserve"> </w:t>
      </w:r>
      <w:r>
        <w:rPr>
          <w:i/>
        </w:rPr>
        <w:t xml:space="preserve">particular</w:t>
      </w:r>
      <w:r>
        <w:t xml:space="preserve"> </w:t>
      </w:r>
      <w:r>
        <w:t xml:space="preserve">people were callous, they asked whether the</w:t>
      </w:r>
      <w:r>
        <w:t xml:space="preserve"> </w:t>
      </w:r>
      <w:r>
        <w:rPr>
          <w:i/>
        </w:rPr>
        <w:t xml:space="preserve">number</w:t>
      </w:r>
      <w:r>
        <w:t xml:space="preserve"> </w:t>
      </w:r>
      <w:r>
        <w:t xml:space="preserve">of witnesses, by itself, changed the odds of intervention. Their programme of experiments, gathered in the 1970 book</w:t>
      </w:r>
      <w:r>
        <w:t xml:space="preserve"> </w:t>
      </w:r>
      <w:r>
        <w:rPr>
          <w:i/>
        </w:rPr>
        <w:t xml:space="preserve">The Unresponsive Bystander: Why Doesn’t He Help?</w:t>
      </w:r>
      <w:r>
        <w:t xml:space="preserve">, produced one of the most robust and disquieting results in social psychology — that the answer is yes, and that the mechanism has nothing to do with the moral character of the individual and everything to do with the structure of the group.</w:t>
      </w:r>
    </w:p>
    <w:p>
      <w:pPr>
        <w:pStyle w:val="Heading2"/>
      </w:pPr>
      <w:bookmarkStart w:id="137" w:name="the-mechanism-14"/>
      <w:r>
        <w:t xml:space="preserve">The mechanism</w:t>
      </w:r>
      <w:bookmarkEnd w:id="137"/>
    </w:p>
    <w:p>
      <w:pPr>
        <w:pStyle w:val="FirstParagraph"/>
      </w:pPr>
      <w:r>
        <w:t xml:space="preserve">Darley and Latané did not offer a single cause. They identified three distinct processes, each of which can suppress helping on its own, and which in a real emergency tend to compound.</w:t>
      </w:r>
    </w:p>
    <w:p>
      <w:pPr>
        <w:pStyle w:val="BodyText"/>
      </w:pPr>
      <w:r>
        <w:t xml:space="preserve">The first is</w:t>
      </w:r>
      <w:r>
        <w:t xml:space="preserve"> </w:t>
      </w:r>
      <w:r>
        <w:rPr>
          <w:b/>
        </w:rPr>
        <w:t xml:space="preserve">diffusion of responsibility</w:t>
      </w:r>
      <w:r>
        <w:t xml:space="preserve">. When you are the only witness, the entire duty to act rests on you; the cost of doing nothing — the guilt, the responsibility for the outcome — is yours alone and undivided. Add a second witness and that duty is now, in some felt sense, shared; add thirty and each person carries roughly a thirtieth of it. The responsibility does not vanish, but it is spread so thin across so many shoulders that no single shoulder feels its full weight. This is not a conscious calculation so much as a shift in the felt pressure to move. It is the social echo of a mechanism this book has already met in the animal world — the dilution effect (item 10), where an individual in a herd lowers its own share of a predator’s attention simply by being one among many. There, presence divides</w:t>
      </w:r>
      <w:r>
        <w:t xml:space="preserve"> </w:t>
      </w:r>
      <w:r>
        <w:rPr>
          <w:i/>
        </w:rPr>
        <w:t xml:space="preserve">risk</w:t>
      </w:r>
      <w:r>
        <w:t xml:space="preserve">. Here, presence divides</w:t>
      </w:r>
      <w:r>
        <w:t xml:space="preserve"> </w:t>
      </w:r>
      <w:r>
        <w:rPr>
          <w:i/>
        </w:rPr>
        <w:t xml:space="preserve">duty</w:t>
      </w:r>
      <w:r>
        <w:t xml:space="preserve">. The mathematics is the same and so is the moral: a cost split across a crowd can shrink, per person, until it stops driving behaviour.</w:t>
      </w:r>
    </w:p>
    <w:p>
      <w:pPr>
        <w:pStyle w:val="BodyText"/>
      </w:pPr>
      <w:r>
        <w:t xml:space="preserve">The second is</w:t>
      </w:r>
      <w:r>
        <w:t xml:space="preserve"> </w:t>
      </w:r>
      <w:r>
        <w:rPr>
          <w:b/>
        </w:rPr>
        <w:t xml:space="preserve">pluralistic ignorance</w:t>
      </w:r>
      <w:r>
        <w:t xml:space="preserve">. In an ambiguous situation — is that man drunk or having a stroke? is that smoke or steam? — people look to others to decide how to react. But everyone is doing the same looking, and each person, seeing the others’ composed faces, concludes that the others have judged the situation to be a non-emergency. So each witness talks himself out of alarm using the calm of neighbours who are, at that very moment, being calmed by</w:t>
      </w:r>
      <w:r>
        <w:t xml:space="preserve"> </w:t>
      </w:r>
      <w:r>
        <w:rPr>
          <w:i/>
        </w:rPr>
        <w:t xml:space="preserve">his</w:t>
      </w:r>
      <w:r>
        <w:t xml:space="preserve"> </w:t>
      </w:r>
      <w:r>
        <w:t xml:space="preserve">apparent calm. A room full of concerned people can, by watching each other, manufacture a shared, false consensus that nothing is wrong. This is the mechanism explored in full at item 42; here it does its damage by removing the very perception of an emergency before the question of helping even arises.</w:t>
      </w:r>
    </w:p>
    <w:p>
      <w:pPr>
        <w:pStyle w:val="BodyText"/>
      </w:pPr>
      <w:r>
        <w:t xml:space="preserve">The third is</w:t>
      </w:r>
      <w:r>
        <w:t xml:space="preserve"> </w:t>
      </w:r>
      <w:r>
        <w:rPr>
          <w:b/>
        </w:rPr>
        <w:t xml:space="preserve">evaluation apprehension</w:t>
      </w:r>
      <w:r>
        <w:t xml:space="preserve"> </w:t>
      </w:r>
      <w:r>
        <w:t xml:space="preserve">— the fear of embarrassment. To intervene is to act publicly, and to risk being wrong publicly: to break down a door and find a couple having a private argument, to start CPR on a man who was only napping, to make a scene. In front of an audience, the social cost of a false alarm rises, and the safest thing — the thing that risks no ridicule — is to hesitate, to defer, to let someone more certain go first. The crowd that should embolden becomes an audience that inhibits.</w:t>
      </w:r>
    </w:p>
    <w:p>
      <w:pPr>
        <w:pStyle w:val="Heading2"/>
      </w:pPr>
      <w:bookmarkStart w:id="138" w:name="the-anchor-example-14"/>
      <w:r>
        <w:t xml:space="preserve">The anchor example</w:t>
      </w:r>
      <w:bookmarkEnd w:id="138"/>
    </w:p>
    <w:p>
      <w:pPr>
        <w:pStyle w:val="FirstParagraph"/>
      </w:pPr>
      <w:r>
        <w:t xml:space="preserve">Darley and Latané’s cleanest demonstration is the one that strips away the moral noise. In one experiment, a participant sat filling out a questionnaire in a small room when smoke began to pour in through a wall vent — thick enough, eventually, to obscure vision. A participant who was alone in the room typically got up, investigated, and reported the smoke, and did so quickly. But a participant seated with two others — confederates instructed to glance at the smoke, shrug, and keep working — very often sat on. Some waved the fumes from their faces and kept writing while the room filled around them. Each waited, watched the others’ unconcern, and inferred there was nothing to fear. Here, in a controlled room with no danger to anyone but themselves, was pluralistic ignorance operating in plain sight: reasonable people reasoning their way into inaction by reading each other’s stillness.</w:t>
      </w:r>
    </w:p>
    <w:p>
      <w:pPr>
        <w:pStyle w:val="BodyText"/>
      </w:pPr>
      <w:r>
        <w:t xml:space="preserve">In a companion study, participants overheard, through an intercom, another person apparently suffering a seizure — choking, calling for help, then falling silent. Those who believed they were the only listener overwhelmingly left their booth to get help, and fast. Those who believed four other people were also listening were far slower, and many never moved at all. No one could see anyone else; the diffusion happened purely through the</w:t>
      </w:r>
      <w:r>
        <w:t xml:space="preserve"> </w:t>
      </w:r>
      <w:r>
        <w:rPr>
          <w:i/>
        </w:rPr>
        <w:t xml:space="preserve">knowledge</w:t>
      </w:r>
      <w:r>
        <w:t xml:space="preserve"> </w:t>
      </w:r>
      <w:r>
        <w:t xml:space="preserve">that others were present. That is the finding in its purest form. It was not that the non-helpers were monsters — many were visibly distressed, trembling, asking the experimenter afterward whether the victim was all right. They cared. They simply believed, wrongly, that their share of the responsibility was small enough to set down.</w:t>
      </w:r>
    </w:p>
    <w:p>
      <w:pPr>
        <w:pStyle w:val="Heading2"/>
      </w:pPr>
      <w:bookmarkStart w:id="139" w:name="the-flip-14"/>
      <w:r>
        <w:t xml:space="preserve">The flip</w:t>
      </w:r>
      <w:bookmarkEnd w:id="139"/>
    </w:p>
    <w:p>
      <w:pPr>
        <w:pStyle w:val="FirstParagraph"/>
      </w:pPr>
      <w:r>
        <w:t xml:space="preserve">The bystander effect is the dark twin of one of the wise crowd’s proudest boasts: the power of</w:t>
      </w:r>
      <w:r>
        <w:t xml:space="preserve"> </w:t>
      </w:r>
      <w:r>
        <w:rPr>
          <w:b/>
        </w:rPr>
        <w:t xml:space="preserve">many eyes</w:t>
      </w:r>
      <w:r>
        <w:t xml:space="preserve">. In item 12, collective vigilance, distributed presence is a benefit — more watchers mean more chances that someone spots the predator, the flaw, the fire, and raises the alarm. A thousand eyes on a problem should mean a thousand chances of rescue. The bystander effect is what happens when that same distributed presence, which</w:t>
      </w:r>
      <w:r>
        <w:t xml:space="preserve"> </w:t>
      </w:r>
      <w:r>
        <w:rPr>
          <w:i/>
        </w:rPr>
        <w:t xml:space="preserve">should</w:t>
      </w:r>
      <w:r>
        <w:t xml:space="preserve"> </w:t>
      </w:r>
      <w:r>
        <w:t xml:space="preserve">multiply help, instead divides it. The identical structural fact — many people present — produces vigilance in one setting and paralysis in another. There are not two kinds of crowd, a helpful one and a callous one. There is one crowd, and a condition that flips the sign.</w:t>
      </w:r>
    </w:p>
    <w:p>
      <w:pPr>
        <w:pStyle w:val="BodyText"/>
      </w:pPr>
      <w:r>
        <w:t xml:space="preserve">The condition is whether responsibility is</w:t>
      </w:r>
      <w:r>
        <w:t xml:space="preserve"> </w:t>
      </w:r>
      <w:r>
        <w:rPr>
          <w:i/>
        </w:rPr>
        <w:t xml:space="preserve">assigned or diffused</w:t>
      </w:r>
      <w:r>
        <w:t xml:space="preserve">. Many eyes help when each pair of eyes owns its share of the watching — when spotting the danger is</w:t>
      </w:r>
      <w:r>
        <w:t xml:space="preserve"> </w:t>
      </w:r>
      <w:r>
        <w:rPr>
          <w:i/>
        </w:rPr>
        <w:t xml:space="preserve">someone’s</w:t>
      </w:r>
      <w:r>
        <w:t xml:space="preserve"> </w:t>
      </w:r>
      <w:r>
        <w:t xml:space="preserve">job in particular. Many eyes fail when the duty is left unassigned and floats over the crowd, so that each person can silently hand it to the next. This is the same logic, in the register of duty, that this book traced in the register of risk at item 10 (dilution) and traces again in the register of contribution at item 75 (collective action and free-riding), where each person in a group reasons that the public good will be produced whether or not</w:t>
      </w:r>
      <w:r>
        <w:t xml:space="preserve"> </w:t>
      </w:r>
      <w:r>
        <w:rPr>
          <w:i/>
        </w:rPr>
        <w:t xml:space="preserve">they</w:t>
      </w:r>
      <w:r>
        <w:t xml:space="preserve"> </w:t>
      </w:r>
      <w:r>
        <w:t xml:space="preserve">pitch in, and so no one pitches in. And it is powered, at the level of perception, by social proof (item 39): the crowd reads the inaction of the crowd as a signal —</w:t>
      </w:r>
      <w:r>
        <w:t xml:space="preserve"> </w:t>
      </w:r>
      <w:r>
        <w:rPr>
          <w:i/>
        </w:rPr>
        <w:t xml:space="preserve">no one is helping, so this must not be an emergency</w:t>
      </w:r>
      <w:r>
        <w:t xml:space="preserve"> </w:t>
      </w:r>
      <w:r>
        <w:t xml:space="preserve">— closing the loop by which stillness begets stillness. The thesis of this whole series states it plainly here. The same many-hands that can accomplish great collective things can also guarantee that no hand moves. Which one you get is set not by the goodness of the people but by whether the work of helping has an owner.</w:t>
      </w:r>
    </w:p>
    <w:p>
      <w:pPr>
        <w:pStyle w:val="Heading2"/>
      </w:pPr>
      <w:bookmarkStart w:id="140" w:name="the-human-weight-14"/>
      <w:r>
        <w:t xml:space="preserve">The human weight</w:t>
      </w:r>
      <w:bookmarkEnd w:id="140"/>
    </w:p>
    <w:p>
      <w:pPr>
        <w:pStyle w:val="FirstParagraph"/>
      </w:pPr>
      <w:r>
        <w:t xml:space="preserve">Scale the smoke-filled room up to the size of a society and the effect stops being about a stranger on the pavement. It becomes one of the quiet engines by which collective injustice endures with everyone watching. A cruelty is done in the open — a colleague humiliated, a group scapegoated, a policy that grinds down the vulnerable — and each person who sees it performs the same arithmetic the bystanders performed:</w:t>
      </w:r>
      <w:r>
        <w:t xml:space="preserve"> </w:t>
      </w:r>
      <w:r>
        <w:rPr>
          <w:i/>
        </w:rPr>
        <w:t xml:space="preserve">someone will say something, someone with more standing, someone whose place it is.</w:t>
      </w:r>
      <w:r>
        <w:t xml:space="preserve"> </w:t>
      </w:r>
      <w:r>
        <w:t xml:space="preserve">The responsibility to object is real, but it is diffused across so many potential objectors that no single one feels its full weight.</w:t>
      </w:r>
      <w:r>
        <w:t xml:space="preserve"> </w:t>
      </w:r>
      <w:r>
        <w:t xml:space="preserve">“</w:t>
      </w:r>
      <w:r>
        <w:t xml:space="preserve">Somebody should do something</w:t>
      </w:r>
      <w:r>
        <w:t xml:space="preserve">”</w:t>
      </w:r>
      <w:r>
        <w:t xml:space="preserve"> </w:t>
      </w:r>
      <w:r>
        <w:t xml:space="preserve">is the sentence a diffused responsibility speaks, and its operational meaning is that nobody does. Add pluralistic ignorance — each person swallowing his own unease because everyone else looks untroubled — and you have a precise account of how a bystander society can tolerate what almost none of its members privately approve. Not from consent. From the structure of the crowd.</w:t>
      </w:r>
    </w:p>
    <w:p>
      <w:pPr>
        <w:pStyle w:val="BodyText"/>
      </w:pPr>
      <w:r>
        <w:t xml:space="preserve">This is the frontier this series keeps circling: how orders of imposed silence sustain themselves. Much of what looks like acquiescence in an unjust arrangement is not agreement but diffused responsibility and pluralistic ignorance wearing the mask of agreement — a bystander effect stretched across a whole population, each person waiting for a first mover who never comes because everyone is waiting.</w:t>
      </w:r>
    </w:p>
    <w:p>
      <w:pPr>
        <w:pStyle w:val="BodyText"/>
      </w:pPr>
      <w:r>
        <w:t xml:space="preserve">And here the mechanism hands us its own antidote, which is worth naming directly, because it is one of the most practical findings in this book. The cure for diffusion is</w:t>
      </w:r>
      <w:r>
        <w:t xml:space="preserve"> </w:t>
      </w:r>
      <w:r>
        <w:rPr>
          <w:i/>
        </w:rPr>
        <w:t xml:space="preserve">assignment</w:t>
      </w:r>
      <w:r>
        <w:t xml:space="preserve">. In a first-aid course you are taught never to shout</w:t>
      </w:r>
      <w:r>
        <w:t xml:space="preserve"> </w:t>
      </w:r>
      <w:r>
        <w:t xml:space="preserve">“</w:t>
      </w:r>
      <w:r>
        <w:t xml:space="preserve">someone call an ambulance!</w:t>
      </w:r>
      <w:r>
        <w:t xml:space="preserve">”</w:t>
      </w:r>
      <w:r>
        <w:t xml:space="preserve"> </w:t>
      </w:r>
      <w:r>
        <w:t xml:space="preserve">into a crowd, because the crowd will diffuse the instruction into nothing. You point at one person:</w:t>
      </w:r>
      <w:r>
        <w:t xml:space="preserve"> </w:t>
      </w:r>
      <w:r>
        <w:t xml:space="preserve">“</w:t>
      </w:r>
      <w:r>
        <w:t xml:space="preserve">You, in the red shirt — call an ambulance.</w:t>
      </w:r>
      <w:r>
        <w:t xml:space="preserve">”</w:t>
      </w:r>
      <w:r>
        <w:t xml:space="preserve"> </w:t>
      </w:r>
      <w:r>
        <w:t xml:space="preserve">The moment a duty has an owner, the diffusion collapses, and the person in the red shirt, now carrying the whole weight, moves. Designating a first actor breaks the spell. This is the same lever the series pulls at item 35 (the single ally who makes dissent possible) and item 58 (the first follower who turns a lone act into a movement): the way out of collective paralysis begins with one assigned, visible mover. And it bridges directly to preference falsification (item 34) — for the silence of a bystander crowd, like the silence of a falsifying one, is a silence each person maintains partly because everyone else is maintaining it, and it breaks the same way, the moment one person is made to own the first word.</w:t>
      </w:r>
    </w:p>
    <w:p>
      <w:pPr>
        <w:pStyle w:val="Heading2"/>
      </w:pPr>
      <w:bookmarkStart w:id="141" w:name="the-critique-14"/>
      <w:r>
        <w:t xml:space="preserve">The critique</w:t>
      </w:r>
      <w:bookmarkEnd w:id="141"/>
    </w:p>
    <w:p>
      <w:pPr>
        <w:pStyle w:val="FirstParagraph"/>
      </w:pPr>
      <w:r>
        <w:t xml:space="preserve">Honesty about this chapter must begin with its founding story, because that story is largely a myth. The</w:t>
      </w:r>
      <w:r>
        <w:t xml:space="preserve"> </w:t>
      </w:r>
      <w:r>
        <w:t xml:space="preserve">“</w:t>
      </w:r>
      <w:r>
        <w:t xml:space="preserve">38 witnesses who watched and did nothing</w:t>
      </w:r>
      <w:r>
        <w:t xml:space="preserve">”</w:t>
      </w:r>
      <w:r>
        <w:t xml:space="preserve"> </w:t>
      </w:r>
      <w:r>
        <w:t xml:space="preserve">was substantially false. Later investigation — most forcefully by Rachel Manning, Mark Levine, and Alan Collins in their 2007</w:t>
      </w:r>
      <w:r>
        <w:t xml:space="preserve"> </w:t>
      </w:r>
      <w:r>
        <w:rPr>
          <w:i/>
        </w:rPr>
        <w:t xml:space="preserve">American Psychologist</w:t>
      </w:r>
      <w:r>
        <w:t xml:space="preserve"> </w:t>
      </w:r>
      <w:r>
        <w:t xml:space="preserve">paper,</w:t>
      </w:r>
      <w:r>
        <w:t xml:space="preserve"> </w:t>
      </w:r>
      <w:r>
        <w:t xml:space="preserve">“</w:t>
      </w:r>
      <w:r>
        <w:t xml:space="preserve">The Kitty Genovese murder and the social psychology of helping: The parable of the 38 witnesses</w:t>
      </w:r>
      <w:r>
        <w:t xml:space="preserve">”</w:t>
      </w:r>
      <w:r>
        <w:t xml:space="preserve"> </w:t>
      </w:r>
      <w:r>
        <w:t xml:space="preserve">— showed that the</w:t>
      </w:r>
      <w:r>
        <w:t xml:space="preserve"> </w:t>
      </w:r>
      <w:r>
        <w:rPr>
          <w:i/>
        </w:rPr>
        <w:t xml:space="preserve">Times</w:t>
      </w:r>
      <w:r>
        <w:t xml:space="preserve"> </w:t>
      </w:r>
      <w:r>
        <w:t xml:space="preserve">account was riddled with error. The number of true witnesses to the attack was far smaller than thirty-eight; many of those cited could not have seen the stabbing at all; the attack was not one continuous thirty-five-minute event visible to a watching audience; and at least one person did call the police, while a neighbour went to the dying woman and held her. The founding anecdote of an entire research field, in other words, is one whose central claims did not happen as told. That is a sobering fact to sit at the root of a body of work, and it is a first-order lesson in replication humility: a vivid story can outrun its facts by decades and shape a science before anyone checks it.</w:t>
      </w:r>
    </w:p>
    <w:p>
      <w:pPr>
        <w:pStyle w:val="BodyText"/>
      </w:pPr>
      <w:r>
        <w:t xml:space="preserve">The effect itself, unlike its origin myth, is real and much replicated. But it is moderated, and the moderations matter. A 2011 meta-analysis by Peter Fischer and colleagues in</w:t>
      </w:r>
      <w:r>
        <w:t xml:space="preserve"> </w:t>
      </w:r>
      <w:r>
        <w:rPr>
          <w:i/>
        </w:rPr>
        <w:t xml:space="preserve">Psychological Bulletin</w:t>
      </w:r>
      <w:r>
        <w:t xml:space="preserve">, pooling decades of studies, confirmed the classic pattern</w:t>
      </w:r>
      <w:r>
        <w:t xml:space="preserve"> </w:t>
      </w:r>
      <w:r>
        <w:rPr>
          <w:i/>
        </w:rPr>
        <w:t xml:space="preserve">but</w:t>
      </w:r>
      <w:r>
        <w:t xml:space="preserve"> </w:t>
      </w:r>
      <w:r>
        <w:t xml:space="preserve">found that it weakens — and can even reverse — in situations of clear and severe danger. When an emergency is unambiguous and truly threatening, groups sometimes help</w:t>
      </w:r>
      <w:r>
        <w:t xml:space="preserve"> </w:t>
      </w:r>
      <w:r>
        <w:rPr>
          <w:i/>
        </w:rPr>
        <w:t xml:space="preserve">more</w:t>
      </w:r>
      <w:r>
        <w:t xml:space="preserve"> </w:t>
      </w:r>
      <w:r>
        <w:t xml:space="preserve">than lone individuals, because the presence of others starts to function as a resource for confronting a physically dangerous situation rather than as a reason to defer. The bystander effect, then, is not a law but a tendency, strongest exactly where Darley and Latané’s paradigm was strongest — in ambiguous, low-stakes situations where the cost of a false alarm looms large and the reality of the emergency is in doubt.</w:t>
      </w:r>
    </w:p>
    <w:p>
      <w:pPr>
        <w:pStyle w:val="BodyText"/>
      </w:pPr>
      <w:r>
        <w:t xml:space="preserve">Two further cautions. The classic experiments were largely run on Western university students in artificial settings, and it is a fair question how well a smoke-filled room or an intercom seizure captures the texture of a real, sudden, bodily crisis on a real street. And when researchers finally went to the street, the picture brightened. Richard Philpot and colleagues, in a 2020</w:t>
      </w:r>
      <w:r>
        <w:t xml:space="preserve"> </w:t>
      </w:r>
      <w:r>
        <w:rPr>
          <w:i/>
        </w:rPr>
        <w:t xml:space="preserve">American Psychologist</w:t>
      </w:r>
      <w:r>
        <w:t xml:space="preserve"> </w:t>
      </w:r>
      <w:r>
        <w:t xml:space="preserve">study, analysed CCTV footage of real public conflicts across three countries and found that in the overwhelming majority — around nine in ten — at least one bystander intervened. Real crowds, watching real violence, helped far more often than the laboratory legend would predict. The bystander effect is genuine, but it is a mechanism, not a verdict on human nature; it names a force that can be overcome, is often overcome, and — crucially — dissolves the moment a single person is handed the duty and made to own the first move.</w:t>
      </w:r>
    </w:p>
    <w:p>
      <w:pPr>
        <w:pStyle w:val="Heading1"/>
      </w:pPr>
      <w:bookmarkStart w:id="142" w:name="normative-versus-informational-influence"/>
      <w:r>
        <w:t xml:space="preserve">41. Normative versus informational influence</w:t>
      </w:r>
      <w:bookmarkEnd w:id="142"/>
    </w:p>
    <w:p>
      <w:pPr>
        <w:pStyle w:val="BlockText"/>
      </w:pPr>
      <w:r>
        <w:t xml:space="preserve">There are two entirely different reasons to agree with a crowd — one changes your mind, the other only changes your mouth — and telling them apart is the key that unlocks everything else.</w:t>
      </w:r>
    </w:p>
    <w:p>
      <w:pPr>
        <w:pStyle w:val="Heading2"/>
      </w:pPr>
      <w:bookmarkStart w:id="143" w:name="the-idea-15"/>
      <w:r>
        <w:t xml:space="preserve">The idea</w:t>
      </w:r>
      <w:bookmarkEnd w:id="143"/>
    </w:p>
    <w:p>
      <w:pPr>
        <w:pStyle w:val="FirstParagraph"/>
      </w:pPr>
      <w:r>
        <w:t xml:space="preserve">When you go along with a group, you are doing one of two things, and they could hardly be more different beneath the surface.</w:t>
      </w:r>
    </w:p>
    <w:p>
      <w:pPr>
        <w:pStyle w:val="BodyText"/>
      </w:pPr>
      <w:r>
        <w:t xml:space="preserve">Sometimes you conform because you have decided the others are probably right. They can see something you cannot; they have information you lack; twelve people staring at the same problem are, you reasonably assume, less likely to be wrong than you are alone. So you take their judgment as evidence and you revise your own. You do not merely say what they say — you come to</w:t>
      </w:r>
      <w:r>
        <w:t xml:space="preserve"> </w:t>
      </w:r>
      <w:r>
        <w:rPr>
          <w:i/>
        </w:rPr>
        <w:t xml:space="preserve">believe</w:t>
      </w:r>
      <w:r>
        <w:t xml:space="preserve"> </w:t>
      </w:r>
      <w:r>
        <w:t xml:space="preserve">it. This is</w:t>
      </w:r>
      <w:r>
        <w:t xml:space="preserve"> </w:t>
      </w:r>
      <w:r>
        <w:rPr>
          <w:b/>
        </w:rPr>
        <w:t xml:space="preserve">informational influence</w:t>
      </w:r>
      <w:r>
        <w:t xml:space="preserve">, and its signature is private acceptance. The group has actually changed your mind.</w:t>
      </w:r>
    </w:p>
    <w:p>
      <w:pPr>
        <w:pStyle w:val="BodyText"/>
      </w:pPr>
      <w:r>
        <w:t xml:space="preserve">Sometimes, though, you conform for a reason that has nothing to do with truth. You can see perfectly well that the group is wrong, or you have no particular reason to think it right, but you go along anyway — because dissent is costly. To break with the room is to invite the raised eyebrow, the cooling of warmth, the small social punishment reserved for the person who will not agree. So you nod. You vote with the majority. You keep your objection behind your teeth. This is</w:t>
      </w:r>
      <w:r>
        <w:t xml:space="preserve"> </w:t>
      </w:r>
      <w:r>
        <w:rPr>
          <w:b/>
        </w:rPr>
        <w:t xml:space="preserve">normative influence</w:t>
      </w:r>
      <w:r>
        <w:t xml:space="preserve">, and its signature is public compliance without private acceptance. The group has changed your behaviour and left your belief exactly where it was.</w:t>
      </w:r>
    </w:p>
    <w:p>
      <w:pPr>
        <w:pStyle w:val="BodyText"/>
      </w:pPr>
      <w:r>
        <w:t xml:space="preserve">That is the whole distinction, and it is deceptively simple. One kind of conformity is a form of learning. The other is a form of hiding. From the outside they can look identical — two people raising the same hand, casting the same vote, repeating the same slogan. But one of them has updated and one of them is concealing, and almost everything this book has to say about when crowds are wise and when they are captured turns on which is which.</w:t>
      </w:r>
    </w:p>
    <w:p>
      <w:pPr>
        <w:pStyle w:val="Heading2"/>
      </w:pPr>
      <w:bookmarkStart w:id="144" w:name="the-origin-15"/>
      <w:r>
        <w:t xml:space="preserve">The origin</w:t>
      </w:r>
      <w:bookmarkEnd w:id="144"/>
    </w:p>
    <w:p>
      <w:pPr>
        <w:pStyle w:val="FirstParagraph"/>
      </w:pPr>
      <w:r>
        <w:t xml:space="preserve">The distinction was named and pinned down experimentally in 1955 by two social psychologists, Morton Deutsch and Harold B. Gerard, in a paper whose title is almost a definition in itself:</w:t>
      </w:r>
      <w:r>
        <w:t xml:space="preserve"> </w:t>
      </w:r>
      <w:r>
        <w:t xml:space="preserve">“</w:t>
      </w:r>
      <w:r>
        <w:t xml:space="preserve">A study of normative and informational social influences upon individual judgment,</w:t>
      </w:r>
      <w:r>
        <w:t xml:space="preserve">”</w:t>
      </w:r>
      <w:r>
        <w:t xml:space="preserve"> </w:t>
      </w:r>
      <w:r>
        <w:t xml:space="preserve">published in the</w:t>
      </w:r>
      <w:r>
        <w:t xml:space="preserve"> </w:t>
      </w:r>
      <w:r>
        <w:rPr>
          <w:i/>
        </w:rPr>
        <w:t xml:space="preserve">Journal of Abnormal and Social Psychology</w:t>
      </w:r>
      <w:r>
        <w:t xml:space="preserve"> </w:t>
      </w:r>
      <w:r>
        <w:t xml:space="preserve">(volume 51, pages 629–636).</w:t>
      </w:r>
    </w:p>
    <w:p>
      <w:pPr>
        <w:pStyle w:val="BodyText"/>
      </w:pPr>
      <w:r>
        <w:t xml:space="preserve">Deutsch and Gerard were writing in the immediate wake of two experiments that had already become famous, and their contribution was to ask a question those experiments had left dangling:</w:t>
      </w:r>
      <w:r>
        <w:t xml:space="preserve"> </w:t>
      </w:r>
      <w:r>
        <w:rPr>
          <w:i/>
        </w:rPr>
        <w:t xml:space="preserve">why</w:t>
      </w:r>
      <w:r>
        <w:t xml:space="preserve"> </w:t>
      </w:r>
      <w:r>
        <w:t xml:space="preserve">do people conform? Muzafer Sherif, back in 1936, had put people in a dark room and asked them to judge how far a pinpoint of light moved — a light that in fact never moved at all, its apparent drift a trick of the eye (the autokinetic effect). Under that radical uncertainty, people’s estimates converged toward a shared group norm and stayed there. Solomon Asch, in the early 1950s, had done something that looked superficially similar but was built on the opposite ground: he asked people to match the length of a line against three comparison lines, a task so easy that alone they were right virtually every time — and then surrounded each subject with confederates who confidently gave the same wrong answer, and watched a large fraction of subjects go along.</w:t>
      </w:r>
    </w:p>
    <w:p>
      <w:pPr>
        <w:pStyle w:val="BodyText"/>
      </w:pPr>
      <w:r>
        <w:t xml:space="preserve">Sherif’s task was ambiguous; Asch’s was obvious. Deutsch and Gerard’s insight was that these two conditions were not just different experiments but different</w:t>
      </w:r>
      <w:r>
        <w:t xml:space="preserve"> </w:t>
      </w:r>
      <w:r>
        <w:rPr>
          <w:i/>
        </w:rPr>
        <w:t xml:space="preserve">mechanisms</w:t>
      </w:r>
      <w:r>
        <w:t xml:space="preserve">. Where the truth is truly unclear, other people are useful information and conformity is rational updating. Where the truth is plain, other people cannot be teaching you anything — so if you conform, it must be for the other reason: to stay in their good graces. To prove it, Deutsch and Gerard ran their own Asch-style line experiment and systematically varied the social stakes. When they let subjects respond anonymously and privately, so that no one in the group would ever know how any individual had answered, conformity dropped sharply. It did not vanish — but the part that vanished was precisely the part driven by the fear of being seen to disagree.</w:t>
      </w:r>
    </w:p>
    <w:p>
      <w:pPr>
        <w:pStyle w:val="Heading2"/>
      </w:pPr>
      <w:bookmarkStart w:id="145" w:name="the-mechanism-15"/>
      <w:r>
        <w:t xml:space="preserve">The mechanism</w:t>
      </w:r>
      <w:bookmarkEnd w:id="145"/>
    </w:p>
    <w:p>
      <w:pPr>
        <w:pStyle w:val="FirstParagraph"/>
      </w:pPr>
      <w:r>
        <w:t xml:space="preserve">The two influences run on different gears, and the cleanest way to see them is to watch what each one needs in order to work.</w:t>
      </w:r>
    </w:p>
    <w:p>
      <w:pPr>
        <w:pStyle w:val="BodyText"/>
      </w:pPr>
      <w:r>
        <w:t xml:space="preserve">Informational influence needs</w:t>
      </w:r>
      <w:r>
        <w:t xml:space="preserve"> </w:t>
      </w:r>
      <w:r>
        <w:rPr>
          <w:i/>
        </w:rPr>
        <w:t xml:space="preserve">uncertainty</w:t>
      </w:r>
      <w:r>
        <w:t xml:space="preserve">. It operates when you treat another person’s judgment as data — as a noisy signal about the true state of the world — and combine it with your own. The more uncertain you are and the more competent you believe the others to be, the more weight their view should rationally carry, and the more you should move. This is not weakness; it is inference. It is the same logic that makes a doctor seek a second opinion. And crucially, because it works by changing your</w:t>
      </w:r>
      <w:r>
        <w:t xml:space="preserve"> </w:t>
      </w:r>
      <w:r>
        <w:rPr>
          <w:i/>
        </w:rPr>
        <w:t xml:space="preserve">estimate of the truth</w:t>
      </w:r>
      <w:r>
        <w:t xml:space="preserve">, it does not care whether anyone is watching. Take away every social consequence, make the whole thing anonymous, and informational influence is untouched — you still want to get the answer right, and the others still look like they might know something. It changes the mind, so it survives in private.</w:t>
      </w:r>
    </w:p>
    <w:p>
      <w:pPr>
        <w:pStyle w:val="BodyText"/>
      </w:pPr>
      <w:r>
        <w:t xml:space="preserve">Normative influence needs</w:t>
      </w:r>
      <w:r>
        <w:t xml:space="preserve"> </w:t>
      </w:r>
      <w:r>
        <w:rPr>
          <w:i/>
        </w:rPr>
        <w:t xml:space="preserve">visibility</w:t>
      </w:r>
      <w:r>
        <w:t xml:space="preserve">. It operates through the anticipation of others’ approval or disapproval, and it therefore lives entirely in the space where your behaviour can be observed and evaluated. Its currency is not truth but belonging. You comply because compliance is rewarded with acceptance and deviance is punished with, at minimum, discomfort and, at maximum, exile. Because it works on behaviour rather than belief, it produces a characteristic residue: a gap between what a person does in public and what they hold in private. And because it depends on being seen, it has an off-switch that informational influence does not. Remove the audience — grant anonymity, close the ballot, guarantee that no individual answer can be traced back — and normative influence collapses, because there is no longer anyone to be accepted by or rejected from.</w:t>
      </w:r>
    </w:p>
    <w:p>
      <w:pPr>
        <w:pStyle w:val="BodyText"/>
      </w:pPr>
      <w:r>
        <w:t xml:space="preserve">That asymmetry is the engine of the whole chapter. Anonymity is a scalpel that cuts one influence and leaves the other intact. Whatever conformity survives when nobody can see who said what is informational — genuine updating. Whatever conformity disappears was normative — the public performance of an agreement that was never private. Deutsch and Gerard built exactly this scalpel, and it is the reason we can talk about the two influences as separable things at all.</w:t>
      </w:r>
    </w:p>
    <w:p>
      <w:pPr>
        <w:pStyle w:val="Heading2"/>
      </w:pPr>
      <w:bookmarkStart w:id="146" w:name="the-anchor-example-15"/>
      <w:r>
        <w:t xml:space="preserve">The anchor example</w:t>
      </w:r>
      <w:bookmarkEnd w:id="146"/>
    </w:p>
    <w:p>
      <w:pPr>
        <w:pStyle w:val="FirstParagraph"/>
      </w:pPr>
      <w:r>
        <w:t xml:space="preserve">Return to Asch’s line experiment, but this time listen to what happened</w:t>
      </w:r>
      <w:r>
        <w:t xml:space="preserve"> </w:t>
      </w:r>
      <w:r>
        <w:rPr>
          <w:i/>
        </w:rPr>
        <w:t xml:space="preserve">after</w:t>
      </w:r>
      <w:r>
        <w:t xml:space="preserve"> </w:t>
      </w:r>
      <w:r>
        <w:t xml:space="preserve">the subjects left the room. In the interviews that followed, Asch found that his conformers were not one kind of person doing one kind of thing. They fell, roughly, into two camps that map with almost eerie precision onto Deutsch and Gerard’s two influences.</w:t>
      </w:r>
    </w:p>
    <w:p>
      <w:pPr>
        <w:pStyle w:val="BodyText"/>
      </w:pPr>
      <w:r>
        <w:t xml:space="preserve">A minority reported something remarkable: under the pressure of the unanimous majority, they had come to actually</w:t>
      </w:r>
      <w:r>
        <w:t xml:space="preserve"> </w:t>
      </w:r>
      <w:r>
        <w:rPr>
          <w:i/>
        </w:rPr>
        <w:t xml:space="preserve">see</w:t>
      </w:r>
      <w:r>
        <w:t xml:space="preserve"> </w:t>
      </w:r>
      <w:r>
        <w:t xml:space="preserve">the lines the group’s way, or at least to doubt their own eyes and conclude that the majority must be perceiving something they had missed. For these subjects the conformity had reached down into perception and belief itself. That is informational influence in its purest and most unsettling form — the group’s confidence rewriting the private reading of the world.</w:t>
      </w:r>
    </w:p>
    <w:p>
      <w:pPr>
        <w:pStyle w:val="BodyText"/>
      </w:pPr>
      <w:r>
        <w:t xml:space="preserve">But most conformers said something different and more familiar. They had known. They could see, the whole time, that the majority was giving the wrong answer — the lines were not a close call — and they went along anyway, because they could not bear to be the lone dissenting voice, the odd one out, the person who makes the room turn and look. Their eyes never wavered; only their mouths did. That is normative influence laid bare: full private knowledge of the truth, and a public act of agreement chosen purely to avoid the social cost of standing apart.</w:t>
      </w:r>
    </w:p>
    <w:p>
      <w:pPr>
        <w:pStyle w:val="BodyText"/>
      </w:pPr>
      <w:r>
        <w:t xml:space="preserve">One experiment, one wrong answer given aloud, two utterly different things happening inside the people giving it. The subject who came to see the lines wrongly had been taught. The subject who saw them correctly and lied had been coerced by nothing more than the fear of a room’s disapproval. If you had only the raised hands to go by, you could not tell them apart. Deutsch and Gerard’s anonymity manipulation is what tells them apart: make the answer private, and the second subject stops conforming while the first does not.</w:t>
      </w:r>
    </w:p>
    <w:p>
      <w:pPr>
        <w:pStyle w:val="Heading2"/>
      </w:pPr>
      <w:bookmarkStart w:id="147" w:name="the-flip-15"/>
      <w:r>
        <w:t xml:space="preserve">The flip</w:t>
      </w:r>
      <w:bookmarkEnd w:id="147"/>
    </w:p>
    <w:p>
      <w:pPr>
        <w:pStyle w:val="FirstParagraph"/>
      </w:pPr>
      <w:r>
        <w:t xml:space="preserve">This is the analytic hinge of Book Two — the distinction the entire movement on conformity is organised around — because it is the tool that tells the wise crowd’s conformity apart from the mob’s. They are, as ever in this series, the</w:t>
      </w:r>
      <w:r>
        <w:t xml:space="preserve"> </w:t>
      </w:r>
      <w:r>
        <w:rPr>
          <w:i/>
        </w:rPr>
        <w:t xml:space="preserve">same</w:t>
      </w:r>
      <w:r>
        <w:t xml:space="preserve"> </w:t>
      </w:r>
      <w:r>
        <w:t xml:space="preserve">act seen under two conditions, and this chapter names the condition.</w:t>
      </w:r>
    </w:p>
    <w:p>
      <w:pPr>
        <w:pStyle w:val="BodyText"/>
      </w:pPr>
      <w:r>
        <w:t xml:space="preserve">Informational influence is how the wise crowd learns. When people who are each independently, partially informed take one another’s judgments as evidence and update on them, aggregation does its work and the group can converge on truth better than any member — this is the machinery beneath Galton’s ox (item 17) and Condorcet’s independent voters (item 18). Learning from others is not the enemy of collective wisdom; under the right conditions it</w:t>
      </w:r>
      <w:r>
        <w:t xml:space="preserve"> </w:t>
      </w:r>
      <w:r>
        <w:rPr>
          <w:i/>
        </w:rPr>
        <w:t xml:space="preserve">is</w:t>
      </w:r>
      <w:r>
        <w:t xml:space="preserve"> </w:t>
      </w:r>
      <w:r>
        <w:t xml:space="preserve">collective wisdom. The condition is that the information being pooled is truly independent. Informational influence builds the wise crowd whenever people are updating on evidence that others actually gathered for themselves.</w:t>
      </w:r>
    </w:p>
    <w:p>
      <w:pPr>
        <w:pStyle w:val="BodyText"/>
      </w:pPr>
      <w:r>
        <w:t xml:space="preserve">Normative influence builds the other thing. It changes behaviour without changing belief, and in doing so it manufactures the single most dangerous object in this book: the gap between what people say and what they think. That gap is the raw material of every captured crowd. It is what turns social proof (item 39) from a useful signal into a trap, because the</w:t>
      </w:r>
      <w:r>
        <w:t xml:space="preserve"> </w:t>
      </w:r>
      <w:r>
        <w:t xml:space="preserve">“</w:t>
      </w:r>
      <w:r>
        <w:t xml:space="preserve">proof</w:t>
      </w:r>
      <w:r>
        <w:t xml:space="preserve">”</w:t>
      </w:r>
      <w:r>
        <w:t xml:space="preserve"> </w:t>
      </w:r>
      <w:r>
        <w:t xml:space="preserve">everyone is reading off one another is public compliance, not private conviction. It is the whole of preference falsification (item 34), the purest normative case there is — the public lie told over the private truth, held in place by nothing but the anticipated cost of speaking. It is what makes an information cascade (item 26) able to run in either direction: a cascade built on informational influence is people rationally inferring from others’ evidence and can track the truth, while a cascade greased by normative pressure is people performing an agreement they do not hold, and carries no information at all.</w:t>
      </w:r>
    </w:p>
    <w:p>
      <w:pPr>
        <w:pStyle w:val="BodyText"/>
      </w:pPr>
      <w:r>
        <w:t xml:space="preserve">So the sign of conformity — wisdom or folly — depends entirely on which of the two influences is running. This is the thesis in its sharpest conformity-era form. There are not two kinds of crowd, a wise one and a mad one. There is one act, going along with the others, and it is truth-tracking when it is informational updating on independent evidence and truth-destroying when it is normative compliance that hides what people actually know. The frozen order and the wise jury are performing the same gesture. The difference is whether minds are moving or only mouths.</w:t>
      </w:r>
    </w:p>
    <w:p>
      <w:pPr>
        <w:pStyle w:val="Heading2"/>
      </w:pPr>
      <w:bookmarkStart w:id="148" w:name="the-human-weight-15"/>
      <w:r>
        <w:t xml:space="preserve">The human weight</w:t>
      </w:r>
      <w:bookmarkEnd w:id="148"/>
    </w:p>
    <w:p>
      <w:pPr>
        <w:pStyle w:val="FirstParagraph"/>
      </w:pPr>
      <w:r>
        <w:t xml:space="preserve">Here the frontier this series keeps circling comes fully into view, because the normative/informational distinction is its precise diagnostic.</w:t>
      </w:r>
    </w:p>
    <w:p>
      <w:pPr>
        <w:pStyle w:val="BodyText"/>
      </w:pPr>
      <w:r>
        <w:t xml:space="preserve">An oppressive order runs on normative influence. It does not, for the most part, persuade people that it is just — it does not win the informational argument. It makes dissent costly and thereby purchases public compliance while leaving private judgment untouched and unconvinced. And then comes the crucial, insidious move: that mass of normative compliance</w:t>
      </w:r>
      <w:r>
        <w:t xml:space="preserve"> </w:t>
      </w:r>
      <w:r>
        <w:rPr>
          <w:i/>
        </w:rPr>
        <w:t xml:space="preserve">masquerades as informational consensus</w:t>
      </w:r>
      <w:r>
        <w:t xml:space="preserve">. From the outside, and from the inside too, it looks as though everyone truly agrees — the raised hands, the unanimous votes, the absence of open objection all read as a settled collective belief. But it is not belief. It is a room full of people each privately dissenting and each publicly conforming out of the fear of being the one who is seen to break ranks. The order survives not because it convinced the many but because it silenced them, and the silence photographs as agreement.</w:t>
      </w:r>
    </w:p>
    <w:p>
      <w:pPr>
        <w:pStyle w:val="BodyText"/>
      </w:pPr>
      <w:r>
        <w:t xml:space="preserve">This is why the liberating institutions in this series all share one structural feature: they strip out normative pressure so that the informational truth can surface. The secret ballot (item 22) works for exactly this reason — it removes the audience, cuts the normative influence, and lets people register what they actually think rather than what is safe to be seen thinking. The Delphi method (item 22) does the same by anonymising expert judgments, deliberately protecting informational updating while starving the normative deference that would otherwise let the loudest or most senior voice dominate. These are not vague appeals to freedom; they are engineering interventions aimed with some precision at one of the two influences. Grant anonymity, and the compliance that was only ever normative evaporates, and what remains is what people privately hold.</w:t>
      </w:r>
    </w:p>
    <w:p>
      <w:pPr>
        <w:pStyle w:val="BodyText"/>
      </w:pPr>
      <w:r>
        <w:t xml:space="preserve">The bridge runs straight to preference falsification (item 34), which is this chapter’s mechanism operating at the scale of whole societies, and onward to stratification (item 85), where an entire order of caste and hierarchy is held in place by a normative influence so total that most participants cannot even tell it is there — mistaking the universal public performance of assent for its universal private truth. To see stratification as normative influence masquerading as informational consensus is to see both why it looks so permanent and why it can break so fast: nothing about the private beliefs needs to change for the public order to collapse, only the perceived cost of saying what was always thought.</w:t>
      </w:r>
    </w:p>
    <w:p>
      <w:pPr>
        <w:pStyle w:val="Heading2"/>
      </w:pPr>
      <w:bookmarkStart w:id="149" w:name="the-critique-15"/>
      <w:r>
        <w:t xml:space="preserve">The critique</w:t>
      </w:r>
      <w:bookmarkEnd w:id="149"/>
    </w:p>
    <w:p>
      <w:pPr>
        <w:pStyle w:val="FirstParagraph"/>
      </w:pPr>
      <w:r>
        <w:t xml:space="preserve">The distinction is a tool, and like most sharp tools it is cleaner in the hand than in the world.</w:t>
      </w:r>
    </w:p>
    <w:p>
      <w:pPr>
        <w:pStyle w:val="BodyText"/>
      </w:pPr>
      <w:r>
        <w:t xml:space="preserve">The first honest limit is that the two influences are almost always entangled. Real social situations do not hand you a pure case of one or the other; they hand you both at once, braided together, the same nod carrying some genuine deference to others’ knowledge and some genuine fear of their disapproval, in proportions no one — including the person nodding — can fully separate. The Asch interviews sorted conformers into camps, but many subjects surely sat in both. The clean dichotomy is an idealisation.</w:t>
      </w:r>
    </w:p>
    <w:p>
      <w:pPr>
        <w:pStyle w:val="BodyText"/>
      </w:pPr>
      <w:r>
        <w:t xml:space="preserve">The second limit is measurement, and it is serious. The whole distinction rests on the line between public compliance and private acceptance — and private acceptance is, almost by definition, hard to see. You cannot read a belief. The anonymity manipulation is a clever indirect probe, but even it assumes that what people do in private is their true view, which itself may be distorted by self-deception or by the very norms under study. Any claim that a given conformity was</w:t>
      </w:r>
      <w:r>
        <w:t xml:space="preserve"> </w:t>
      </w:r>
      <w:r>
        <w:t xml:space="preserve">“</w:t>
      </w:r>
      <w:r>
        <w:t xml:space="preserve">really</w:t>
      </w:r>
      <w:r>
        <w:t xml:space="preserve">”</w:t>
      </w:r>
      <w:r>
        <w:t xml:space="preserve"> </w:t>
      </w:r>
      <w:r>
        <w:t xml:space="preserve">normative rather than informational is an inference, not an observation, and should be flagged as such.</w:t>
      </w:r>
    </w:p>
    <w:p>
      <w:pPr>
        <w:pStyle w:val="BodyText"/>
      </w:pPr>
      <w:r>
        <w:t xml:space="preserve">The third and deepest challenge comes from later theory. In the tradition of self-categorization and social identity — associated with John Turner and set out in his 1991 book</w:t>
      </w:r>
      <w:r>
        <w:t xml:space="preserve"> </w:t>
      </w:r>
      <w:r>
        <w:rPr>
          <w:i/>
        </w:rPr>
        <w:t xml:space="preserve">Social Influence</w:t>
      </w:r>
      <w:r>
        <w:t xml:space="preserve"> </w:t>
      </w:r>
      <w:r>
        <w:t xml:space="preserve">— the neat two-part scheme is charged with being too clean to be a natural kind. Turner and colleagues argue that when we conform to the norms of a group we</w:t>
      </w:r>
      <w:r>
        <w:t xml:space="preserve"> </w:t>
      </w:r>
      <w:r>
        <w:rPr>
          <w:i/>
        </w:rPr>
        <w:t xml:space="preserve">identify</w:t>
      </w:r>
      <w:r>
        <w:t xml:space="preserve"> </w:t>
      </w:r>
      <w:r>
        <w:t xml:space="preserve">with, we are neither coldly extracting information from strangers nor cynically appeasing an audience we disagree with. We are treating fellow in-group members as valid sources precisely</w:t>
      </w:r>
      <w:r>
        <w:t xml:space="preserve"> </w:t>
      </w:r>
      <w:r>
        <w:rPr>
          <w:i/>
        </w:rPr>
        <w:t xml:space="preserve">because</w:t>
      </w:r>
      <w:r>
        <w:t xml:space="preserve"> </w:t>
      </w:r>
      <w:r>
        <w:t xml:space="preserve">they are our kind of people — a mechanism Turner called referent informational influence, which blurs the very line Deutsch and Gerard drew. On this view, informational and normative influence are not two distinct engines but aspects of a single process running through group identity, and the 1955 dichotomy is a useful analytic instrument rather than a true carving of nature at its joints.</w:t>
      </w:r>
    </w:p>
    <w:p>
      <w:pPr>
        <w:pStyle w:val="BodyText"/>
      </w:pPr>
      <w:r>
        <w:t xml:space="preserve">That is the fairest verdict. The normative/informational distinction is not a law; it is a lens. It does not perfectly describe any real act of conformity, and it dissolves somewhat under theoretical pressure. But as the organising key to this whole movement — the thing that lets us say why one crowd’s agreement is wisdom and another’s is a trap — it remains the single most useful cut anyone has made. Held as a tool and not mistaken for the terrain, it earns its place at the centre of the argument.</w:t>
      </w:r>
    </w:p>
    <w:p>
      <w:pPr>
        <w:pStyle w:val="Heading1"/>
      </w:pPr>
      <w:bookmarkStart w:id="150" w:name="pluralistic-ignorance"/>
      <w:r>
        <w:t xml:space="preserve">42. Pluralistic ignorance</w:t>
      </w:r>
      <w:bookmarkEnd w:id="150"/>
    </w:p>
    <w:p>
      <w:pPr>
        <w:pStyle w:val="BlockText"/>
      </w:pPr>
      <w:r>
        <w:t xml:space="preserve">A room can hold, unanimously and in public, a conviction that almost every one of its members privately rejects — and each will point to the others as the reason it must be true.</w:t>
      </w:r>
    </w:p>
    <w:p>
      <w:pPr>
        <w:pStyle w:val="Heading2"/>
      </w:pPr>
      <w:bookmarkStart w:id="151" w:name="the-idea-16"/>
      <w:r>
        <w:t xml:space="preserve">The idea</w:t>
      </w:r>
      <w:bookmarkEnd w:id="151"/>
    </w:p>
    <w:p>
      <w:pPr>
        <w:pStyle w:val="FirstParagraph"/>
      </w:pPr>
      <w:r>
        <w:t xml:space="preserve">Picture a lecture hall at the end of a dense, difficult class. The professor asks whether there are any questions. There is one that half the room is silently carrying — a step in the argument that skipped a gear. But no hand goes up. Each student, scanning the stillness, draws the obvious inference: everyone else seems to have understood, so the confusion must be mine alone, and to raise my hand is to advertise that I am the slow one. So the hand stays down. And because it stays down, it becomes one more piece of the stillness that persuaded the next student to keep quiet. The room understands nothing and looks, to itself, like a room that understands everything.</w:t>
      </w:r>
    </w:p>
    <w:p>
      <w:pPr>
        <w:pStyle w:val="BodyText"/>
      </w:pPr>
      <w:r>
        <w:t xml:space="preserve">That is pluralistic ignorance.</w:t>
      </w:r>
      <w:r>
        <w:t xml:space="preserve"> </w:t>
      </w:r>
      <w:r>
        <w:rPr>
          <w:b/>
        </w:rPr>
        <w:t xml:space="preserve">It is the condition in which most members of a group privately reject a norm or belief, yet each wrongly assumes that most of the others accept it — and so all publicly conform to a position that almost no one privately holds.</w:t>
      </w:r>
      <w:r>
        <w:t xml:space="preserve"> </w:t>
      </w:r>
      <w:r>
        <w:t xml:space="preserve">The trap is not that people are lying, exactly. It is that everyone reads everyone else’s outward compliance as a sign of inward conviction, when that compliance is exactly as hollow as their own. Each person treats their own silence as a private secret and everyone else’s identical silence as public evidence. The group cannot see its own mind, because the only thing on display is the mask, and every mask looks the same.</w:t>
      </w:r>
    </w:p>
    <w:p>
      <w:pPr>
        <w:pStyle w:val="BodyText"/>
      </w:pPr>
      <w:r>
        <w:t xml:space="preserve">What makes it more than a curiosity is the self-sealing quality. The misperception actively sustains the behaviour no one wants — the students keep their hands down, the drinkers keep drinking, each performance reinforcing the false consensus that makes the next performance seem necessary. A shared false belief</w:t>
      </w:r>
      <w:r>
        <w:t xml:space="preserve"> </w:t>
      </w:r>
      <w:r>
        <w:rPr>
          <w:i/>
        </w:rPr>
        <w:t xml:space="preserve">about what others believe</w:t>
      </w:r>
      <w:r>
        <w:t xml:space="preserve"> </w:t>
      </w:r>
      <w:r>
        <w:t xml:space="preserve">becomes a real force in the world, holding a norm in place long after the private support for it has drained away.</w:t>
      </w:r>
    </w:p>
    <w:p>
      <w:pPr>
        <w:pStyle w:val="Heading2"/>
      </w:pPr>
      <w:bookmarkStart w:id="152" w:name="the-origin-16"/>
      <w:r>
        <w:t xml:space="preserve">The origin</w:t>
      </w:r>
      <w:bookmarkEnd w:id="152"/>
    </w:p>
    <w:p>
      <w:pPr>
        <w:pStyle w:val="FirstParagraph"/>
      </w:pPr>
      <w:r>
        <w:t xml:space="preserve">The term is old — older than most of the mechanisms in this book — and it belongs to the social psychologist Floyd Allport, who was building the discipline in the 1920s and 1930s and needed a name for a pattern he kept meeting: a group</w:t>
      </w:r>
      <w:r>
        <w:t xml:space="preserve"> </w:t>
      </w:r>
      <w:r>
        <w:t xml:space="preserve">“</w:t>
      </w:r>
      <w:r>
        <w:t xml:space="preserve">ignorance</w:t>
      </w:r>
      <w:r>
        <w:t xml:space="preserve">”</w:t>
      </w:r>
      <w:r>
        <w:t xml:space="preserve"> </w:t>
      </w:r>
      <w:r>
        <w:t xml:space="preserve">that was</w:t>
      </w:r>
      <w:r>
        <w:t xml:space="preserve"> </w:t>
      </w:r>
      <w:r>
        <w:rPr>
          <w:i/>
        </w:rPr>
        <w:t xml:space="preserve">pluralistic</w:t>
      </w:r>
      <w:r>
        <w:t xml:space="preserve">, distributed across many people, each of whom misjudged the private states of the rest. The seeds are in his 1924 textbook</w:t>
      </w:r>
      <w:r>
        <w:t xml:space="preserve"> </w:t>
      </w:r>
      <w:r>
        <w:rPr>
          <w:i/>
        </w:rPr>
        <w:t xml:space="preserve">Social Psychology</w:t>
      </w:r>
      <w:r>
        <w:t xml:space="preserve">, but the term itself was coined in the 1931 study he conducted with his student Daniel Katz,</w:t>
      </w:r>
      <w:r>
        <w:t xml:space="preserve"> </w:t>
      </w:r>
      <w:r>
        <w:rPr>
          <w:i/>
        </w:rPr>
        <w:t xml:space="preserve">Students’ Attitudes</w:t>
      </w:r>
      <w:r>
        <w:t xml:space="preserve">, which found a systematic gap between what students privately felt and what they believed their peers felt. The label is precise: not a private ignorance but a</w:t>
      </w:r>
      <w:r>
        <w:t xml:space="preserve"> </w:t>
      </w:r>
      <w:r>
        <w:rPr>
          <w:i/>
        </w:rPr>
        <w:t xml:space="preserve">pluralistic</w:t>
      </w:r>
      <w:r>
        <w:t xml:space="preserve"> </w:t>
      </w:r>
      <w:r>
        <w:t xml:space="preserve">one, an error made by many at once, each about the others.</w:t>
      </w:r>
    </w:p>
    <w:p>
      <w:pPr>
        <w:pStyle w:val="BodyText"/>
      </w:pPr>
      <w:r>
        <w:t xml:space="preserve">For decades the idea sat quietly. It was revived, and given its most consequential application, by the sociologist Hubert O’Gorman, whose 1975 paper in</w:t>
      </w:r>
      <w:r>
        <w:t xml:space="preserve"> </w:t>
      </w:r>
      <w:r>
        <w:rPr>
          <w:i/>
        </w:rPr>
        <w:t xml:space="preserve">Public Opinion Quarterly</w:t>
      </w:r>
      <w:r>
        <w:t xml:space="preserve">,</w:t>
      </w:r>
      <w:r>
        <w:t xml:space="preserve"> </w:t>
      </w:r>
      <w:r>
        <w:t xml:space="preserve">“</w:t>
      </w:r>
      <w:r>
        <w:t xml:space="preserve">Pluralistic ignorance and white estimates of white support for racial segregation,</w:t>
      </w:r>
      <w:r>
        <w:t xml:space="preserve">”</w:t>
      </w:r>
      <w:r>
        <w:t xml:space="preserve"> </w:t>
      </w:r>
      <w:r>
        <w:t xml:space="preserve">turned the concept on a piece of American history. Analysing survey data from the late 1960s, O’Gorman found that many white Americans who did not personally favour strict racial segregation nonetheless</w:t>
      </w:r>
      <w:r>
        <w:t xml:space="preserve"> </w:t>
      </w:r>
      <w:r>
        <w:rPr>
          <w:i/>
        </w:rPr>
        <w:t xml:space="preserve">believed that most other white people did</w:t>
      </w:r>
      <w:r>
        <w:t xml:space="preserve">. They overestimated their neighbours’ support for the very norm they privately doubted — and that misperception, he argued, helped hold segregationist attitudes in public place well past the point where they commanded a private majority.</w:t>
      </w:r>
    </w:p>
    <w:p>
      <w:pPr>
        <w:pStyle w:val="BodyText"/>
      </w:pPr>
      <w:r>
        <w:t xml:space="preserve">The concept reached its canonical modern form in 1993, in a study by the psychologists Deborah Prentice and Dale Miller in the</w:t>
      </w:r>
      <w:r>
        <w:t xml:space="preserve"> </w:t>
      </w:r>
      <w:r>
        <w:rPr>
          <w:i/>
        </w:rPr>
        <w:t xml:space="preserve">Journal of Personality and Social Psychology</w:t>
      </w:r>
      <w:r>
        <w:t xml:space="preserve"> </w:t>
      </w:r>
      <w:r>
        <w:t xml:space="preserve">(volume 64, pages 243–256). Their subject was not segregation but alcohol, their setting the American college campus — and the elegance of their design made pluralistic ignorance, for the first time, something you could measure directly.</w:t>
      </w:r>
    </w:p>
    <w:p>
      <w:pPr>
        <w:pStyle w:val="Heading2"/>
      </w:pPr>
      <w:bookmarkStart w:id="153" w:name="the-mechanism-16"/>
      <w:r>
        <w:t xml:space="preserve">The mechanism</w:t>
      </w:r>
      <w:bookmarkEnd w:id="153"/>
    </w:p>
    <w:p>
      <w:pPr>
        <w:pStyle w:val="FirstParagraph"/>
      </w:pPr>
      <w:r>
        <w:t xml:space="preserve">The gears are almost embarrassingly simple, which is why the mechanism runs so widely and so quietly.</w:t>
      </w:r>
    </w:p>
    <w:p>
      <w:pPr>
        <w:pStyle w:val="BodyText"/>
      </w:pPr>
      <w:r>
        <w:t xml:space="preserve">Begin with a private state that is</w:t>
      </w:r>
      <w:r>
        <w:t xml:space="preserve"> </w:t>
      </w:r>
      <w:r>
        <w:rPr>
          <w:i/>
        </w:rPr>
        <w:t xml:space="preserve">invisible</w:t>
      </w:r>
      <w:r>
        <w:t xml:space="preserve">. Your discomfort at the party, your confusion in the lecture, your distaste for the norm you are complying with — none of it is written on your face. What is visible is only your behaviour: you stay, you nod, you keep your hand down, you take the drink. Now add an asymmetry in how you read yourself versus how you read others. Your own conformity you explain from the inside: you know you are going along despite your private reservation, because you can feel it. But everyone else’s identical conformity you can only explain from the outside, and lacking access to their reservation, you take the behaviour at face value — you attribute their compliance to belief. This is a version of the actor–observer asymmetry, and it is the whole engine. You alone know you are pretending; everyone else, you assume, means it.</w:t>
      </w:r>
    </w:p>
    <w:p>
      <w:pPr>
        <w:pStyle w:val="BodyText"/>
      </w:pPr>
      <w:r>
        <w:t xml:space="preserve">Multiply this across a group and the error compounds into a false consensus. Every member is privately dissenting and publicly conforming, and every member reads the others’ conformity as endorsement. The average person therefore concludes that they are more out of step than they are — indeed that they may be</w:t>
      </w:r>
      <w:r>
        <w:t xml:space="preserve"> </w:t>
      </w:r>
      <w:r>
        <w:rPr>
          <w:i/>
        </w:rPr>
        <w:t xml:space="preserve">uniquely</w:t>
      </w:r>
      <w:r>
        <w:t xml:space="preserve"> </w:t>
      </w:r>
      <w:r>
        <w:t xml:space="preserve">out of step. And here is the vicious turn: believing yourself a minority of one, you have every reason to keep conforming, to hide the dissent more carefully, perhaps to over-conform to prove you belong. Your falsified behaviour becomes fresh evidence for the next person’s misperception. The misreading sustains the behaviour, and the behaviour sustains the misreading. The loop closes, and a norm that no one privately holds acquires a public life of its own, apparently unanimous, resting on nothing but a shared mistake about where everyone else stands.</w:t>
      </w:r>
    </w:p>
    <w:p>
      <w:pPr>
        <w:pStyle w:val="BodyText"/>
      </w:pPr>
      <w:r>
        <w:t xml:space="preserve">Notice what the group has lost: the ability to</w:t>
      </w:r>
      <w:r>
        <w:t xml:space="preserve"> </w:t>
      </w:r>
      <w:r>
        <w:rPr>
          <w:i/>
        </w:rPr>
        <w:t xml:space="preserve">learn its own mind</w:t>
      </w:r>
      <w:r>
        <w:t xml:space="preserve">. The widespread dissent exists, distributed across every head in the room, but the aggregation that would reveal it never happens, because the only signal anyone emits is the mask, and masks carry no information about the face beneath.</w:t>
      </w:r>
    </w:p>
    <w:p>
      <w:pPr>
        <w:pStyle w:val="Heading2"/>
      </w:pPr>
      <w:bookmarkStart w:id="154" w:name="the-anchor-example-16"/>
      <w:r>
        <w:t xml:space="preserve">The anchor example</w:t>
      </w:r>
      <w:bookmarkEnd w:id="154"/>
    </w:p>
    <w:p>
      <w:pPr>
        <w:pStyle w:val="FirstParagraph"/>
      </w:pPr>
      <w:r>
        <w:t xml:space="preserve">Prentice and Miller went to Princeton in the early 1990s and asked a simple question about a loud phenomenon: campus drinking. Alcohol saturated the social life of the college; heavy drinking was the visible norm, performed at parties, in dormitories, at the eating clubs. The researchers asked students two things usually collapsed into one. First: how comfortable are</w:t>
      </w:r>
      <w:r>
        <w:t xml:space="preserve"> </w:t>
      </w:r>
      <w:r>
        <w:rPr>
          <w:i/>
        </w:rPr>
        <w:t xml:space="preserve">you</w:t>
      </w:r>
      <w:r>
        <w:t xml:space="preserve">, personally, with the level of drinking on campus? And second: how comfortable is</w:t>
      </w:r>
      <w:r>
        <w:t xml:space="preserve"> </w:t>
      </w:r>
      <w:r>
        <w:rPr>
          <w:i/>
        </w:rPr>
        <w:t xml:space="preserve">the average student</w:t>
      </w:r>
      <w:r>
        <w:t xml:space="preserve"> </w:t>
      </w:r>
      <w:r>
        <w:t xml:space="preserve">with it?</w:t>
      </w:r>
    </w:p>
    <w:p>
      <w:pPr>
        <w:pStyle w:val="BodyText"/>
      </w:pPr>
      <w:r>
        <w:t xml:space="preserve">The gap was stark. On average, students reported being considerably</w:t>
      </w:r>
      <w:r>
        <w:t xml:space="preserve"> </w:t>
      </w:r>
      <w:r>
        <w:rPr>
          <w:i/>
        </w:rPr>
        <w:t xml:space="preserve">less</w:t>
      </w:r>
      <w:r>
        <w:t xml:space="preserve"> </w:t>
      </w:r>
      <w:r>
        <w:t xml:space="preserve">comfortable with campus drinking than they believed the typical student to be. Almost everyone privately harboured some unease — and almost everyone believed that unease was unusual, that the others were at ease with a level of drinking that in fact made most of them uncomfortable too. Each student was privately a moderate who assumed they were surrounded by enthusiasts. No one could see that the enthusiasts were mostly a room of fellow moderates wearing the same face.</w:t>
      </w:r>
    </w:p>
    <w:p>
      <w:pPr>
        <w:pStyle w:val="BodyText"/>
      </w:pPr>
      <w:r>
        <w:t xml:space="preserve">The consequences were not symmetrical, and this is what gives the study its bite. Prentice and Miller tracked what happened over time and found that the men in particular tended to resolve the discomfort of being</w:t>
      </w:r>
      <w:r>
        <w:t xml:space="preserve"> </w:t>
      </w:r>
      <w:r>
        <w:t xml:space="preserve">“</w:t>
      </w:r>
      <w:r>
        <w:t xml:space="preserve">out of step</w:t>
      </w:r>
      <w:r>
        <w:t xml:space="preserve">”</w:t>
      </w:r>
      <w:r>
        <w:t xml:space="preserve"> </w:t>
      </w:r>
      <w:r>
        <w:t xml:space="preserve">not by dissenting but by</w:t>
      </w:r>
      <w:r>
        <w:t xml:space="preserve"> </w:t>
      </w:r>
      <w:r>
        <w:rPr>
          <w:i/>
        </w:rPr>
        <w:t xml:space="preserve">shifting their own behaviour toward the norm they misperceived</w:t>
      </w:r>
      <w:r>
        <w:t xml:space="preserve"> </w:t>
      </w:r>
      <w:r>
        <w:t xml:space="preserve">— drinking more, over the semester, to close the imagined gap between themselves and their peers. Believing everyone else was comfortable, they brought their conduct into line with the phantom consensus rather than admit they weren’t. The misperceived norm did not merely persist; it recruited, pulling real behaviour toward an average few of the individuals composing it actually preferred.</w:t>
      </w:r>
    </w:p>
    <w:p>
      <w:pPr>
        <w:pStyle w:val="BodyText"/>
      </w:pPr>
      <w:r>
        <w:t xml:space="preserve">This is the archetype, and it has an older folk name. The emperor’s new clothes is a perfect parable of the thing: a whole crowd praising a suit that isn’t there, each courtier privately seeing nothing but assuming everyone else sees the magnificent cloth, and so each praising it to avoid being revealed as the fool — until a child, who has not yet learned to read the imagined consensus, says the plain true thing, and the illusion drops in a single sentence. The child is not braver than the adults. The child is simply not yet playing the game of inferring everyone else’s belief from their applause.</w:t>
      </w:r>
    </w:p>
    <w:p>
      <w:pPr>
        <w:pStyle w:val="Heading2"/>
      </w:pPr>
      <w:bookmarkStart w:id="155" w:name="the-flip-16"/>
      <w:r>
        <w:t xml:space="preserve">The flip</w:t>
      </w:r>
      <w:bookmarkEnd w:id="155"/>
    </w:p>
    <w:p>
      <w:pPr>
        <w:pStyle w:val="FirstParagraph"/>
      </w:pPr>
      <w:r>
        <w:t xml:space="preserve">This chapter is the twin of preference falsification (item 34), and the series’ frontier depends on distinguishing them cleanly — because they are not the same mechanism, and they are also, fatally, inseparable.</w:t>
      </w:r>
    </w:p>
    <w:p>
      <w:pPr>
        <w:pStyle w:val="BodyText"/>
      </w:pPr>
      <w:r>
        <w:t xml:space="preserve">The difference is a difference of</w:t>
      </w:r>
      <w:r>
        <w:t xml:space="preserve"> </w:t>
      </w:r>
      <w:r>
        <w:rPr>
          <w:i/>
        </w:rPr>
        <w:t xml:space="preserve">knowledge</w:t>
      </w:r>
      <w:r>
        <w:t xml:space="preserve">. In preference falsification, you</w:t>
      </w:r>
      <w:r>
        <w:t xml:space="preserve"> </w:t>
      </w:r>
      <w:r>
        <w:rPr>
          <w:b/>
        </w:rPr>
        <w:t xml:space="preserve">know</w:t>
      </w:r>
      <w:r>
        <w:t xml:space="preserve"> </w:t>
      </w:r>
      <w:r>
        <w:t xml:space="preserve">your private view diverges from what you are saying, and you hide it out of fear: the cost of honesty has been made too high, so you clap for the speech you despise, aware every second that you are lying. The gap between private and public is fully known to the one who bears it. In pluralistic ignorance, by contrast, you are</w:t>
      </w:r>
      <w:r>
        <w:t xml:space="preserve"> </w:t>
      </w:r>
      <w:r>
        <w:rPr>
          <w:b/>
        </w:rPr>
        <w:t xml:space="preserve">mistaken</w:t>
      </w:r>
      <w:r>
        <w:t xml:space="preserve"> </w:t>
      </w:r>
      <w:r>
        <w:t xml:space="preserve">— not primarily a liar but a misreader. You conform, yes, but the crucial error is not that you are concealing your view under threat; it is that you have drawn the wrong conclusion about everyone else’s view. You think you are in the minority. You are wrong. The falsifier hides a truth they can see; the pluralistically ignorant hold a false belief they cannot see through. One is a failure of courage; the other a failure of perception.</w:t>
      </w:r>
    </w:p>
    <w:p>
      <w:pPr>
        <w:pStyle w:val="BodyText"/>
      </w:pPr>
      <w:r>
        <w:t xml:space="preserve">But watch how they interlock, because this is where the two together become the full engine of the silent order. Preference falsification</w:t>
      </w:r>
      <w:r>
        <w:t xml:space="preserve"> </w:t>
      </w:r>
      <w:r>
        <w:rPr>
          <w:i/>
        </w:rPr>
        <w:t xml:space="preserve">creates the false public signal</w:t>
      </w:r>
      <w:r>
        <w:t xml:space="preserve"> </w:t>
      </w:r>
      <w:r>
        <w:t xml:space="preserve">— the sea of applause, the marching, the outward compliance — that supplies the raw material for everyone else’s pluralistic ignorance; if enough people falsify, the visible consensus becomes total, and total consensus is exactly what tricks the observer into inferring belief. Running the other way, pluralistic ignorance</w:t>
      </w:r>
      <w:r>
        <w:t xml:space="preserve"> </w:t>
      </w:r>
      <w:r>
        <w:rPr>
          <w:i/>
        </w:rPr>
        <w:t xml:space="preserve">raises the perceived cost of dissent</w:t>
      </w:r>
      <w:r>
        <w:t xml:space="preserve"> </w:t>
      </w:r>
      <w:r>
        <w:t xml:space="preserve">that sustains the falsification: if you believe everyone around you sincerely endorses the norm, then to speak against it is to stand alone against a true and united majority — far more frightening than opposing a consensus you suspected was hollow. Fear and error feed each other in a closed ring. Together they are how a crowd can hold, publicly and unanimously, a position it rejects almost unanimously in private.</w:t>
      </w:r>
    </w:p>
    <w:p>
      <w:pPr>
        <w:pStyle w:val="BodyText"/>
      </w:pPr>
      <w:r>
        <w:t xml:space="preserve">This is the ultimate failure of aggregation, and it states the book’s thesis at its darkest. The wise crowd works because private judgements, independent and diverse, are pooled into a signal that beats any individual — Galton’s fairgoers, Condorcet’s jurors (item 18). The pluralistically ignorant crowd has all the private judgements it needs; the dissent is</w:t>
      </w:r>
      <w:r>
        <w:t xml:space="preserve"> </w:t>
      </w:r>
      <w:r>
        <w:rPr>
          <w:i/>
        </w:rPr>
        <w:t xml:space="preserve">there</w:t>
      </w:r>
      <w:r>
        <w:t xml:space="preserve">, in nearly every head. But it never gets aggregated, because the only thing each member can observe is the others’ outward conformity, and outward conformity carries no private information at all. The crowd cannot learn its own mind. It is Condorcet’s independence destroyed — not by copying (the information cascade, item 26), not by fear alone (item 34), but by a simple, universal, mutual misreading.</w:t>
      </w:r>
    </w:p>
    <w:p>
      <w:pPr>
        <w:pStyle w:val="BodyText"/>
      </w:pPr>
      <w:r>
        <w:t xml:space="preserve">And the flip — the condition that breaks it — is</w:t>
      </w:r>
      <w:r>
        <w:t xml:space="preserve"> </w:t>
      </w:r>
      <w:r>
        <w:rPr>
          <w:b/>
        </w:rPr>
        <w:t xml:space="preserve">information</w:t>
      </w:r>
      <w:r>
        <w:t xml:space="preserve">. Not force, not persuasion, but the revelation of the true distribution of private views. One honest voice, one anonymous poll, one child in the crowd. Because the whole edifice rests on a false belief about what others think, a single credible signal that others think otherwise can collapse it in an instant. This is why the first follower (item 58) is so powerful, why Asch’s lone dissenting ally (item 35) freed his subjects to trust their own eyes, and why the honest word breaks silences that force could not. Reveal the reservoir and the dam is gone, because the dam was only ever the misperception itself.</w:t>
      </w:r>
    </w:p>
    <w:p>
      <w:pPr>
        <w:pStyle w:val="Heading2"/>
      </w:pPr>
      <w:bookmarkStart w:id="156" w:name="the-human-weight-16"/>
      <w:r>
        <w:t xml:space="preserve">The human weight</w:t>
      </w:r>
      <w:bookmarkEnd w:id="156"/>
    </w:p>
    <w:p>
      <w:pPr>
        <w:pStyle w:val="FirstParagraph"/>
      </w:pPr>
      <w:r>
        <w:t xml:space="preserve">Raise the stakes from a lecture hall to a social order and the mechanism turns load-bearing. Pluralistic ignorance is one of the pillars on which unjust arrangements stand — and it stands there precisely because it is invisible to the people holding it up.</w:t>
      </w:r>
    </w:p>
    <w:p>
      <w:pPr>
        <w:pStyle w:val="BodyText"/>
      </w:pPr>
      <w:r>
        <w:t xml:space="preserve">O’Gorman’s segregation finding is the template, and it generalises with grim reliability. Support for oppressive norms — racial segregation, caste practices, the untouchability of a group, the legitimacy of an autocrat — is routinely</w:t>
      </w:r>
      <w:r>
        <w:t xml:space="preserve"> </w:t>
      </w:r>
      <w:r>
        <w:rPr>
          <w:i/>
        </w:rPr>
        <w:t xml:space="preserve">overestimated by the very people who privately reject it</w:t>
      </w:r>
      <w:r>
        <w:t xml:space="preserve">. The mechanism guarantees this. Everyone’s public compliance hides everyone’s private dissent, so each dissenter, reading the room, concludes that the odious norm commands a real majority and that they are a lonely deviant. The order then persists not on genuine consent but on a shared illusion of consensus — a mutual overestimate of how many others are true believers. The illusion does the work the guns would otherwise have to do.</w:t>
      </w:r>
    </w:p>
    <w:p>
      <w:pPr>
        <w:pStyle w:val="BodyText"/>
      </w:pPr>
      <w:r>
        <w:t xml:space="preserve">This is why naming the true distribution is a revolutionary act. In item 34, the great analysts of caste were, in structural terms, attacking the</w:t>
      </w:r>
      <w:r>
        <w:t xml:space="preserve"> </w:t>
      </w:r>
      <w:r>
        <w:rPr>
          <w:i/>
        </w:rPr>
        <w:t xml:space="preserve">reservoir of hidden fear</w:t>
      </w:r>
      <w:r>
        <w:t xml:space="preserve"> </w:t>
      </w:r>
      <w:r>
        <w:t xml:space="preserve">— making the forbidden word sayable, lowering the cost of the first honest speech. Pluralistic ignorance names the second half of the same campaign: attacking the</w:t>
      </w:r>
      <w:r>
        <w:t xml:space="preserve"> </w:t>
      </w:r>
      <w:r>
        <w:rPr>
          <w:i/>
        </w:rPr>
        <w:t xml:space="preserve">reservoir of hidden dissent</w:t>
      </w:r>
      <w:r>
        <w:t xml:space="preserve">, revealing to a population that its private mind is not what its public face suggested. When a survey shows that most people quietly oppose a norm everyone assumed was popular, or when a brave first speaker says the true thing and is met not with the expected fury but with a rush of</w:t>
      </w:r>
      <w:r>
        <w:t xml:space="preserve"> </w:t>
      </w:r>
      <w:r>
        <w:t xml:space="preserve">“</w:t>
      </w:r>
      <w:r>
        <w:t xml:space="preserve">I thought I was the only one,</w:t>
      </w:r>
      <w:r>
        <w:t xml:space="preserve">”</w:t>
      </w:r>
      <w:r>
        <w:t xml:space="preserve"> </w:t>
      </w:r>
      <w:r>
        <w:t xml:space="preserve">the misperception collapses and the norm loses its phantom majority. This is how silences break: not always because fear recedes, but because the truth about everyone else’s belief finally becomes common knowledge. A leak, a poll, a first follower — each is a device for showing the crowd its own hidden mind, and each is dangerous to an unjust order for that reason. The same engine drives the quieter failures: the meeting that ratifies a plan everyone privately doubts, the bystanders who each read the others’ inaction as evidence that nothing is wrong and so do nothing (item 40), the institution whose members each police a norm none believes in. And it is one of the mechanisms by which stratification (item 85) reproduces itself — an order held in place, generation after generation, by a consensus that exists nowhere except in everyone’s estimate of everyone else.</w:t>
      </w:r>
    </w:p>
    <w:p>
      <w:pPr>
        <w:pStyle w:val="Heading2"/>
      </w:pPr>
      <w:bookmarkStart w:id="157" w:name="the-critique-16"/>
      <w:r>
        <w:t xml:space="preserve">The critique</w:t>
      </w:r>
      <w:bookmarkEnd w:id="157"/>
    </w:p>
    <w:p>
      <w:pPr>
        <w:pStyle w:val="FirstParagraph"/>
      </w:pPr>
      <w:r>
        <w:t xml:space="preserve">Pluralistic ignorance is real, and it is also one of the harder claims in this book to pin down, because measuring it means catching two slippery quantities at once and comparing them.</w:t>
      </w:r>
    </w:p>
    <w:p>
      <w:pPr>
        <w:pStyle w:val="BodyText"/>
      </w:pPr>
      <w:r>
        <w:t xml:space="preserve">The core difficulty is measurement. To demonstrate pluralistic ignorance you must show a gap between people’s</w:t>
      </w:r>
      <w:r>
        <w:t xml:space="preserve"> </w:t>
      </w:r>
      <w:r>
        <w:rPr>
          <w:i/>
        </w:rPr>
        <w:t xml:space="preserve">private beliefs</w:t>
      </w:r>
      <w:r>
        <w:t xml:space="preserve"> </w:t>
      </w:r>
      <w:r>
        <w:t xml:space="preserve">and their</w:t>
      </w:r>
      <w:r>
        <w:t xml:space="preserve"> </w:t>
      </w:r>
      <w:r>
        <w:rPr>
          <w:i/>
        </w:rPr>
        <w:t xml:space="preserve">perceptions of others’ beliefs</w:t>
      </w:r>
      <w:r>
        <w:t xml:space="preserve"> </w:t>
      </w:r>
      <w:r>
        <w:t xml:space="preserve">— and both are self-reported, both are subject to the very social pressures under study, both can be nudged by how the question is asked. A respondent may shade their private answer toward the norm too, or report a perception of</w:t>
      </w:r>
      <w:r>
        <w:t xml:space="preserve"> </w:t>
      </w:r>
      <w:r>
        <w:t xml:space="preserve">“</w:t>
      </w:r>
      <w:r>
        <w:t xml:space="preserve">most others</w:t>
      </w:r>
      <w:r>
        <w:t xml:space="preserve">”</w:t>
      </w:r>
      <w:r>
        <w:t xml:space="preserve"> </w:t>
      </w:r>
      <w:r>
        <w:t xml:space="preserve">that reflects a stereotype rather than an estimate. The striking gaps that make the literature memorable may sometimes be artefacts of the instrument, and there is a plain publication bias: a study that finds a dramatic private–public divergence is publishable, while one that finds private and perceived views aligned is not. The phenomenon’s prevalence, as opposed to its existence, remains debated.</w:t>
      </w:r>
    </w:p>
    <w:p>
      <w:pPr>
        <w:pStyle w:val="BodyText"/>
      </w:pPr>
      <w:r>
        <w:t xml:space="preserve">There is also the trap of assuming an illusion where there is none. Sometimes the perceived majority</w:t>
      </w:r>
      <w:r>
        <w:t xml:space="preserve"> </w:t>
      </w:r>
      <w:r>
        <w:rPr>
          <w:i/>
        </w:rPr>
        <w:t xml:space="preserve">is</w:t>
      </w:r>
      <w:r>
        <w:t xml:space="preserve"> </w:t>
      </w:r>
      <w:r>
        <w:t xml:space="preserve">the real majority. Not every apparent consensus is hollow; some norms are widely and sincerely held, and to read every conformity as secret dissent is to make the mirror-image error of the preference-falsification theorist who sees a hidden reservoir behind every placid surface. The honest analyst must establish the gap, not assume it — and establishing it is exactly the hard part.</w:t>
      </w:r>
    </w:p>
    <w:p>
      <w:pPr>
        <w:pStyle w:val="BodyText"/>
      </w:pPr>
      <w:r>
        <w:t xml:space="preserve">Finally, the record of</w:t>
      </w:r>
      <w:r>
        <w:t xml:space="preserve"> </w:t>
      </w:r>
      <w:r>
        <w:rPr>
          <w:i/>
        </w:rPr>
        <w:t xml:space="preserve">correcting</w:t>
      </w:r>
      <w:r>
        <w:t xml:space="preserve"> </w:t>
      </w:r>
      <w:r>
        <w:t xml:space="preserve">pluralistic ignorance is mixed, which should temper any triumphalism about</w:t>
      </w:r>
      <w:r>
        <w:t xml:space="preserve"> </w:t>
      </w:r>
      <w:r>
        <w:t xml:space="preserve">“</w:t>
      </w:r>
      <w:r>
        <w:t xml:space="preserve">just revealing the truth.</w:t>
      </w:r>
      <w:r>
        <w:t xml:space="preserve">”</w:t>
      </w:r>
      <w:r>
        <w:t xml:space="preserve"> </w:t>
      </w:r>
      <w:r>
        <w:t xml:space="preserve">The most direct application has been social-norms marketing: campaigns that tell college students</w:t>
      </w:r>
      <w:r>
        <w:t xml:space="preserve"> </w:t>
      </w:r>
      <w:r>
        <w:t xml:space="preserve">“</w:t>
      </w:r>
      <w:r>
        <w:t xml:space="preserve">most of your peers actually drink less than you think,</w:t>
      </w:r>
      <w:r>
        <w:t xml:space="preserve">”</w:t>
      </w:r>
      <w:r>
        <w:t xml:space="preserve"> </w:t>
      </w:r>
      <w:r>
        <w:t xml:space="preserve">on the theory that correcting the misperception will pull behaviour back toward the more moderate private norm. In some evaluations these campaigns have nudged drinking down; in many others the effects have been weak, null, or inconsistent, and the approach has not proven the reliable lever its logic promised. Revealing the true distribution can collapse the illusion cleanly — the child in the fable needs only one sentence — but in practice the message must be believed, and a population that has spent years reading the false consensus does not always trust a poster that contradicts it. The mechanism is elegant; the cure is not always. Pluralistic ignorance names, with precision, how a crowd can be unanimous in public and divided in private, and how information can break the spell — but it names a spell easier to describe than to measure, and easier to diagno</w:t>
      </w:r>
    </w:p>
    <w:p>
      <w:pPr>
        <w:pStyle w:val="Heading1"/>
      </w:pPr>
      <w:bookmarkStart w:id="158" w:name="groupthink"/>
      <w:r>
        <w:t xml:space="preserve">43. Groupthink</w:t>
      </w:r>
      <w:bookmarkEnd w:id="158"/>
    </w:p>
    <w:p>
      <w:pPr>
        <w:pStyle w:val="BlockText"/>
      </w:pPr>
      <w:r>
        <w:t xml:space="preserve">The most cohesive, harmonious, confident group in the room is often the one about to make the worst decision — because comfort has quietly killed the dissent that error-correction requires.</w:t>
      </w:r>
    </w:p>
    <w:p>
      <w:pPr>
        <w:pStyle w:val="Heading2"/>
      </w:pPr>
      <w:bookmarkStart w:id="159" w:name="the-idea-17"/>
      <w:r>
        <w:t xml:space="preserve">The idea</w:t>
      </w:r>
      <w:bookmarkEnd w:id="159"/>
    </w:p>
    <w:p>
      <w:pPr>
        <w:pStyle w:val="FirstParagraph"/>
      </w:pPr>
      <w:r>
        <w:t xml:space="preserve">Take a small group of capable people who like and respect one another, who share a common purpose and a certain esprit de corps, and put them under pressure to reach a decision that matters. Something strange begins to happen to their thinking. The very warmth that makes the group pleasant to belong to starts to bend it. Doubts go unspoken because no one wants to be the sour note. Objections that would have been raised in a room of strangers die in the throat. A sense settles over the table that everyone agrees — a sense that is only partly true, because several people privately do not agree and have simply chosen not to say so. And the more the group congratulates itself on its unity, the more confident and the more wrong it becomes.</w:t>
      </w:r>
    </w:p>
    <w:p>
      <w:pPr>
        <w:pStyle w:val="BodyText"/>
      </w:pPr>
      <w:r>
        <w:t xml:space="preserve">Groupthink is the name Irving Janis gave to this failure: a mode of thinking that people fall into when concurrence-seeking becomes so dominant in a cohesive in-group that it overrides their motivation to appraise alternative courses of action realistically. The drive is not toward the best decision. It is toward agreement. Members suppress their own reservations, discount warnings, and share an illusion of unanimity and of the group’s own invulnerability — and out of that shared illusion come decisions that any one of them, thinking alone, might have seen through.</w:t>
      </w:r>
    </w:p>
    <w:p>
      <w:pPr>
        <w:pStyle w:val="BodyText"/>
      </w:pPr>
      <w:r>
        <w:t xml:space="preserve">The unsettling part is where it strikes. Groupthink is not a disease of stupid or dysfunctional committees. Janis found it in exactly the groups that ought to have been best equipped to decide well: expert, experienced, high-morale teams at the summit of power. The cohesion that makes a group effective is the same cohesion that, past a certain point, makes it foolish. This is why the phenomenon closes Book Two. It is the pure case — the wise crowd’s conditions destroyed not by an outside shock but from within, by the group’s own good feeling about itself.</w:t>
      </w:r>
    </w:p>
    <w:p>
      <w:pPr>
        <w:pStyle w:val="Heading2"/>
      </w:pPr>
      <w:bookmarkStart w:id="160" w:name="the-origin-17"/>
      <w:r>
        <w:t xml:space="preserve">The origin</w:t>
      </w:r>
      <w:bookmarkEnd w:id="160"/>
    </w:p>
    <w:p>
      <w:pPr>
        <w:pStyle w:val="FirstParagraph"/>
      </w:pPr>
      <w:r>
        <w:t xml:space="preserve">The idea belongs to Irving L. Janis (1918–1990), a research psychologist at Yale who had spent decades studying stress, persuasion, and decision-making. In the early 1970s he turned to a puzzle that the study of individual cognition could not touch: how had small circles of intelligent, well-informed American policymakers arrived at decisions that were, in retrospect, spectacular failures of judgment? He set out his answer in</w:t>
      </w:r>
      <w:r>
        <w:t xml:space="preserve"> </w:t>
      </w:r>
      <w:r>
        <w:rPr>
          <w:i/>
        </w:rPr>
        <w:t xml:space="preserve">Victims of Groupthink</w:t>
      </w:r>
      <w:r>
        <w:t xml:space="preserve"> </w:t>
      </w:r>
      <w:r>
        <w:t xml:space="preserve">in 1972, revised and expanded a decade later as</w:t>
      </w:r>
      <w:r>
        <w:t xml:space="preserve"> </w:t>
      </w:r>
      <w:r>
        <w:rPr>
          <w:i/>
        </w:rPr>
        <w:t xml:space="preserve">Groupthink: Psychological Studies of Policy Decisions and Fiascoes</w:t>
      </w:r>
      <w:r>
        <w:t xml:space="preserve"> </w:t>
      </w:r>
      <w:r>
        <w:t xml:space="preserve">(1982).</w:t>
      </w:r>
    </w:p>
    <w:p>
      <w:pPr>
        <w:pStyle w:val="BodyText"/>
      </w:pPr>
      <w:r>
        <w:t xml:space="preserve">Janis borrowed the word’s shape deliberately from George Orwell — the clipped, Newspeak sound of</w:t>
      </w:r>
      <w:r>
        <w:t xml:space="preserve"> </w:t>
      </w:r>
      <w:r>
        <w:rPr>
          <w:i/>
        </w:rPr>
        <w:t xml:space="preserve">doublethink</w:t>
      </w:r>
      <w:r>
        <w:t xml:space="preserve"> </w:t>
      </w:r>
      <w:r>
        <w:t xml:space="preserve">and</w:t>
      </w:r>
      <w:r>
        <w:t xml:space="preserve"> </w:t>
      </w:r>
      <w:r>
        <w:rPr>
          <w:i/>
        </w:rPr>
        <w:t xml:space="preserve">crimethink</w:t>
      </w:r>
      <w:r>
        <w:t xml:space="preserve"> </w:t>
      </w:r>
      <w:r>
        <w:t xml:space="preserve">— to signal a deterioration of mental efficiency and moral judgment that results from group pressure. His method was the comparative case study. He read the documentary record of a set of American foreign-policy episodes and asked what the decision process had actually looked like inside the room. The fiascoes gave him his pattern: the Bay of Pigs invasion of 1961, the failure to anticipate the attack on Pearl Harbor, the escalation of the Vietnam War, the crossing of the 38th parallel in Korea. Against these he set two well-run decisions from the same institutions — the Marshall Plan, and above all the handling of the Cuban Missile Crisis in 1962 — to show that the same government, even the same men, could decide well when the process was right and disastrously when it was not.</w:t>
      </w:r>
    </w:p>
    <w:p>
      <w:pPr>
        <w:pStyle w:val="BodyText"/>
      </w:pPr>
      <w:r>
        <w:t xml:space="preserve">From the wreckage Janis drew a catalogue of eight symptoms, grouped in three families. First, illusions: an illusion of invulnerability that breeds excessive optimism and risk-taking, and collective rationalisation that discounts warnings and reassembles the facts to fit the preferred course. Second, closed-mindedness: an unquestioned belief in the group’s inherent morality, and a stereotyped view of adversaries as too weak or too evil to negotiate with. Third, and most corrosive, the pressures toward uniformity: direct pressure on any member who voices doubts; self-censorship, in which members keep their own deviations from the apparent consensus to themselves; a shared illusion of unanimity, in which silence is read as consent; and the emergence of self-appointed</w:t>
      </w:r>
      <w:r>
        <w:t xml:space="preserve"> </w:t>
      </w:r>
      <w:r>
        <w:rPr>
          <w:i/>
        </w:rPr>
        <w:t xml:space="preserve">mindguards</w:t>
      </w:r>
      <w:r>
        <w:t xml:space="preserve"> </w:t>
      </w:r>
      <w:r>
        <w:t xml:space="preserve">— members who shield the group from information that might disturb its confidence, the way a bodyguard shields a body.</w:t>
      </w:r>
    </w:p>
    <w:p>
      <w:pPr>
        <w:pStyle w:val="Heading2"/>
      </w:pPr>
      <w:bookmarkStart w:id="161" w:name="the-mechanism-17"/>
      <w:r>
        <w:t xml:space="preserve">The mechanism</w:t>
      </w:r>
      <w:bookmarkEnd w:id="161"/>
    </w:p>
    <w:p>
      <w:pPr>
        <w:pStyle w:val="FirstParagraph"/>
      </w:pPr>
      <w:r>
        <w:t xml:space="preserve">The gears of groupthink are causal, not merely descriptive, and Janis was careful to specify the conditions that turn them. Three feed in at the front. First, high cohesiveness — a group whose members value their membership and their mutual regard, so that the cost of breaking ranks feels personal. Second, structural insulation — a group sealed off from outside experts, dissenting voices, and the discipline of having to justify itself to anyone else. Third, situational provocation: high-stakes decisions taken under stress, often with a directive leader who signals a preferred option early and unmistakably.</w:t>
      </w:r>
    </w:p>
    <w:p>
      <w:pPr>
        <w:pStyle w:val="BodyText"/>
      </w:pPr>
      <w:r>
        <w:t xml:space="preserve">Feed those three together and a single dynamic dominates: the pursuit of concurrence. The pleader’s early preference becomes the anchor everyone reads the room against. Cohesion supplies the motive to protect the group’s warmth by not disturbing it. Insulation removes the outside voice that might have said the emperor has no plan. Stress makes the relief of a settled decision feel like clarity. And so members begin to self-censor — to swallow the objection, discount the private doubt, assume that the others’ silence means they have thought it through and are satisfied. Each swallowed doubt makes the next person’s doubt lonelier, because the visible surface of the group grows ever smoother. The mindguard finishes the job, intercepting the memo or the outside expert who might reopen what has comfortably closed.</w:t>
      </w:r>
    </w:p>
    <w:p>
      <w:pPr>
        <w:pStyle w:val="BodyText"/>
      </w:pPr>
      <w:r>
        <w:t xml:space="preserve">Note what has been destroyed by the end of this sequence. A group’s capacity for good judgment rests, as this whole book has argued, on independent minds bringing diverse and privately-held information to bear, and on some mechanism that lets that information actually surface and combine. Groupthink dismantles exactly these. It converts independent judgment into concurrence. It suppresses the diversity of view that was the group’s whole reason for being more than one person. And it replaces genuine aggregation with premature, illusory consensus. The wise-crowd conditions do not fail here because they were never present; they fail because a cohesive group, left to its own good feeling, tears them down from inside.</w:t>
      </w:r>
    </w:p>
    <w:p>
      <w:pPr>
        <w:pStyle w:val="Heading2"/>
      </w:pPr>
      <w:bookmarkStart w:id="162" w:name="the-anchor-example-17"/>
      <w:r>
        <w:t xml:space="preserve">The anchor example</w:t>
      </w:r>
      <w:bookmarkEnd w:id="162"/>
    </w:p>
    <w:p>
      <w:pPr>
        <w:pStyle w:val="FirstParagraph"/>
      </w:pPr>
      <w:r>
        <w:t xml:space="preserve">Janis’s paradigm case — the one he returned to first and treated most fully — was the Bay of Pigs.</w:t>
      </w:r>
    </w:p>
    <w:p>
      <w:pPr>
        <w:pStyle w:val="BodyText"/>
      </w:pPr>
      <w:r>
        <w:t xml:space="preserve">In April 1961, three months into his presidency, John F. Kennedy approved a plan, inherited from the Eisenhower administration and pressed by the CIA, to land a brigade of some 1,400 Cuban exiles at the Bay of Pigs on the southern coast of Cuba, in the expectation that they would spark a popular uprising against Fidel Castro. The plan was, on almost any sober examination, a fantasy. The landing site was hundreds of miles from the mountains the fighters were supposed to melt into if things went wrong; the assumption of a spontaneous uprising rested on no evidence; the cover story of American non-involvement was transparent. The invasion collapsed within three days. More than a hundred exiles were killed and over a thousand captured. Kennedy was left humiliated, and the episode helped set the stage for the far more dangerous confrontation to come.</w:t>
      </w:r>
    </w:p>
    <w:p>
      <w:pPr>
        <w:pStyle w:val="BodyText"/>
      </w:pPr>
      <w:r>
        <w:t xml:space="preserve">What haunted Janis was not that the plan was bad but that Kennedy’s advisers — a group of exceptional intelligence, several of them world-class minds — let it through with scarcely a word of the objection many of them privately held. Arthur Schlesinger, the historian in the room, had grave doubts and wrote a memo expressing some of them, but stayed silent at the decisive meetings, later reproaching himself for it. Others harboured misgivings they never voiced. The group had reached, in Janis’s reading, a state of assumed consensus that no one wanted to be the one to break — a smooth surface under which private dissent lay hidden and unpooled. Kennedy himself asked afterward the question that is the whole subject of this chapter:</w:t>
      </w:r>
      <w:r>
        <w:t xml:space="preserve"> </w:t>
      </w:r>
      <w:r>
        <w:rPr>
          <w:i/>
        </w:rPr>
        <w:t xml:space="preserve">How could we have been so stupid?</w:t>
      </w:r>
      <w:r>
        <w:t xml:space="preserve"> </w:t>
      </w:r>
      <w:r>
        <w:t xml:space="preserve">They were not stupid. They were cohesive.</w:t>
      </w:r>
    </w:p>
    <w:p>
      <w:pPr>
        <w:pStyle w:val="BodyText"/>
      </w:pPr>
      <w:r>
        <w:t xml:space="preserve">The instructive half of the story is what Kennedy did next. Eighteen months later, facing Soviet missiles in Cuba, he deliberately re-engineered the process. He broke the group into subgroups, invited outside experts, and at times absented himself from the meetings so that his own preference would not anchor the discussion — for he had seen how the room read him. He is reported to have assigned members, including his brother Robert, to play devil’s advocate, to attack every emerging plan on principle. The Executive Committee argued, dissented, and cycled through options rather than converging on the first. The same president, the same institution, many of the same men — and, because dissent was now protected rather than punished, one of the best-managed crises of the century instead of one of the worst-managed operations. The two Cubas, side by side, are Janis’s entire argument in miniature.</w:t>
      </w:r>
    </w:p>
    <w:p>
      <w:pPr>
        <w:pStyle w:val="Heading2"/>
      </w:pPr>
      <w:bookmarkStart w:id="163" w:name="the-flip-17"/>
      <w:r>
        <w:t xml:space="preserve">The flip</w:t>
      </w:r>
      <w:bookmarkEnd w:id="163"/>
    </w:p>
    <w:p>
      <w:pPr>
        <w:pStyle w:val="FirstParagraph"/>
      </w:pPr>
      <w:r>
        <w:t xml:space="preserve">Here is the load-bearing turn of this chapter, and of Book Two. Groupthink is the exact anti-twin of the wise crowd. It is, precisely, what Surowiecki’s four conditions look like when they are destroyed — not by scale, not by a cascade rippling through strangers, but from inside a small, warm, cohesive group.</w:t>
      </w:r>
    </w:p>
    <w:p>
      <w:pPr>
        <w:pStyle w:val="BodyText"/>
      </w:pPr>
      <w:r>
        <w:t xml:space="preserve">Recall the conditions (item 20): diversity of opinion, independence, decentralisation, and a means of aggregation. Groupthink attacks the first three in turn. Diversity of view, the property the diversity prediction theorem (item 19) proves is what actually subtracts error from a group’s estimate, is suppressed — members converge on the leader’s frame and prune away the very differences that were their collective value. Independence, the condition on which Condorcet’s whole guarantee rests, is voluntarily surrendered to cohesion — people stop consulting their private judgment and start reading the room, so their</w:t>
      </w:r>
      <w:r>
        <w:t xml:space="preserve"> </w:t>
      </w:r>
      <w:r>
        <w:t xml:space="preserve">“</w:t>
      </w:r>
      <w:r>
        <w:t xml:space="preserve">votes</w:t>
      </w:r>
      <w:r>
        <w:t xml:space="preserve">”</w:t>
      </w:r>
      <w:r>
        <w:t xml:space="preserve"> </w:t>
      </w:r>
      <w:r>
        <w:t xml:space="preserve">cease to be independent draws and become echoes. And genuine aggregation is replaced by a premature, illusory consensus, a smooth surface mistaken for a settled truth. Where the wise crowd pools independent errors so they cancel, groupthink pools nothing, because the errors have all been quietly aligned to the same face.</w:t>
      </w:r>
    </w:p>
    <w:p>
      <w:pPr>
        <w:pStyle w:val="BodyText"/>
      </w:pPr>
      <w:r>
        <w:t xml:space="preserve">This is the same-people, two-conditions thesis in its most concentrated form. The wise crowd and the groupthink fiasco are not different kinds of group. They are the same capable people, separated only by whether dissent is protected or punished. Protect it — engineer independence and diversity, as Kennedy did in the second Cuba — and the group’s collective intelligence appears. Punish it, or merely let cohesion make it socially costly, and the identical group produces confident catastrophe. The comfort that makes a group feel wisest is often the very thing that makes it most foolish, because that comfort is purchased by silencing the independent dissent on which error-correction depends.</w:t>
      </w:r>
    </w:p>
    <w:p>
      <w:pPr>
        <w:pStyle w:val="BodyText"/>
      </w:pPr>
      <w:r>
        <w:t xml:space="preserve">The connections run out in every direction. Collective intelligence</w:t>
      </w:r>
      <w:r>
        <w:t xml:space="preserve"> </w:t>
      </w:r>
      <w:r>
        <w:rPr>
          <w:i/>
        </w:rPr>
        <w:t xml:space="preserve">c</w:t>
      </w:r>
      <w:r>
        <w:t xml:space="preserve"> </w:t>
      </w:r>
      <w:r>
        <w:t xml:space="preserve">(item 25) is, in effect, the measured version of what groupthink kills: the studies that found a general factor of group performance found it rising with equal turn-taking and social sensitivity and falling where one voice dominated — and domination, the throttling of turn-taking, is anti-</w:t>
      </w:r>
      <w:r>
        <w:rPr>
          <w:i/>
        </w:rPr>
        <w:t xml:space="preserve">c</w:t>
      </w:r>
      <w:r>
        <w:t xml:space="preserve"> </w:t>
      </w:r>
      <w:r>
        <w:t xml:space="preserve">made visible. The self-censorship at groupthink’s core is preference falsification (item 34) at committee scale: private dissent hidden behind a public face of agreement. The direct pressure on doubters is Asch’s group (item 35) with the stakes raised from line-lengths to wars. And the Delphi method (item 22) is the engineered antidote — anonymised, iterated, de-personalised judgment, designed precisely to give a group the benefit of its members’ knowledge without the social pressure that makes them hide it.</w:t>
      </w:r>
    </w:p>
    <w:p>
      <w:pPr>
        <w:pStyle w:val="Heading2"/>
      </w:pPr>
      <w:bookmarkStart w:id="164" w:name="the-human-weight-17"/>
      <w:r>
        <w:t xml:space="preserve">The human weight</w:t>
      </w:r>
      <w:bookmarkEnd w:id="164"/>
    </w:p>
    <w:p>
      <w:pPr>
        <w:pStyle w:val="FirstParagraph"/>
      </w:pPr>
      <w:r>
        <w:t xml:space="preserve">There is a reason this closes Book Two rather than sitting quietly among the conformity studies. Groupthink shows the frontier operating at the</w:t>
      </w:r>
      <w:r>
        <w:t xml:space="preserve"> </w:t>
      </w:r>
      <w:r>
        <w:rPr>
          <w:i/>
        </w:rPr>
        <w:t xml:space="preserve">top</w:t>
      </w:r>
      <w:r>
        <w:t xml:space="preserve">.</w:t>
      </w:r>
    </w:p>
    <w:p>
      <w:pPr>
        <w:pStyle w:val="BodyText"/>
      </w:pPr>
      <w:r>
        <w:t xml:space="preserve">Most of this book’s failures happen from below — panicked crowds, cascading shoppers, silent conformers in a room full of strangers. It is tempting to imagine that the powerful are immune, that cabinets and boards and general staffs, being expert and few and unafraid, escape the pressures that bend ordinary crowds. Janis’s finding is the opposite. The powerful fall silent too. In the sealed room where the invasion is planned or the merger approved or the coup ordered, the same mechanism runs: the ambitious adviser swallows the doubt that might mark him as disloyal; the board member reads the chairman’s face and lets the acquisition through; the officer does not contradict the general. Cohesion is mistaken for correctness at the summit exactly as conformity is mistaken for truth on the factory floor. And because these groups are insulated by their own power from the outside voices that might correct them, their errors are catastrophic in proportion to their reach — a bad committee decision that ends careers, invades countries, or sinks institutions.</w:t>
      </w:r>
    </w:p>
    <w:p>
      <w:pPr>
        <w:pStyle w:val="BodyText"/>
      </w:pPr>
      <w:r>
        <w:t xml:space="preserve">Which is why the antidotes Janis proposed are the same institutional fixes this whole series keeps pointing toward, and why they belong at Book Two’s close. Appoint a devil’s advocate whose job is to attack the emerging consensus. Stand up a red team tasked with making the enemy’s case. Have the leader withhold his preference until others have spoken, so the room is not anchored. Bring in outside experts to puncture the insulation. Solicit input anonymously, so the doubter need not weigh his objection against his standing. Every one of these is a technology for protecting the dissenter — for making it safe, or at least survivable, to break the smooth surface and say the thing others are privately thinking. This is the bridge to preference falsification (item 34) and the value of the protected dissenter that runs under the entire frontier: orders of imposed silence, whether in a junta or a caste, sustain themselves by making the first honest word too costly to speak, and they break when that word becomes speakable. Groupthink is that dynamic caught inside a decision, on a timescale of days rather than generations. It is the common root that Book Two has been circling all along: suppressed dissent, whether by cascade, panic, or cohesion, is the shared mechanism by which good collective process fails.</w:t>
      </w:r>
    </w:p>
    <w:p>
      <w:pPr>
        <w:pStyle w:val="Heading2"/>
      </w:pPr>
      <w:bookmarkStart w:id="165" w:name="the-critique-17"/>
      <w:r>
        <w:t xml:space="preserve">The critique</w:t>
      </w:r>
      <w:bookmarkEnd w:id="165"/>
    </w:p>
    <w:p>
      <w:pPr>
        <w:pStyle w:val="FirstParagraph"/>
      </w:pPr>
      <w:r>
        <w:t xml:space="preserve">Groupthink is one of the most influential ideas in the social sciences and one of the empirically shakiest, and intellectual honesty requires holding both facts at once — a fitting note on which to end a book about how the shape breaks, because the humility applies to the theory as much as to its subjects.</w:t>
      </w:r>
    </w:p>
    <w:p>
      <w:pPr>
        <w:pStyle w:val="BodyText"/>
      </w:pPr>
      <w:r>
        <w:t xml:space="preserve">The first problem is in the foundations. Janis built the model from a handful of hand-picked historical cases, selected on their outcomes. He chose famous fiascoes, read the process backward from the disaster, and found the symptoms he was looking for. This is selection on the dependent variable — the cardinal sin of case-study inference. If you start with known catastrophes and go looking for cohesion and suppressed dissent, you will tend to find them; the method cannot tell you how often the same antecedents were present in decisions that turned out well, or how often good decisions were made by cohesive, insulated groups. The retrospective, hand-selected character of the evidence means the theory was, from birth, more compelling narrative than tested hypothesis.</w:t>
      </w:r>
    </w:p>
    <w:p>
      <w:pPr>
        <w:pStyle w:val="BodyText"/>
      </w:pPr>
      <w:r>
        <w:t xml:space="preserve">The experimental record has not rescued it. Decades of laboratory work attempting to induce groupthink by manipulating Janis’s antecedents — cohesion, insulation, directive leadership, stress — have produced weak and inconsistent support for the full model. The specific antecedents do not reliably generate the specific symptoms, and the symptoms do not reliably produce poor decisions. Cohesion, the linchpin of the whole account, turns out to be the most contested variable of all: some highly cohesive groups decide superbly, and several studies find cohesion improving rather than degrading decision quality, which is precisely backward from the theory’s central claim. Sara Esser’s 1998 review of the experimental literature and Robert Baron’s 2005 chapter — pointedly titled, on the strong model,</w:t>
      </w:r>
      <w:r>
        <w:t xml:space="preserve"> </w:t>
      </w:r>
      <w:r>
        <w:t xml:space="preserve">“</w:t>
      </w:r>
      <w:r>
        <w:t xml:space="preserve">So Right It’s Wrong</w:t>
      </w:r>
      <w:r>
        <w:t xml:space="preserve">”</w:t>
      </w:r>
      <w:r>
        <w:t xml:space="preserve"> </w:t>
      </w:r>
      <w:r>
        <w:t xml:space="preserve">— both reach a similar verdict: the tight, causal, eight-symptom model as Janis specified it is not supported, even as a looser observation survives, that concurrence-seeking and premature consensus are real and common failure modes of groups. Paul ’t Hart’s</w:t>
      </w:r>
      <w:r>
        <w:t xml:space="preserve"> </w:t>
      </w:r>
      <w:r>
        <w:rPr>
          <w:i/>
        </w:rPr>
        <w:t xml:space="preserve">Groupthink in Government</w:t>
      </w:r>
      <w:r>
        <w:t xml:space="preserve"> </w:t>
      </w:r>
      <w:r>
        <w:t xml:space="preserve">(1994) took the framework seriously and applied it carefully to political decision-making, but even sympathetic development has had to loosen the original’s causal claims.</w:t>
      </w:r>
    </w:p>
    <w:p>
      <w:pPr>
        <w:pStyle w:val="BodyText"/>
      </w:pPr>
      <w:r>
        <w:t xml:space="preserve">There is a further, sociological cost to the concept’s fame: it has become a lazy label.</w:t>
      </w:r>
      <w:r>
        <w:t xml:space="preserve"> </w:t>
      </w:r>
      <w:r>
        <w:t xml:space="preserve">“</w:t>
      </w:r>
      <w:r>
        <w:t xml:space="preserve">Groupthink</w:t>
      </w:r>
      <w:r>
        <w:t xml:space="preserve">”</w:t>
      </w:r>
      <w:r>
        <w:t xml:space="preserve"> </w:t>
      </w:r>
      <w:r>
        <w:t xml:space="preserve">is now reached for to explain almost any bad group decision after the fact, which drains it of content — a phenomenon that explains everything explains nothing, and post-hoc labelling is exactly the retrospective trap that produced the theory in the first place, now operating in the wider culture. The honest position is the one Baron gestures at: groupthink is ubiquitous as a description and unproven as a mechanism. The strong model, with its ordered symptoms and its confident causal arrows, does not hold. But the loose version does — cohesive groups really do sometimes strangle their own dissent and mistake the resulting silence for wisdom — and it survives because it names, in the register of a single decision, the same thing this book has named a hundred ways: that the crowd’s wisdom and its folly are the same people, and dissent, protected or punished, is the dial between them.</w:t>
      </w:r>
    </w:p>
    <w:p>
      <w:pPr>
        <w:pStyle w:val="Heading1"/>
      </w:pPr>
      <w:bookmarkStart w:id="166" w:name="book-two-bridges-and-synthesis"/>
      <w:r>
        <w:t xml:space="preserve">Book Two — Bridges and Synthesis</w:t>
      </w:r>
      <w:bookmarkEnd w:id="166"/>
    </w:p>
    <w:p>
      <w:pPr>
        <w:pStyle w:val="Heading1"/>
      </w:pPr>
      <w:bookmarkStart w:id="167" w:name="bridge-from-the-crowd-to-the-person"/>
      <w:r>
        <w:t xml:space="preserve">Bridge — from the crowd to the person</w:t>
      </w:r>
      <w:bookmarkEnd w:id="167"/>
    </w:p>
    <w:p>
      <w:pPr>
        <w:pStyle w:val="FirstParagraph"/>
      </w:pPr>
      <w:r>
        <w:t xml:space="preserve">Movement IV worked at the scale of the many. It watched cascades run through lines of strangers, panics empty a bank, manias fill a market, a whole society converge with tremendous confidence on a proposition almost no one privately held. These are macro-phenomena; they are visible from a great height, in the aggregate, as a shape the many make together. But nothing in a crowd happens to the crowd. It happens, over and over, inside single people — and this is the seam Movement V works.</w:t>
      </w:r>
    </w:p>
    <w:p>
      <w:pPr>
        <w:pStyle w:val="BodyText"/>
      </w:pPr>
      <w:r>
        <w:t xml:space="preserve">Look again at the pivotal moment of the information cascade (26). The whole tower turns on one person, standing behind the screen, holding a blue ball, hearing two reds ahead of them, and deciding — correctly, given what they can see — to speak against their own eyes. That decision is not a mass phenomenon. It is one mind, weighing its private signal against the visible tally and finding the tally heavier. Multiply that single act by a line of people and you have a cascade; but the cascade is</w:t>
      </w:r>
      <w:r>
        <w:t xml:space="preserve"> </w:t>
      </w:r>
      <w:r>
        <w:rPr>
          <w:i/>
        </w:rPr>
        <w:t xml:space="preserve">made of</w:t>
      </w:r>
      <w:r>
        <w:t xml:space="preserve"> </w:t>
      </w:r>
      <w:r>
        <w:t xml:space="preserve">that act, repeated. The macro shape is the micro decision, aggregated. So too with the silent order of preference falsification (34): the reservoir of hidden dissent that topples a regime in a season is nothing but a hundred million individual weighings of the reputational cost of dissent against the psychic cost of the lie, each person’s threshold set by how many others appear to be speaking. The prairie fire is real, but it is built entirely from the arithmetic of single thresholds catching light.</w:t>
      </w:r>
    </w:p>
    <w:p>
      <w:pPr>
        <w:pStyle w:val="BodyText"/>
      </w:pPr>
      <w:r>
        <w:t xml:space="preserve">That is why the two movements run in this order, and why the order carries an argument. Movement IV shows you the fire; Movement V hands you the match. Asch (35) is the cascade’s single choosing person, isolated in a laboratory so we can watch the exact instant the private signal is overridden by the public surface. Milgram (37) is the same override with conscience as the stake. Social proof (39) is the individual gear —</w:t>
      </w:r>
      <w:r>
        <w:t xml:space="preserve"> </w:t>
      </w:r>
      <w:r>
        <w:rPr>
          <w:i/>
        </w:rPr>
        <w:t xml:space="preserve">others’ behaviour is evidence of what is correct</w:t>
      </w:r>
      <w:r>
        <w:t xml:space="preserve"> </w:t>
      </w:r>
      <w:r>
        <w:t xml:space="preserve">— that every herd in the previous movement was made of. Pluralistic ignorance (42) and preference falsification (34) are the same silent order seen, respectively, from inside the misreading head and inside the frightened one. The mob is not a thing that happens</w:t>
      </w:r>
      <w:r>
        <w:t xml:space="preserve"> </w:t>
      </w:r>
      <w:r>
        <w:rPr>
          <w:i/>
        </w:rPr>
        <w:t xml:space="preserve">to</w:t>
      </w:r>
      <w:r>
        <w:t xml:space="preserve"> </w:t>
      </w:r>
      <w:r>
        <w:t xml:space="preserve">people; it is a thing that happens</w:t>
      </w:r>
      <w:r>
        <w:t xml:space="preserve"> </w:t>
      </w:r>
      <w:r>
        <w:rPr>
          <w:i/>
        </w:rPr>
        <w:t xml:space="preserve">in</w:t>
      </w:r>
      <w:r>
        <w:t xml:space="preserve"> </w:t>
      </w:r>
      <w:r>
        <w:t xml:space="preserve">people, one at a time, and then adds up. To understand how the shape breaks at the scale of nations, you have to understand how it breaks at the scale of the single person deciding whether to raise a hand. Movement IV gave the pathology its epidemiology. Movement V gives it its cell biology — the individual mechanics from which every mass catastrophe is assembled, and in which, as it turns out, every escape from one begins.</w:t>
      </w:r>
    </w:p>
    <w:p>
      <w:pPr>
        <w:pStyle w:val="Heading1"/>
      </w:pPr>
      <w:bookmarkStart w:id="168" w:name="closing-synthesis-the-shape-breaks"/>
      <w:r>
        <w:t xml:space="preserve">Closing synthesis — The Shape Breaks</w:t>
      </w:r>
      <w:bookmarkEnd w:id="168"/>
    </w:p>
    <w:p>
      <w:pPr>
        <w:pStyle w:val="FirstParagraph"/>
      </w:pPr>
      <w:r>
        <w:t xml:space="preserve">Book One built the order so that we would feel, in the marrow, that the order is real before watching it break. Book Two has broken it — deliberately, condition by condition, twin by twin. And the breaking has told one story, restated now in its darkest register:</w:t>
      </w:r>
      <w:r>
        <w:t xml:space="preserve"> </w:t>
      </w:r>
      <w:r>
        <w:rPr>
          <w:b/>
        </w:rPr>
        <w:t xml:space="preserve">the wise crowd and the mob are the same people, and everything that made the crowd wise can be removed.</w:t>
      </w:r>
      <w:r>
        <w:t xml:space="preserve"> </w:t>
      </w:r>
      <w:r>
        <w:t xml:space="preserve">The wisdom was never a property of the people. It was a property of the conditions — independence, diversity, honest aggregation — and conditions can be lost, or removed, or engineered away by fear. Book One protected them. Book Two, one chapter at a time, has taken them out and shown the machine keep running with the sign reversed: the same aggregation that found the ox now manufactures the lie, and grows more confident of it the larger it gets.</w:t>
      </w:r>
    </w:p>
    <w:p>
      <w:pPr>
        <w:pStyle w:val="BodyText"/>
      </w:pPr>
      <w:r>
        <w:t xml:space="preserve">The whole movement folds along a single seam, and it is worth naming the seam exactly, because it is the frontier this series exists to illuminate. It runs from the information cascade (26) — the pure mechanism, independence destroyed by sequence plus observation, a crowd that knows nothing wearing the costume of consensus — through the bank run (28), where the copied signal carries real stakes and the flip between two equilibria is sudden and self-fulfilling, to the two chapters where the mechanism meets power and becomes the engine of imposed silence: pluralistic ignorance (42) and preference falsification (34). These last two are the load-bearing pair. Set them side by side and you have the full machinery of a silent order. Pluralistic ignorance is the misreading — everyone privately rejecting a norm while assuming everyone else accepts it, each treating their own silence as a secret and everyone else’s identical silence as evidence. Preference falsification is the fear — everyone</w:t>
      </w:r>
      <w:r>
        <w:t xml:space="preserve"> </w:t>
      </w:r>
      <w:r>
        <w:rPr>
          <w:i/>
        </w:rPr>
        <w:t xml:space="preserve">knowing</w:t>
      </w:r>
      <w:r>
        <w:t xml:space="preserve"> </w:t>
      </w:r>
      <w:r>
        <w:t xml:space="preserve">they dissent and hiding it because the cost of honesty has been made too high. And they interlock into a closed ring: falsification supplies the total public consensus that tricks the observer into pluralistic ignorance, and pluralistic ignorance raises the perceived cost of dissent that keeps the falsification going. Fear and error feed each other, and between them they explain the most stubborn fact about oppressive orders — that they can hold, publicly and unanimously, a position rejected almost unanimously in private.</w:t>
      </w:r>
    </w:p>
    <w:p>
      <w:pPr>
        <w:pStyle w:val="BodyText"/>
      </w:pPr>
      <w:r>
        <w:t xml:space="preserve">So the central frontier claim of Book Two can now be stated without hedging. An order of caste, hierarchy, or authoritarian rule is held in place not mainly by force but by preference falsification and pluralistic ignorance — by everyone’s rational public conformity to a consensus almost no one privately holds, and by everyone’s mistaken belief that the conformity is sincere. Such an order recruits its own victims into the labour of sustaining it: every falsified act of deference is read by the next person as proof of the order’s legitimacy and the hopelessness of resistance, and so becomes a brick handed to the next person’s prison. And because the outward conformity that sustains the order is precisely what conceals its fragility, the order</w:t>
      </w:r>
      <w:r>
        <w:t xml:space="preserve"> </w:t>
      </w:r>
      <w:r>
        <w:rPr>
          <w:i/>
        </w:rPr>
        <w:t xml:space="preserve">looks permanent</w:t>
      </w:r>
      <w:r>
        <w:t xml:space="preserve"> </w:t>
      </w:r>
      <w:r>
        <w:t xml:space="preserve">right up to the moment it is not. The more total the visible unanimity, the more completely the reservoir of hidden dissent is hidden, and the more genuine the shock when it breaks. This is the darkest sentence Book Two can say: the stillest water hides the deepest reservoir, and a society can be publicly certain of something almost no one privately accepts, for forty years, and never know it.</w:t>
      </w:r>
    </w:p>
    <w:p>
      <w:pPr>
        <w:pStyle w:val="BodyText"/>
      </w:pPr>
      <w:r>
        <w:t xml:space="preserve">But the same mechanism that locks the false consensus is the one that shatters it, and this is the hinge on which the whole volume — and the darkness it has catalogued — turns back toward the light. A silent equilibrium is fragile precisely because it rests on so little. It is a tower built on two stones; kick one and it comes down all at once. Every device that makes honest speech safe drains the reservoir — the secret ballot severing the vote from the cost of casting it, Delphi’s anonymity (22) letting dissent be voiced without a face. And the recurring miracle, the answer this book keeps returning to its own horror, is the single visible refusal. In Asch’s own laboratory (35), the lone ally was decisive: one other person breaking with the false majority collapsed the subject’s conformity, because it proved the mask was not the face. That single ally, scaled up, is the first spark on the dry grass — the first honest word that lowers the cost of dissent for the next person, and the next, until the consensus that looked like granite is revealed to have been a held breath. The reason the punishment for the first honest words is always so wildly disproportionate to their content is that the oppressor understands this exactly: the words are cheap, but what they threaten to reveal — that the dissent was never a minority — is everything.</w:t>
      </w:r>
    </w:p>
    <w:p>
      <w:pPr>
        <w:pStyle w:val="BodyText"/>
      </w:pPr>
      <w:r>
        <w:t xml:space="preserve">That first visible refusal has a name and a chapter of its own, and it lies just across the boundary of the next volume: the first-follower dynamic (58), the lone nut who becomes a movement the instant a second person stands beside them. Book Two ends, then, not on the permanence of silent orders but on their hidden weakness — on the fact that every equilibrium of imposed silence is exactly as fragile as it is total, and breaks not gradually but overnight when the silence breaks. The darkness has opened toward a door.</w:t>
      </w:r>
    </w:p>
    <w:p>
      <w:pPr>
        <w:pStyle w:val="BodyText"/>
      </w:pPr>
      <w:r>
        <w:t xml:space="preserve">And here is the handoff. Book Two has told you</w:t>
      </w:r>
      <w:r>
        <w:t xml:space="preserve"> </w:t>
      </w:r>
      <w:r>
        <w:rPr>
          <w:i/>
        </w:rPr>
        <w:t xml:space="preserve">what</w:t>
      </w:r>
      <w:r>
        <w:t xml:space="preserve"> </w:t>
      </w:r>
      <w:r>
        <w:t xml:space="preserve">these behaviours are — the cascade, the panic, the falsified consensus, the conforming person, the cohesive group destroying itself from within. But it has told you almost nothing about the</w:t>
      </w:r>
      <w:r>
        <w:t xml:space="preserve"> </w:t>
      </w:r>
      <w:r>
        <w:rPr>
          <w:i/>
        </w:rPr>
        <w:t xml:space="preserve">terrain</w:t>
      </w:r>
      <w:r>
        <w:t xml:space="preserve"> </w:t>
      </w:r>
      <w:r>
        <w:t xml:space="preserve">they travel across. A cascade runs through a line of people, yes — but which line, in what pattern, past whom? The first follower ignites a movement — but along what paths does the ignition spread, and why does one spark catch a field while another dies in a wet corner? These are not questions about behaviour. They are questions about</w:t>
      </w:r>
      <w:r>
        <w:t xml:space="preserve"> </w:t>
      </w:r>
      <w:r>
        <w:rPr>
          <w:i/>
        </w:rPr>
        <w:t xml:space="preserve">structure</w:t>
      </w:r>
      <w:r>
        <w:t xml:space="preserve"> </w:t>
      </w:r>
      <w:r>
        <w:t xml:space="preserve">— about the network the behaviour moves through.</w:t>
      </w:r>
      <w:r>
        <w:t xml:space="preserve"> </w:t>
      </w:r>
      <w:r>
        <w:rPr>
          <w:b/>
        </w:rPr>
        <w:t xml:space="preserve">Book Three — The Shape Flows</w:t>
      </w:r>
      <w:r>
        <w:t xml:space="preserve"> </w:t>
      </w:r>
      <w:r>
        <w:t xml:space="preserve">takes up exactly this: the architecture of connection itself — small worlds and weak ties, hubs and homophily, echo chambers and structural holes — and the contagion that runs along it, from the diffusion of innovations to the first follower who turns a lone voice into a flood. Book Two gave the behaviour. Book Three gives the shape it flows through. The shape has formed, and then broken. Now watch it flow.</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GB"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2026-07-03T08:24:11Z</dcterms:created>
  <dcterms:modified xsi:type="dcterms:W3CDTF">2026-07-03T08:24:11Z</dcterms:modified>
</cp:coreProperties>
</file>

<file path=docProps/custom.xml><?xml version="1.0" encoding="utf-8"?>
<Properties xmlns="http://schemas.openxmlformats.org/officeDocument/2006/custom-properties" xmlns:vt="http://schemas.openxmlformats.org/officeDocument/2006/docPropsVTypes"/>
</file>