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X9a1c653317795ca50f6bff7742e0d009cd7a6b8"/>
      <w:r>
        <w:t xml:space="preserve">Movement VIII — Stakes: markets and collective economic behaviour</w:t>
      </w:r>
      <w:bookmarkEnd w:id="20"/>
    </w:p>
    <w:p>
      <w:pPr>
        <w:pStyle w:val="FirstParagraph"/>
      </w:pPr>
      <w:r>
        <w:t xml:space="preserve">Book Three ended at a door and named what lay beyond it: power. It had traced the same sign-blind machinery — thresholds, contagion, tipping points — running through neighbourhoods and lab games and rumours, dynamics observed in the wild but never yet</w:t>
      </w:r>
      <w:r>
        <w:t xml:space="preserve"> </w:t>
      </w:r>
      <w:r>
        <w:rPr>
          <w:i/>
        </w:rPr>
        <w:t xml:space="preserve">harnessed</w:t>
      </w:r>
      <w:r>
        <w:t xml:space="preserve">. It handed Book Four a single job. Show the same flows seized and bent into instruments. Show who drives them, to what end, and at whose cost. The Shape has formed, and broken, and flowed. Now watch it hold power — and there is no arena where it holds more, or at higher stakes, than a market.</w:t>
      </w:r>
    </w:p>
    <w:p>
      <w:pPr>
        <w:pStyle w:val="BodyText"/>
      </w:pPr>
      <w:r>
        <w:t xml:space="preserve">A market price is the most consequential number a crowd produces. Every second, millions place bets with their own money on what a company, a currency, a barrel of oil is worth, and out of all that betting a single figure emerges — a figure that decides which ventures get built and which starve, what a mortgage costs, whether a pension survives, whether a bank stands. This is why the market is the highest-stakes arena the series will ever enter. Everywhere else the crowd’s verdict was a guess about an ox or a rumour about a neighbour. Here the verdict allocates the capital of the world, and the same question that has run through every previous chapter arrives with real money riding on the answer: is the crowd’s price the ox-guessers or the mob?</w:t>
      </w:r>
    </w:p>
    <w:p>
      <w:pPr>
        <w:pStyle w:val="BodyText"/>
      </w:pPr>
      <w:r>
        <w:t xml:space="preserve">That is exactly the fight</w:t>
      </w:r>
      <w:r>
        <w:t xml:space="preserve"> </w:t>
      </w:r>
      <w:r>
        <w:rPr>
          <w:b/>
        </w:rPr>
        <w:t xml:space="preserve">efficient markets versus behavioural finance (60)</w:t>
      </w:r>
      <w:r>
        <w:t xml:space="preserve"> </w:t>
      </w:r>
      <w:r>
        <w:t xml:space="preserve">opens, and it opens the movement because it is the whole series compressed into an argument about one number. The efficient-market case is Galton’s ox scaled to the planet and armed with capital: independent traders, each holding a fragment nobody else has, their errors cancelling, the price converging on truth. The behavioural case is the mob priced in dollars: biases that are not independent but correlated, that point the same way at the same moment, that stack instead of cancelling into bubbles and crashes. The two views are not two markets. They are one market under two conditions, wise when its members judge independently and mad when they copy — and the condition that flips the sign is the same one Condorcet (18) smuggled into his theorem two centuries ago. The market is the wise-crowd-and-mob thesis in its most-tested arena, and the most telling fact about the fight is that it has never been settled.</w:t>
      </w:r>
    </w:p>
    <w:p>
      <w:pPr>
        <w:pStyle w:val="BodyText"/>
      </w:pPr>
      <w:r>
        <w:t xml:space="preserve">The movement then names the modes of the market’s madness, each a mechanism from the earlier books wearing a price tag.</w:t>
      </w:r>
      <w:r>
        <w:t xml:space="preserve"> </w:t>
      </w:r>
      <w:r>
        <w:rPr>
          <w:b/>
        </w:rPr>
        <w:t xml:space="preserve">Keynes’s beauty contest (61)</w:t>
      </w:r>
      <w:r>
        <w:t xml:space="preserve"> </w:t>
      </w:r>
      <w:r>
        <w:t xml:space="preserve">is the moment traders stop guessing what is true and start guessing what others will guess — independence dissolving into recursion, the crowd watching itself instead of the world.</w:t>
      </w:r>
      <w:r>
        <w:t xml:space="preserve"> </w:t>
      </w:r>
      <w:r>
        <w:rPr>
          <w:b/>
        </w:rPr>
        <w:t xml:space="preserve">Minsky’s financial instability (62)</w:t>
      </w:r>
      <w:r>
        <w:t xml:space="preserve"> </w:t>
      </w:r>
      <w:r>
        <w:t xml:space="preserve">shows stability itself breeding the leverage that ends it, the calm becoming the seed of the convulsion, a tipping dynamic (59, 6) in market costume.</w:t>
      </w:r>
      <w:r>
        <w:t xml:space="preserve"> </w:t>
      </w:r>
      <w:r>
        <w:rPr>
          <w:b/>
        </w:rPr>
        <w:t xml:space="preserve">Institutional herding (63)</w:t>
      </w:r>
      <w:r>
        <w:t xml:space="preserve"> </w:t>
      </w:r>
      <w:r>
        <w:t xml:space="preserve">is engineered dependence — the professionals, paid to be independent, copying each other because it is safer to be wrong in company than right alone; it is the deliberate inversion of everything Delphi (22) and prediction markets (23) were built to protect.</w:t>
      </w:r>
      <w:r>
        <w:t xml:space="preserve"> </w:t>
      </w:r>
      <w:r>
        <w:rPr>
          <w:b/>
        </w:rPr>
        <w:t xml:space="preserve">Bubbles and crashes (64)</w:t>
      </w:r>
      <w:r>
        <w:t xml:space="preserve"> </w:t>
      </w:r>
      <w:r>
        <w:t xml:space="preserve">lay out the recurring anatomy from tulips to 1929 to 2008, the same reservoir breaking again and again.</w:t>
      </w:r>
      <w:r>
        <w:t xml:space="preserve"> </w:t>
      </w:r>
      <w:r>
        <w:rPr>
          <w:b/>
        </w:rPr>
        <w:t xml:space="preserve">Reflexivity (65)</w:t>
      </w:r>
      <w:r>
        <w:t xml:space="preserve"> </w:t>
      </w:r>
      <w:r>
        <w:t xml:space="preserve">is the deepest twist of all: Soros’s insight that beliefs about a market alter the reality the market is about, so the price is not measuring a fundamental but bending it — a feedback loop (5) that will return to hold up money, nations, and caste alike before this book is done.</w:t>
      </w:r>
    </w:p>
    <w:p>
      <w:pPr>
        <w:pStyle w:val="BodyText"/>
      </w:pPr>
      <w:r>
        <w:t xml:space="preserve">The movement closes by widening from the trading floor to the terrain it stands on.</w:t>
      </w:r>
      <w:r>
        <w:t xml:space="preserve"> </w:t>
      </w:r>
      <w:r>
        <w:rPr>
          <w:b/>
        </w:rPr>
        <w:t xml:space="preserve">The tragedy of the commons and Ostrom (66)</w:t>
      </w:r>
      <w:r>
        <w:t xml:space="preserve"> </w:t>
      </w:r>
      <w:r>
        <w:t xml:space="preserve">stage collective ruin and the escape from it — the pasture destroyed by rational individuals, and the discovery that real communities sometimes govern the pasture instead, which is the hinge into the governance movement. And</w:t>
      </w:r>
      <w:r>
        <w:t xml:space="preserve"> </w:t>
      </w:r>
      <w:r>
        <w:rPr>
          <w:b/>
        </w:rPr>
        <w:t xml:space="preserve">Schelling’s segregation model (67)</w:t>
      </w:r>
      <w:r>
        <w:t xml:space="preserve"> </w:t>
      </w:r>
      <w:r>
        <w:t xml:space="preserve">delivers the movement’s quietest shock: mild individual preferences, no malice anywhere, producing an extreme and stable collective pattern of separation — a tipping dynamic that will reappear, transformed, when stratification (85) is finally anatomised. Markets are where the Shape first holds power. They are also where it first shows that power need not be intended to be total.</w:t>
      </w:r>
    </w:p>
    <w:p>
      <w:pPr>
        <w:pStyle w:val="Heading1"/>
      </w:pPr>
      <w:bookmarkStart w:id="21" w:name="Xa678ddef99c075d37f802078316d633bcb60c04"/>
      <w:r>
        <w:t xml:space="preserve">Movement IX — Governance: collective decision-making done well</w:t>
      </w:r>
      <w:bookmarkEnd w:id="21"/>
    </w:p>
    <w:p>
      <w:pPr>
        <w:pStyle w:val="FirstParagraph"/>
      </w:pPr>
      <w:r>
        <w:t xml:space="preserve">If Movement VIII watched the crowd’s power run wild, Movement IX asks the constructive question the whole series has been circling: can the wise-crowd conditions be engineered</w:t>
      </w:r>
      <w:r>
        <w:t xml:space="preserve"> </w:t>
      </w:r>
      <w:r>
        <w:rPr>
          <w:i/>
        </w:rPr>
        <w:t xml:space="preserve">on purpose</w:t>
      </w:r>
      <w:r>
        <w:t xml:space="preserve">? Everywhere before, independence and diversity were qualities a population happened to have or happened to lose — present by luck, destroyed by fear or structure. Governance is the attempt to stop leaving them to chance. It is the deliberate building of machines that protect the conditions under which a crowd is wise, against the constant temptation of the crowd to destroy them itself.</w:t>
      </w:r>
    </w:p>
    <w:p>
      <w:pPr>
        <w:pStyle w:val="BodyText"/>
      </w:pPr>
      <w:r>
        <w:t xml:space="preserve">The movement opens on the proof that it can be done at all.</w:t>
      </w:r>
      <w:r>
        <w:t xml:space="preserve"> </w:t>
      </w:r>
      <w:r>
        <w:rPr>
          <w:b/>
        </w:rPr>
        <w:t xml:space="preserve">Honeybee democracy (68)</w:t>
      </w:r>
      <w:r>
        <w:t xml:space="preserve"> </w:t>
      </w:r>
      <w:r>
        <w:t xml:space="preserve">is the case the series has been pointing toward since Book One: several hundred bees, none in charge, reliably choosing the single best home out of a dozen, a working wise crowd engineered not by a constitution-writer but by natural selection. The swarm satisfies Surowiecki’s four conditions (20) almost perfectly — distributed independent scouting, honest graded signalling, aggregation by quorum, no leader — and it carries one ingredient the human wise-crowd literature usually leaves out: cross-inhibition, a symmetry-breaking brake against the runaway positive feedback (5) that turns a human crowd into a herd. Its dark twin is the crowd crush (29): leaderless self-organisation</w:t>
      </w:r>
      <w:r>
        <w:t xml:space="preserve"> </w:t>
      </w:r>
      <w:r>
        <w:rPr>
          <w:i/>
        </w:rPr>
        <w:t xml:space="preserve">without</w:t>
      </w:r>
      <w:r>
        <w:t xml:space="preserve"> </w:t>
      </w:r>
      <w:r>
        <w:t xml:space="preserve">the bees’ safeguards. The honeybee is the leaderless optimum; the crush is the leaderless catastrophe; the distance between them is the distance covered by four conditions and one extra brake. But the bees solve only the aggregation problem — everyone wanting the same thing, the facts merely scattered. Human politics is defined by the problem the bees do not have: divergent</w:t>
      </w:r>
      <w:r>
        <w:t xml:space="preserve"> </w:t>
      </w:r>
      <w:r>
        <w:rPr>
          <w:i/>
        </w:rPr>
        <w:t xml:space="preserve">interests</w:t>
      </w:r>
      <w:r>
        <w:t xml:space="preserve">, deception, the will to power. The rest of the movement is the story of the mechanisms humans have had to invent because they are not bees.</w:t>
      </w:r>
    </w:p>
    <w:p>
      <w:pPr>
        <w:pStyle w:val="BodyText"/>
      </w:pPr>
      <w:r>
        <w:rPr>
          <w:b/>
        </w:rPr>
        <w:t xml:space="preserve">Ostrom’s eight principles (69)</w:t>
      </w:r>
      <w:r>
        <w:t xml:space="preserve"> </w:t>
      </w:r>
      <w:r>
        <w:t xml:space="preserve">answer the tragedy of the commons (66) directly: real communities, studied in the field, do govern shared resources sustainably, and Elinor Ostrom extracted the design principles by which they manage it — the escape from ruin that the top-down theorists insisted was impossible. It is the governance movement’s second proof that leaderless order can be not merely wise but durable. Then the movement turns to the hard limits.</w:t>
      </w:r>
      <w:r>
        <w:t xml:space="preserve"> </w:t>
      </w:r>
      <w:r>
        <w:rPr>
          <w:b/>
        </w:rPr>
        <w:t xml:space="preserve">Consensus, majority, and quorum (70)</w:t>
      </w:r>
      <w:r>
        <w:t xml:space="preserve"> </w:t>
      </w:r>
      <w:r>
        <w:t xml:space="preserve">lay out the trade-offs between decision rules — how much a group pays, in speed or legitimacy or coercion, for each way of closing a decision.</w:t>
      </w:r>
      <w:r>
        <w:t xml:space="preserve"> </w:t>
      </w:r>
      <w:r>
        <w:rPr>
          <w:b/>
        </w:rPr>
        <w:t xml:space="preserve">Arrow’s impossibility theorem (71)</w:t>
      </w:r>
      <w:r>
        <w:t xml:space="preserve"> </w:t>
      </w:r>
      <w:r>
        <w:t xml:space="preserve">delivers the deepest limit of all: no voting system can satisfy a handful of reasonable fairness conditions at once, the mathematical proof that the perfect aggregation of preferences is not merely hard but impossible, the shadow-twin of Condorcet’s sunny floor (18).</w:t>
      </w:r>
    </w:p>
    <w:p>
      <w:pPr>
        <w:pStyle w:val="BodyText"/>
      </w:pPr>
      <w:r>
        <w:t xml:space="preserve">The remaining chapters study deliberation and action.</w:t>
      </w:r>
      <w:r>
        <w:t xml:space="preserve"> </w:t>
      </w:r>
      <w:r>
        <w:rPr>
          <w:b/>
        </w:rPr>
        <w:t xml:space="preserve">Deliberative-democracy failure modes (72)</w:t>
      </w:r>
      <w:r>
        <w:t xml:space="preserve"> </w:t>
      </w:r>
      <w:r>
        <w:t xml:space="preserve">treat talking-together as both remedy and hazard — the same conversation that pools diverse knowledge can also manufacture the correlated error of groupthink (43) and polarise a room past where it started.</w:t>
      </w:r>
      <w:r>
        <w:t xml:space="preserve"> </w:t>
      </w:r>
      <w:r>
        <w:rPr>
          <w:b/>
        </w:rPr>
        <w:t xml:space="preserve">Liquid and delegated democracy (73)</w:t>
      </w:r>
      <w:r>
        <w:t xml:space="preserve"> </w:t>
      </w:r>
      <w:r>
        <w:t xml:space="preserve">explores voting you can hand to someone you trust, a structural experiment in scaling honest aggregation.</w:t>
      </w:r>
      <w:r>
        <w:t xml:space="preserve"> </w:t>
      </w:r>
      <w:r>
        <w:rPr>
          <w:b/>
        </w:rPr>
        <w:t xml:space="preserve">Jury-deliberation research (74)</w:t>
      </w:r>
      <w:r>
        <w:t xml:space="preserve"> </w:t>
      </w:r>
      <w:r>
        <w:t xml:space="preserve">returns to Condorcet’s original setting, the small group deciding under pressure, and asks what the evidence says about how such groups actually reason. And</w:t>
      </w:r>
      <w:r>
        <w:t xml:space="preserve"> </w:t>
      </w:r>
      <w:r>
        <w:rPr>
          <w:b/>
        </w:rPr>
        <w:t xml:space="preserve">collective action and free-riding (75)</w:t>
      </w:r>
      <w:r>
        <w:t xml:space="preserve"> </w:t>
      </w:r>
      <w:r>
        <w:t xml:space="preserve">names the wall every governance scheme runs into: Olson’s demonstration that shared interest does</w:t>
      </w:r>
      <w:r>
        <w:t xml:space="preserve"> </w:t>
      </w:r>
      <w:r>
        <w:rPr>
          <w:i/>
        </w:rPr>
        <w:t xml:space="preserve">not</w:t>
      </w:r>
      <w:r>
        <w:t xml:space="preserve"> </w:t>
      </w:r>
      <w:r>
        <w:t xml:space="preserve">produce shared action, because the first person to act pays the whole cost while the benefit is shared by all — the problem that will prove decisive when the book reaches the orders that dissent cannot easily topple. Governance is the wise crowd defended on purpose. Movement IX is the record of how well, and how badly, creatures like us manage the defence.</w:t>
      </w:r>
    </w:p>
    <w:p>
      <w:pPr>
        <w:pStyle w:val="Heading1"/>
      </w:pPr>
      <w:bookmarkStart w:id="22" w:name="Xaf762bc61eb3ac24cfe9d0fa6612af9193315fd"/>
      <w:r>
        <w:t xml:space="preserve">Movement X — The human difference: symbols, culture, ideology</w:t>
      </w:r>
      <w:bookmarkEnd w:id="22"/>
    </w:p>
    <w:p>
      <w:pPr>
        <w:pStyle w:val="FirstParagraph"/>
      </w:pPr>
      <w:r>
        <w:t xml:space="preserve">Here the series reaches its frontier. Everything to this point has treated the crowd as a physical system — bodies aggregating, errors cancelling or stacking, contagion running down wires. That skeleton is real and it is load-bearing. But it is not the whole of what a human collective is, because human beings do something no flock or swarm can do: they wrap the collective-behaviour skeleton in</w:t>
      </w:r>
      <w:r>
        <w:t xml:space="preserve"> </w:t>
      </w:r>
      <w:r>
        <w:rPr>
          <w:i/>
        </w:rPr>
        <w:t xml:space="preserve">language</w:t>
      </w:r>
      <w:r>
        <w:t xml:space="preserve">. They tell each other what the gathering means, what the symbol stands for, who is sacred and who is beneath contempt. Movement X is what you get when the mechanism is clothed in meaning — and the clothing, it turns out, is not decoration. It is the deepest governance technology of all, and the place where the Shape holds its most total power.</w:t>
      </w:r>
    </w:p>
    <w:p>
      <w:pPr>
        <w:pStyle w:val="BodyText"/>
      </w:pPr>
      <w:r>
        <w:t xml:space="preserve">The movement opens with emotion and works its way to structure.</w:t>
      </w:r>
      <w:r>
        <w:t xml:space="preserve"> </w:t>
      </w:r>
      <w:r>
        <w:rPr>
          <w:b/>
        </w:rPr>
        <w:t xml:space="preserve">Durkheim’s collective effervescence (76)</w:t>
      </w:r>
      <w:r>
        <w:t xml:space="preserve"> </w:t>
      </w:r>
      <w:r>
        <w:t xml:space="preserve">locates the source: when bodies assemble and move in unison, they generate a heat they cannot credit to themselves, so they project it onto a symbol — a totem, a flag, a leader — and the symbol becomes sacred. This is the point at which assembled human emotion manufactures the very meanings that then bind the group.</w:t>
      </w:r>
      <w:r>
        <w:t xml:space="preserve"> </w:t>
      </w:r>
      <w:r>
        <w:rPr>
          <w:b/>
        </w:rPr>
        <w:t xml:space="preserve">Le Bon’s crowd (77)</w:t>
      </w:r>
      <w:r>
        <w:t xml:space="preserve"> </w:t>
      </w:r>
      <w:r>
        <w:t xml:space="preserve">and</w:t>
      </w:r>
      <w:r>
        <w:t xml:space="preserve"> </w:t>
      </w:r>
      <w:r>
        <w:rPr>
          <w:b/>
        </w:rPr>
        <w:t xml:space="preserve">Freud’s group psychology (78)</w:t>
      </w:r>
      <w:r>
        <w:t xml:space="preserve"> </w:t>
      </w:r>
      <w:r>
        <w:t xml:space="preserve">give the founding, flawed psychologies of that transformation — the crowd as degradation, the crowd as bond to the leader — and</w:t>
      </w:r>
      <w:r>
        <w:t xml:space="preserve"> </w:t>
      </w:r>
      <w:r>
        <w:rPr>
          <w:b/>
        </w:rPr>
        <w:t xml:space="preserve">Canetti’s</w:t>
      </w:r>
      <w:r>
        <w:rPr>
          <w:b/>
        </w:rPr>
        <w:t xml:space="preserve"> </w:t>
      </w:r>
      <w:r>
        <w:rPr>
          <w:i/>
          <w:b/>
        </w:rPr>
        <w:t xml:space="preserve">Crowds and Power</w:t>
      </w:r>
      <w:r>
        <w:rPr>
          <w:b/>
        </w:rPr>
        <w:t xml:space="preserve"> </w:t>
      </w:r>
      <w:r>
        <w:rPr>
          <w:b/>
        </w:rPr>
        <w:t xml:space="preserve">(79)</w:t>
      </w:r>
      <w:r>
        <w:t xml:space="preserve"> </w:t>
      </w:r>
      <w:r>
        <w:t xml:space="preserve">offers the great literary typology of crowd forms. Then the mechanisms of transmission and glue:</w:t>
      </w:r>
      <w:r>
        <w:t xml:space="preserve"> </w:t>
      </w:r>
      <w:r>
        <w:rPr>
          <w:b/>
        </w:rPr>
        <w:t xml:space="preserve">cultural evolution and dual inheritance (80)</w:t>
      </w:r>
      <w:r>
        <w:t xml:space="preserve">, genes and culture co-steering behaviour so that a shared fiction installs itself on each new cohort before it can be questioned; and</w:t>
      </w:r>
      <w:r>
        <w:t xml:space="preserve"> </w:t>
      </w:r>
      <w:r>
        <w:rPr>
          <w:b/>
        </w:rPr>
        <w:t xml:space="preserve">ritual and behavioural synchrony (81)</w:t>
      </w:r>
      <w:r>
        <w:t xml:space="preserve">, moving in unison as the physical cement of belonging.</w:t>
      </w:r>
    </w:p>
    <w:p>
      <w:pPr>
        <w:pStyle w:val="BodyText"/>
      </w:pPr>
      <w:r>
        <w:t xml:space="preserve">From there the movement turns to the deliberate seizure of all of it.</w:t>
      </w:r>
      <w:r>
        <w:t xml:space="preserve"> </w:t>
      </w:r>
      <w:r>
        <w:rPr>
          <w:b/>
        </w:rPr>
        <w:t xml:space="preserve">Propaganda and manufactured consent (82)</w:t>
      </w:r>
      <w:r>
        <w:t xml:space="preserve"> </w:t>
      </w:r>
      <w:r>
        <w:t xml:space="preserve">is where the machinery Book Three set up gets cashed: Bernays engineering the herd, Herman and Chomsky mapping how consent is manufactured, the hubs (46) and opinion leaders of the two-step flow (55) seized to move the many, the echo chamber (50) weaponised to manufacture correlated error on purpose.</w:t>
      </w:r>
      <w:r>
        <w:t xml:space="preserve"> </w:t>
      </w:r>
      <w:r>
        <w:rPr>
          <w:b/>
        </w:rPr>
        <w:t xml:space="preserve">Shared fictions as coordination devices (83)</w:t>
      </w:r>
      <w:r>
        <w:t xml:space="preserve"> </w:t>
      </w:r>
      <w:r>
        <w:t xml:space="preserve">names the material the whole human layer is made of: money, nations, gods, human rights — and caste, and divine right — all intersubjective realities that are real in their consequences because enough people act as if they were, humanity’s supreme coordination technology and, in its dark register, its supreme instrument of subordination.</w:t>
      </w:r>
      <w:r>
        <w:t xml:space="preserve"> </w:t>
      </w:r>
      <w:r>
        <w:rPr>
          <w:b/>
        </w:rPr>
        <w:t xml:space="preserve">Identity fusion and sacred values (84)</w:t>
      </w:r>
      <w:r>
        <w:t xml:space="preserve"> </w:t>
      </w:r>
      <w:r>
        <w:t xml:space="preserve">gives the mechanics of dying and killing for the group, the point past which the shared fiction commands the body absolutely.</w:t>
      </w:r>
    </w:p>
    <w:p>
      <w:pPr>
        <w:pStyle w:val="BodyText"/>
      </w:pPr>
      <w:r>
        <w:t xml:space="preserve">And then, item</w:t>
      </w:r>
      <w:r>
        <w:t xml:space="preserve"> </w:t>
      </w:r>
      <w:r>
        <w:rPr>
          <w:b/>
        </w:rPr>
        <w:t xml:space="preserve">85 — stratification as collective behaviour</w:t>
      </w:r>
      <w:r>
        <w:t xml:space="preserve"> </w:t>
      </w:r>
      <w:r>
        <w:t xml:space="preserve">— the chapter toward which this whole book, and this whole series, has been building. It is not one item among twenty-six. It is the convergence point where every thread the series has spun comes down at once: homophily (48) and brokerage (49) sorting and sealing the hierarchy; the shared fiction (83) that reflexively validates itself (65); cultural transmission (80) and sacralising ritual (81, 84); and, above all, preference falsification (34) and pluralistic ignorance (42) holding the whole edifice aloft. Stratification is the series’ single thesis at its highest stakes —</w:t>
      </w:r>
      <w:r>
        <w:t xml:space="preserve"> </w:t>
      </w:r>
      <w:r>
        <w:rPr>
          <w:i/>
        </w:rPr>
        <w:t xml:space="preserve">the wise crowd and the mob are the same people</w:t>
      </w:r>
      <w:r>
        <w:t xml:space="preserve"> </w:t>
      </w:r>
      <w:r>
        <w:t xml:space="preserve">— for in a stratified order the crowd is both the victim and the enforcer, the many who are subordinated being the very many whose continuous compliance reproduces the order, including those it ranks lowest. This is where the frontier that has flickered since the first page burns brightest. And it is where two thinkers must be named, because they analysed caste in exactly these terms decades before the sociology caught up, with the moral clarity of people the system was built to crush:</w:t>
      </w:r>
      <w:r>
        <w:t xml:space="preserve"> </w:t>
      </w:r>
      <w:r>
        <w:rPr>
          <w:b/>
        </w:rPr>
        <w:t xml:space="preserve">B. R. Ambedkar</w:t>
      </w:r>
      <w:r>
        <w:t xml:space="preserve">, who saw that the load-bearing thing to break was not the practice but the</w:t>
      </w:r>
      <w:r>
        <w:t xml:space="preserve"> </w:t>
      </w:r>
      <w:r>
        <w:rPr>
          <w:i/>
        </w:rPr>
        <w:t xml:space="preserve">belief</w:t>
      </w:r>
      <w:r>
        <w:t xml:space="preserve"> </w:t>
      </w:r>
      <w:r>
        <w:t xml:space="preserve">— the sanctified shared fiction that made the millions willing enforcers of their own ranking — and</w:t>
      </w:r>
      <w:r>
        <w:t xml:space="preserve"> </w:t>
      </w:r>
      <w:r>
        <w:rPr>
          <w:b/>
        </w:rPr>
        <w:t xml:space="preserve">Periyar E. V. Ramasamy</w:t>
      </w:r>
      <w:r>
        <w:t xml:space="preserve">, who drew the operational conclusion and made the forbidden thing sayable and doable, striking the first spark on dry grass. Their structural insight is the summit the movement climbs toward: that a stratified order is not a pyramid of stone but a held breath, a thing the many are doing, and therefore a thing the many can stop doing. The Shape holds its most total power here — and shows, in the same breath, exactly where that power is revisable.</w:t>
      </w:r>
    </w:p>
    <w:p>
      <w:pPr>
        <w:pStyle w:val="Heading1"/>
      </w:pPr>
      <w:bookmarkStart w:id="23" w:name="X938a89f5f52c708ee1e136265196cab46b31c9c"/>
      <w:r>
        <w:t xml:space="preserve">60. Efficient markets versus behavioural finance</w:t>
      </w:r>
      <w:bookmarkEnd w:id="23"/>
    </w:p>
    <w:p>
      <w:pPr>
        <w:pStyle w:val="BlockText"/>
      </w:pPr>
      <w:r>
        <w:t xml:space="preserve">A price is a crowd’s whispered verdict on the future — and the whole question of this book is whether that verdict is the ox-guessers or the mob.</w:t>
      </w:r>
    </w:p>
    <w:p>
      <w:pPr>
        <w:pStyle w:val="Heading2"/>
      </w:pPr>
      <w:bookmarkStart w:id="24" w:name="the-idea"/>
      <w:r>
        <w:t xml:space="preserve">The idea</w:t>
      </w:r>
      <w:bookmarkEnd w:id="24"/>
    </w:p>
    <w:p>
      <w:pPr>
        <w:pStyle w:val="FirstParagraph"/>
      </w:pPr>
      <w:r>
        <w:t xml:space="preserve">A market price is the most consequential number a crowd produces. Every second, millions place bets with their own money on what a company, a currency, a barrel of oil is worth, and out of all that betting a single figure emerges. The question splitting modern finance for half a century is simple: what does that figure mean? Wisdom, or noise?</w:t>
      </w:r>
    </w:p>
    <w:p>
      <w:pPr>
        <w:pStyle w:val="BodyText"/>
      </w:pPr>
      <w:r>
        <w:t xml:space="preserve">The efficient market hypothesis gives the confident answer. A price, it says, already contains everything anybody knows. If information exists that would move an asset — an earnings surprise, a coming shortage, a hidden liability — someone with a profit motive will act on it, and their acting drags the price to where it should be, almost instantly. The market is the ultimate aggregation machine, Galton’s crowd (item 17) scaled to the planet and armed with capital, and you cannot consistently beat it: to beat it you would have to know something the collective, which in aggregate knows nearly everything, does not. The price is the wise crowd’s verdict, and the verdict is right.</w:t>
      </w:r>
    </w:p>
    <w:p>
      <w:pPr>
        <w:pStyle w:val="BodyText"/>
      </w:pPr>
      <w:r>
        <w:t xml:space="preserve">Behavioural finance gives the opposite answer. Prices, it says, are set by human beings, and human beings are not the cool information-processors the hypothesis imagines. They panic, they copy, they fall in love with a story, they extrapolate a boom to the horizon and a bust to zero. These are not random errors that wash out; they are systematic, they point the same way at the same time, and they accumulate into bubbles, crashes, and swings far larger than any news could justify. The price is not a verdict but a mood — the mad crowd, and the crowd is often wrong.</w:t>
      </w:r>
    </w:p>
    <w:p>
      <w:pPr>
        <w:pStyle w:val="BodyText"/>
      </w:pPr>
      <w:r>
        <w:t xml:space="preserve">The two views are the whole of this series compressed into one argument about one number. Market-as-wise-crowd against market-as-mob. The most telling fact about the fight is that it has never been settled.</w:t>
      </w:r>
    </w:p>
    <w:p>
      <w:pPr>
        <w:pStyle w:val="Heading2"/>
      </w:pPr>
      <w:bookmarkStart w:id="25" w:name="the-origin"/>
      <w:r>
        <w:t xml:space="preserve">The origin</w:t>
      </w:r>
      <w:bookmarkEnd w:id="25"/>
    </w:p>
    <w:p>
      <w:pPr>
        <w:pStyle w:val="FirstParagraph"/>
      </w:pPr>
      <w:r>
        <w:t xml:space="preserve">The efficient market hypothesis in its modern form belongs to Eugene Fama, who developed it in his 1965 Chicago doctoral work and gave it its canonical statement in a 1970 review article,</w:t>
      </w:r>
      <w:r>
        <w:t xml:space="preserve"> </w:t>
      </w:r>
      <w:r>
        <w:t xml:space="preserve">“</w:t>
      </w:r>
      <w:r>
        <w:t xml:space="preserve">Efficient Capital Markets,</w:t>
      </w:r>
      <w:r>
        <w:t xml:space="preserve">”</w:t>
      </w:r>
      <w:r>
        <w:t xml:space="preserve"> </w:t>
      </w:r>
      <w:r>
        <w:t xml:space="preserve">in the</w:t>
      </w:r>
      <w:r>
        <w:t xml:space="preserve"> </w:t>
      </w:r>
      <w:r>
        <w:rPr>
          <w:i/>
        </w:rPr>
        <w:t xml:space="preserve">Journal of Finance</w:t>
      </w:r>
      <w:r>
        <w:t xml:space="preserve"> </w:t>
      </w:r>
      <w:r>
        <w:t xml:space="preserve">(25:383–417). Part of his contribution was to sort efficiency into three grades: weak-form efficiency means prices already reflect all past price history, so studying charts is futile; semi-strong means they reflect all public information, so reading the news gives no edge; strong-form means they reflect even private information, so insiders cannot profit either. The evidence, Fama argued, supported the market being at least weakly and largely semi-strongly efficient — prices moved like a random walk, unpredictable because all the predictable moves had already happened.</w:t>
      </w:r>
    </w:p>
    <w:p>
      <w:pPr>
        <w:pStyle w:val="BodyText"/>
      </w:pPr>
      <w:r>
        <w:t xml:space="preserve">The counter-tradition assembled from two directions. From psychology came Daniel Kahneman and Amos Tversky, whose 1979 paper</w:t>
      </w:r>
      <w:r>
        <w:t xml:space="preserve"> </w:t>
      </w:r>
      <w:r>
        <w:t xml:space="preserve">“</w:t>
      </w:r>
      <w:r>
        <w:t xml:space="preserve">Prospect Theory: An Analysis of Decision under Risk</w:t>
      </w:r>
      <w:r>
        <w:t xml:space="preserve">”</w:t>
      </w:r>
      <w:r>
        <w:t xml:space="preserve"> </w:t>
      </w:r>
      <w:r>
        <w:t xml:space="preserve">in</w:t>
      </w:r>
      <w:r>
        <w:t xml:space="preserve"> </w:t>
      </w:r>
      <w:r>
        <w:rPr>
          <w:i/>
        </w:rPr>
        <w:t xml:space="preserve">Econometrica</w:t>
      </w:r>
      <w:r>
        <w:t xml:space="preserve"> </w:t>
      </w:r>
      <w:r>
        <w:t xml:space="preserve">(47:263–291) showed that people do not weigh gains and losses as the rational model requires — they feel losses roughly twice as sharply as equivalent gains, and distort probabilities in patterned ways. If the atoms of the market are biased, the argument ran, why would the market be rational? From economics came Richard Thaler, who spent a career cataloguing how real investors depart from the theory. And from finance came Robert Shiller, whose 1981 paper in the</w:t>
      </w:r>
      <w:r>
        <w:t xml:space="preserve"> </w:t>
      </w:r>
      <w:r>
        <w:rPr>
          <w:i/>
        </w:rPr>
        <w:t xml:space="preserve">American Economic Review</w:t>
      </w:r>
      <w:r>
        <w:t xml:space="preserve"> </w:t>
      </w:r>
      <w:r>
        <w:t xml:space="preserve">asked a devastatingly concrete question and answered it with data: do stock prices move only as much as their underlying fundamentals justify? They do not. Shiller’s book</w:t>
      </w:r>
      <w:r>
        <w:t xml:space="preserve"> </w:t>
      </w:r>
      <w:r>
        <w:rPr>
          <w:i/>
        </w:rPr>
        <w:t xml:space="preserve">Irrational Exuberance</w:t>
      </w:r>
      <w:r>
        <w:t xml:space="preserve">, published in 2000 at the crest of the dot-com boom, took the argument to the public and named the era.</w:t>
      </w:r>
    </w:p>
    <w:p>
      <w:pPr>
        <w:pStyle w:val="BodyText"/>
      </w:pPr>
      <w:r>
        <w:t xml:space="preserve">The sharpest emblem of the deadlock came in 2013, when the Nobel Memorial Prize in Economic Sciences was shared by Eugene Fama, Lars Peter Hansen, and Robert Shiller. The committee handed the same honour, in the same year, to the man who built the case that markets are efficient and the man who built the case that they are not. The discipline’s highest tribunal looked at the evidence and declined to name a winner.</w:t>
      </w:r>
    </w:p>
    <w:p>
      <w:pPr>
        <w:pStyle w:val="Heading2"/>
      </w:pPr>
      <w:bookmarkStart w:id="26" w:name="the-mechanism"/>
      <w:r>
        <w:t xml:space="preserve">The mechanism</w:t>
      </w:r>
      <w:bookmarkEnd w:id="26"/>
    </w:p>
    <w:p>
      <w:pPr>
        <w:pStyle w:val="FirstParagraph"/>
      </w:pPr>
      <w:r>
        <w:t xml:space="preserve">To see why the fight stays open, follow the gears of each side — the same gears from earlier in this book, turning in opposite directions.</w:t>
      </w:r>
    </w:p>
    <w:p>
      <w:pPr>
        <w:pStyle w:val="BodyText"/>
      </w:pPr>
      <w:r>
        <w:t xml:space="preserve">The efficient-market engine runs on two mechanisms this series has already named. The first is arbitrage. If a price is wrong, a trader who spots the error can profit by betting against it, and the act of betting corrects it. Smart money is the market’s error-correction system; mispricings, on this view, are self-erasing, because money does not sit on tables for long. The second is the cancellation of independent errors (item 21). Individual traders are foolish in a thousand uncorrelated ways, but if the errors are independent they point in random directions and cancel in the aggregate, leaving the signal. This is Condorcet’s theorem (item 18) wearing a price tag: a crowd of the individually-mediocre, judging independently, converges on truth. The market is a permanent prediction market (item 23), hard to beat because it has already digested what you know.</w:t>
      </w:r>
    </w:p>
    <w:p>
      <w:pPr>
        <w:pStyle w:val="BodyText"/>
      </w:pPr>
      <w:r>
        <w:t xml:space="preserve">Behavioural finance attacks both gears at exactly the joints where this book says crowds break. Against arbitrage, Andrei Shleifer and Robert Vishny published</w:t>
      </w:r>
      <w:r>
        <w:t xml:space="preserve"> </w:t>
      </w:r>
      <w:r>
        <w:t xml:space="preserve">“</w:t>
      </w:r>
      <w:r>
        <w:t xml:space="preserve">The Limits of Arbitrage</w:t>
      </w:r>
      <w:r>
        <w:t xml:space="preserve">”</w:t>
      </w:r>
      <w:r>
        <w:t xml:space="preserve"> </w:t>
      </w:r>
      <w:r>
        <w:t xml:space="preserve">in the</w:t>
      </w:r>
      <w:r>
        <w:t xml:space="preserve"> </w:t>
      </w:r>
      <w:r>
        <w:rPr>
          <w:i/>
        </w:rPr>
        <w:t xml:space="preserve">Journal of Finance</w:t>
      </w:r>
      <w:r>
        <w:t xml:space="preserve"> </w:t>
      </w:r>
      <w:r>
        <w:t xml:space="preserve">in 1997, and the title is the whole argument. Arbitrage is neither riskless nor unlimited. A trader who bets against a bubble can be right about the destination and ruined on the journey: an irrational price can grow more irrational for longer than the trader can stay solvent, and professional arbitrageurs, managing other people’s money, get pulled from the fire precisely when the mispricing is widest. Smart money retreats when it is needed most.</w:t>
      </w:r>
    </w:p>
    <w:p>
      <w:pPr>
        <w:pStyle w:val="BodyText"/>
      </w:pPr>
      <w:r>
        <w:t xml:space="preserve">Against the cancellation of errors, behavioural finance makes the deeper point, the one that is the hinge of this entire series. Errors cancel only when they are independent. Human biases are not independent. When fear grips a market, it grips everyone at once; loss aversion does not push one trader up and another down but pushes all of them the same way at the same moment. The errors are correlated, so instead of cancelling they stack, and their sum is not zero but a wave. That is the wise-crowd-to-mob flip stated in the language of money. The identical aggregation machine that produces truth from independent errors produces a bubble from correlated ones.</w:t>
      </w:r>
    </w:p>
    <w:p>
      <w:pPr>
        <w:pStyle w:val="Heading2"/>
      </w:pPr>
      <w:bookmarkStart w:id="27" w:name="the-anchor-example"/>
      <w:r>
        <w:t xml:space="preserve">The anchor example</w:t>
      </w:r>
      <w:bookmarkEnd w:id="27"/>
    </w:p>
    <w:p>
      <w:pPr>
        <w:pStyle w:val="FirstParagraph"/>
      </w:pPr>
      <w:r>
        <w:t xml:space="preserve">Shiller’s 1981 finding is the memory hook: it makes the abstract quarrel visible in a single comparison, and it needs no crash to prove its point.</w:t>
      </w:r>
    </w:p>
    <w:p>
      <w:pPr>
        <w:pStyle w:val="BodyText"/>
      </w:pPr>
      <w:r>
        <w:t xml:space="preserve">Here is the reasoning. A share of stock is, in theory, worth the stream of dividends it will pay over time, discounted to today, and the price is the market’s best guess at that stream. Dividends are the fundamental — the actual cash a company hands its owners — and they are famously smooth: firms hate to cut them, so they drift and creep but rarely lurch. If prices are a rational forecast of dividends, they should be</w:t>
      </w:r>
      <w:r>
        <w:t xml:space="preserve"> </w:t>
      </w:r>
      <w:r>
        <w:rPr>
          <w:i/>
        </w:rPr>
        <w:t xml:space="preserve">smoother</w:t>
      </w:r>
      <w:r>
        <w:t xml:space="preserve"> </w:t>
      </w:r>
      <w:r>
        <w:t xml:space="preserve">than the thing they forecast, or at most about as jumpy — a forecast of a smooth quantity should not swing more wildly than the quantity itself.</w:t>
      </w:r>
    </w:p>
    <w:p>
      <w:pPr>
        <w:pStyle w:val="BodyText"/>
      </w:pPr>
      <w:r>
        <w:t xml:space="preserve">Shiller went to the historical record and computed, with the benefit of hindsight, what stock prices</w:t>
      </w:r>
      <w:r>
        <w:t xml:space="preserve"> </w:t>
      </w:r>
      <w:r>
        <w:rPr>
          <w:i/>
        </w:rPr>
        <w:t xml:space="preserve">should</w:t>
      </w:r>
      <w:r>
        <w:t xml:space="preserve"> </w:t>
      </w:r>
      <w:r>
        <w:t xml:space="preserve">have been if investors had perfectly foreseen the actual dividends that followed. Laid beside the ideal, the real prices thrashed around it — soaring, plunging, overshooting by margins that no revision to the dividend forecast could account for. Prices were vastly more volatile than fundamentals. This is the</w:t>
      </w:r>
      <w:r>
        <w:t xml:space="preserve"> </w:t>
      </w:r>
      <w:r>
        <w:t xml:space="preserve">“</w:t>
      </w:r>
      <w:r>
        <w:t xml:space="preserve">excess volatility</w:t>
      </w:r>
      <w:r>
        <w:t xml:space="preserve">”</w:t>
      </w:r>
      <w:r>
        <w:t xml:space="preserve"> </w:t>
      </w:r>
      <w:r>
        <w:t xml:space="preserve">result, and its force is that it does not depend on any single bubble. It says the market is chronically noisier than the information it tracks: prices float far above fundamentals and sink far below, driven by something other than news. The wise crowd’s verdict, it turns out, has the shakes.</w:t>
      </w:r>
    </w:p>
    <w:p>
      <w:pPr>
        <w:pStyle w:val="Heading2"/>
      </w:pPr>
      <w:bookmarkStart w:id="28" w:name="the-flip"/>
      <w:r>
        <w:t xml:space="preserve">The flip</w:t>
      </w:r>
      <w:bookmarkEnd w:id="28"/>
    </w:p>
    <w:p>
      <w:pPr>
        <w:pStyle w:val="FirstParagraph"/>
      </w:pPr>
      <w:r>
        <w:t xml:space="preserve">This is the wise-crowd-and-mob thesis at its highest stakes, in its most-tested arena, and the two poles are not two markets but one market under two conditions.</w:t>
      </w:r>
    </w:p>
    <w:p>
      <w:pPr>
        <w:pStyle w:val="BodyText"/>
      </w:pPr>
      <w:r>
        <w:t xml:space="preserve">The market is efficient — the wise crowd, Galton’s ox (item 17), Condorcet above the line (item 18) — exactly when traders act on independent private information and their errors cancel (item 21). Each participant brings a fragment of knowledge nobody else has; the fragments are diverse and uncorrelated; aggregation subtracts the error and leaves the signal. Under those conditions the price truly is wisdom, and you cannot beat it: there is nothing left in it to exploit.</w:t>
      </w:r>
    </w:p>
    <w:p>
      <w:pPr>
        <w:pStyle w:val="BodyText"/>
      </w:pPr>
      <w:r>
        <w:t xml:space="preserve">The same market becomes a bubble — the mob — when independence fails. When traders stop consulting their private information and start watching each other, when the story spreads faster than the facts, the errors that were supposed to cancel begin to correlate and stack. This is the information cascade (item 26) priced in dollars: each buyer takes the rising price as evidence that others know something, and buys, which raises the price, which recruits the next buyer, until the crowd carries no more independent information than the first few and the price has detached from everything real. It is preference falsification (item 34) in a bull market, where traders who privately doubt the boom buy anyway because everyone is buying. The condition that flips the sign is the same everywhere in this book: whether participants judge independently or copy.</w:t>
      </w:r>
    </w:p>
    <w:p>
      <w:pPr>
        <w:pStyle w:val="BodyText"/>
      </w:pPr>
      <w:r>
        <w:t xml:space="preserve">Prediction markets (item 23) are the deliberately-engineered wise version of the same machine — designed to keep judgments independent and rewards honest. The stock market is what happens when that machine runs in the wild, sometimes wise, sometimes mad, and the neighbouring chapters name the modes of its madness: Keynes’s beauty contest (item 61), where traders guess what others will guess rather than what is true; Minsky’s financial instability (item 62), where stability itself breeds the leverage that ends it; institutional herding (item 63), where the professionals copy each other; the anatomy of bubbles and crashes (item 64); and Soros’s reflexivity (item 65), where the price feeds back and changes the fundamental it was meant to measure. The same market, wise or mad, set by whether independence holds.</w:t>
      </w:r>
    </w:p>
    <w:p>
      <w:pPr>
        <w:pStyle w:val="Heading2"/>
      </w:pPr>
      <w:bookmarkStart w:id="29" w:name="the-human-weight"/>
      <w:r>
        <w:t xml:space="preserve">The human weight</w:t>
      </w:r>
      <w:bookmarkEnd w:id="29"/>
    </w:p>
    <w:p>
      <w:pPr>
        <w:pStyle w:val="FirstParagraph"/>
      </w:pPr>
      <w:r>
        <w:t xml:space="preserve">Prices are not a spectator sport. They allocate capital, deciding which ventures get built and which starve. They set the cost of a mortgage, the value of a pension, the solvency of a bank. When the price is a wise verdict, capital flows to where it does the most good. When it is a mood, capital pours into a mania and then evaporates in a crash — and the evaporation is not abstract: foreclosed homes, emptied retirement accounts, and the particular cruelty that the people hurt worst by a crash are rarely those who inflated the boom.</w:t>
      </w:r>
    </w:p>
    <w:p>
      <w:pPr>
        <w:pStyle w:val="BodyText"/>
      </w:pPr>
      <w:r>
        <w:t xml:space="preserve">The stakes are also ideological, and this is where the debate stops being a technical quarrel among economists.</w:t>
      </w:r>
      <w:r>
        <w:t xml:space="preserve"> </w:t>
      </w:r>
      <w:r>
        <w:t xml:space="preserve">“</w:t>
      </w:r>
      <w:r>
        <w:t xml:space="preserve">The market is efficient</w:t>
      </w:r>
      <w:r>
        <w:t xml:space="preserve">”</w:t>
      </w:r>
      <w:r>
        <w:t xml:space="preserve"> </w:t>
      </w:r>
      <w:r>
        <w:t xml:space="preserve">is not only an empirical claim; it can be worn as a political one. If the price is always right, then whatever the market produces is by definition correct, and to interfere is to substitute your ignorance for the crowd’s wisdom. Efficiency, in this key, becomes an argument for deregulation and for treating market outcomes as verdicts rather than results — a belief that did real work in the decades before 2008, when the presumption that markets police themselves helped loosen the constraints on the instruments that later detonated.</w:t>
      </w:r>
    </w:p>
    <w:p>
      <w:pPr>
        <w:pStyle w:val="BodyText"/>
      </w:pPr>
      <w:r>
        <w:t xml:space="preserve">There is a frontier note here, quiet but worth marking.</w:t>
      </w:r>
      <w:r>
        <w:t xml:space="preserve"> </w:t>
      </w:r>
      <w:r>
        <w:t xml:space="preserve">“</w:t>
      </w:r>
      <w:r>
        <w:t xml:space="preserve">The market has spoken</w:t>
      </w:r>
      <w:r>
        <w:t xml:space="preserve">”</w:t>
      </w:r>
      <w:r>
        <w:t xml:space="preserve"> </w:t>
      </w:r>
      <w:r>
        <w:t xml:space="preserve">is a consensus-claim, and consensus-claims can be used to naturalise outcomes — to make a distribution of winners and losers look like a law of nature rather than a contingent result that might have gone otherwise. The same move this series traces elsewhere — a manufactured agreement dressed as inevitable truth — operates in markets too: the price is presented as the impartial voice of the many, and its authority borrowed to settle questions the many never adjudicated. Whether that voice is wisdom or mood is exactly what the efficiency debate cannot close — which is why the claim that it is always wisdom should be handled as an ideology, not a finding. The thread runs into Minsky (item 62), whose point is that the market’s calm is the seed of its next convulsion, and into reflexivity (item 65), where believing the price makes the price.</w:t>
      </w:r>
    </w:p>
    <w:p>
      <w:pPr>
        <w:pStyle w:val="Heading2"/>
      </w:pPr>
      <w:bookmarkStart w:id="30" w:name="the-critique"/>
      <w:r>
        <w:t xml:space="preserve">The critique</w:t>
      </w:r>
      <w:bookmarkEnd w:id="30"/>
    </w:p>
    <w:p>
      <w:pPr>
        <w:pStyle w:val="FirstParagraph"/>
      </w:pPr>
      <w:r>
        <w:t xml:space="preserve">The honest position is that the debate remains open, and anyone who tells you it is closed is selling something.</w:t>
      </w:r>
    </w:p>
    <w:p>
      <w:pPr>
        <w:pStyle w:val="BodyText"/>
      </w:pPr>
      <w:r>
        <w:t xml:space="preserve">The efficient market hypothesis is partly true, and its partial truth is robust. Markets are hard to beat. The great majority of active fund managers, charging handsomely to outguess the crowd, underperform a simple index over time — one of the most replicated results in finance, and a direct vindication of the efficient view. If prices were easy meat for the clever, this would not be so. Its practical advice — stop paying people who claim they can beat the market — has made more ordinary savers better off than most findings in economics.</w:t>
      </w:r>
    </w:p>
    <w:p>
      <w:pPr>
        <w:pStyle w:val="BodyText"/>
      </w:pPr>
      <w:r>
        <w:t xml:space="preserve">And it is partly false, and its falsity is equally robust. Bubbles happen. Excess volatility is real. The market swings in ways no news can justify, and periodically it detaches from every fundamental and then falls back to earth with wreckage. Both are true at once, and a mature reader has to hold them together rather than pick a team.</w:t>
      </w:r>
    </w:p>
    <w:p>
      <w:pPr>
        <w:pStyle w:val="BodyText"/>
      </w:pPr>
      <w:r>
        <w:t xml:space="preserve">Two problems keep the question from resolving. The first is that efficiency has degrees — weak, semi-strong, strong — and the strong form is plainly false while the weak form is nearly unassailable, so</w:t>
      </w:r>
      <w:r>
        <w:t xml:space="preserve"> </w:t>
      </w:r>
      <w:r>
        <w:t xml:space="preserve">“</w:t>
      </w:r>
      <w:r>
        <w:t xml:space="preserve">is the market efficient?</w:t>
      </w:r>
      <w:r>
        <w:t xml:space="preserve">”</w:t>
      </w:r>
      <w:r>
        <w:t xml:space="preserve"> </w:t>
      </w:r>
      <w:r>
        <w:t xml:space="preserve">is not one question but a spectrum, and the fight is over the murky middle. The second is deeper and nearly fatal to clean testing: the joint hypothesis problem, which Fama himself named. To test whether a price is wrong, you need a model of what the right price would be. So any test of efficiency is really a test of efficiency</w:t>
      </w:r>
      <w:r>
        <w:t xml:space="preserve"> </w:t>
      </w:r>
      <w:r>
        <w:rPr>
          <w:i/>
        </w:rPr>
        <w:t xml:space="preserve">and</w:t>
      </w:r>
      <w:r>
        <w:t xml:space="preserve"> </w:t>
      </w:r>
      <w:r>
        <w:t xml:space="preserve">your pricing model together, and when the data misbehave you can never be sure whether the market is inefficient or your model is wrong. Efficiency, pressed hard, verges on the unfalsifiable.</w:t>
      </w:r>
    </w:p>
    <w:p>
      <w:pPr>
        <w:pStyle w:val="BodyText"/>
      </w:pPr>
      <w:r>
        <w:t xml:space="preserve">Behavioural finance has its own humility to keep. It has been brilliant at cataloguing biases and diagnosing bubbles after the fact, and less good at the thing that would settle the matter — predicting prices better, in advance, with money on the line. It explains beautifully but forecasts poorly: knowing investors are loss-averse and herd-prone tells you a crash will come someday, not that it will come Tuesday.</w:t>
      </w:r>
    </w:p>
    <w:p>
      <w:pPr>
        <w:pStyle w:val="BodyText"/>
      </w:pPr>
      <w:r>
        <w:t xml:space="preserve">So the Nobel committee’s refusal to choose was not cowardice but accuracy. Both sides have Nobel-backed truth, and the market is neither simply wise nor simply mad. It is a crowd, running the one mechanism this book keeps describing, wise when its members judge independently and mad when they copy — and the reason no one can predict which mode it is in is that the flip depends on a condition, independence, that the market itself keeps quietly destroying and rebuilding. That unresolved tension is not a failure of the field. It is the opening theme of this book, which is about collective systems that hold power precisely because they are neither reliably wise nor reliably foolish, and so cannot be either trusted or dismissed.</w:t>
      </w:r>
    </w:p>
    <w:p>
      <w:pPr>
        <w:pStyle w:val="Heading1"/>
      </w:pPr>
      <w:bookmarkStart w:id="31" w:name="keynes-beauty-contest"/>
      <w:r>
        <w:t xml:space="preserve">61. Keynes’ beauty contest</w:t>
      </w:r>
      <w:bookmarkEnd w:id="31"/>
    </w:p>
    <w:p>
      <w:pPr>
        <w:pStyle w:val="BlockText"/>
      </w:pPr>
      <w:r>
        <w:t xml:space="preserve">When the prize goes to whoever guesses the crowd’s taste, nobody is left looking at the faces — only at each other.</w:t>
      </w:r>
    </w:p>
    <w:p>
      <w:pPr>
        <w:pStyle w:val="Heading2"/>
      </w:pPr>
      <w:bookmarkStart w:id="32" w:name="the-idea-1"/>
      <w:r>
        <w:t xml:space="preserve">The idea</w:t>
      </w:r>
      <w:bookmarkEnd w:id="32"/>
    </w:p>
    <w:p>
      <w:pPr>
        <w:pStyle w:val="FirstParagraph"/>
      </w:pPr>
      <w:r>
        <w:t xml:space="preserve">Picture a competition run by a newspaper. A hundred photographs of faces are printed, and readers are asked to choose the six prettiest. But here is the twist that makes it a puzzle rather than a matter of taste: the prize does not go to the reader whose choices are, by some objective standard, the loveliest. It goes to the reader whose six faces come closest to the six that the whole readership, on average, selects.</w:t>
      </w:r>
    </w:p>
    <w:p>
      <w:pPr>
        <w:pStyle w:val="BodyText"/>
      </w:pPr>
      <w:r>
        <w:t xml:space="preserve">Think for a moment about what that instruction does to your mind. You are no longer being asked which faces</w:t>
      </w:r>
      <w:r>
        <w:t xml:space="preserve"> </w:t>
      </w:r>
      <w:r>
        <w:rPr>
          <w:i/>
        </w:rPr>
        <w:t xml:space="preserve">you</w:t>
      </w:r>
      <w:r>
        <w:t xml:space="preserve"> </w:t>
      </w:r>
      <w:r>
        <w:t xml:space="preserve">find beautiful. You are being asked which faces you think</w:t>
      </w:r>
      <w:r>
        <w:t xml:space="preserve"> </w:t>
      </w:r>
      <w:r>
        <w:rPr>
          <w:i/>
        </w:rPr>
        <w:t xml:space="preserve">most other people</w:t>
      </w:r>
      <w:r>
        <w:t xml:space="preserve"> </w:t>
      </w:r>
      <w:r>
        <w:t xml:space="preserve">will find beautiful. And the moment you notice that everyone else is under the same instruction, the ground shifts again. The other readers are not picking the faces they like either; they are picking the faces they think the average reader will pick. So you are now trying to guess what they are guessing about what the crowd will guess. There is no bottom to this. Each layer of anticipation sits on another. You have been detached from the faces entirely and set to reasoning about reasoning about reasoning.</w:t>
      </w:r>
    </w:p>
    <w:p>
      <w:pPr>
        <w:pStyle w:val="BodyText"/>
      </w:pPr>
      <w:r>
        <w:t xml:space="preserve">This is Keynes’ beauty contest, and its point is not really about beauty. It is about what happens to judgment when value is decided not by any fixed quality out in the world but by the collective expectation of the group itself. When the thing everyone is chasing is the group’s own opinion, private judgment becomes irrelevant. What matters is not what is true, or good, or beautiful, but what everyone thinks everyone thinks. The crowd stops looking outward and starts looking at itself, and the object of attention — the faces, the fundamentals, the reality — quietly drops out of the picture.</w:t>
      </w:r>
    </w:p>
    <w:p>
      <w:pPr>
        <w:pStyle w:val="Heading2"/>
      </w:pPr>
      <w:bookmarkStart w:id="33" w:name="the-origin-1"/>
      <w:r>
        <w:t xml:space="preserve">The origin</w:t>
      </w:r>
      <w:bookmarkEnd w:id="33"/>
    </w:p>
    <w:p>
      <w:pPr>
        <w:pStyle w:val="FirstParagraph"/>
      </w:pPr>
      <w:r>
        <w:t xml:space="preserve">The analogy belongs to John Maynard Keynes, and it appears in one of the most famous chapters of twentieth-century economics: chapter 12 of</w:t>
      </w:r>
      <w:r>
        <w:t xml:space="preserve"> </w:t>
      </w:r>
      <w:r>
        <w:rPr>
          <w:i/>
        </w:rPr>
        <w:t xml:space="preserve">The General Theory of Employment, Interest and Money</w:t>
      </w:r>
      <w:r>
        <w:t xml:space="preserve">, published in 1936. The chapter is titled</w:t>
      </w:r>
      <w:r>
        <w:t xml:space="preserve"> </w:t>
      </w:r>
      <w:r>
        <w:t xml:space="preserve">“</w:t>
      </w:r>
      <w:r>
        <w:t xml:space="preserve">The State of Long-Term Expectation,</w:t>
      </w:r>
      <w:r>
        <w:t xml:space="preserve">”</w:t>
      </w:r>
      <w:r>
        <w:t xml:space="preserve"> </w:t>
      </w:r>
      <w:r>
        <w:t xml:space="preserve">and in it Keynes is trying to explain why financial markets behave the way they do — why the prices of shares can swing on rumour and mood, why they seem so loosely tethered to the underlying earnings of the companies they represent.</w:t>
      </w:r>
    </w:p>
    <w:p>
      <w:pPr>
        <w:pStyle w:val="BodyText"/>
      </w:pPr>
      <w:r>
        <w:t xml:space="preserve">His answer is that professional investment is, in large part, not a matter of estimating what an asset is worth. It is a matter of estimating what other people will shortly believe it is worth.</w:t>
      </w:r>
      <w:r>
        <w:t xml:space="preserve"> </w:t>
      </w:r>
      <w:r>
        <w:t xml:space="preserve">“</w:t>
      </w:r>
      <w:r>
        <w:t xml:space="preserve">It is not a case of choosing those which, to the best of one’s judgment, are really the prettiest,</w:t>
      </w:r>
      <w:r>
        <w:t xml:space="preserve">”</w:t>
      </w:r>
      <w:r>
        <w:t xml:space="preserve"> </w:t>
      </w:r>
      <w:r>
        <w:t xml:space="preserve">Keynes wrote,</w:t>
      </w:r>
      <w:r>
        <w:t xml:space="preserve"> </w:t>
      </w:r>
      <w:r>
        <w:t xml:space="preserve">“</w:t>
      </w:r>
      <w:r>
        <w:t xml:space="preserve">nor even those which average opinion genuinely thinks the prettiest.</w:t>
      </w:r>
      <w:r>
        <w:t xml:space="preserve">”</w:t>
      </w:r>
      <w:r>
        <w:t xml:space="preserve"> </w:t>
      </w:r>
      <w:r>
        <w:t xml:space="preserve">The clever player, he observed, devotes his intelligence</w:t>
      </w:r>
      <w:r>
        <w:t xml:space="preserve"> </w:t>
      </w:r>
      <w:r>
        <w:t xml:space="preserve">“</w:t>
      </w:r>
      <w:r>
        <w:t xml:space="preserve">to anticipating what average opinion expects the average opinion to be.</w:t>
      </w:r>
      <w:r>
        <w:t xml:space="preserve">”</w:t>
      </w:r>
      <w:r>
        <w:t xml:space="preserve"> </w:t>
      </w:r>
      <w:r>
        <w:t xml:space="preserve">And he pressed the recursion one crucial step further, noting that there are those who</w:t>
      </w:r>
      <w:r>
        <w:t xml:space="preserve"> </w:t>
      </w:r>
      <w:r>
        <w:t xml:space="preserve">“</w:t>
      </w:r>
      <w:r>
        <w:t xml:space="preserve">practise the fourth, fifth and higher degrees</w:t>
      </w:r>
      <w:r>
        <w:t xml:space="preserve">”</w:t>
      </w:r>
      <w:r>
        <w:t xml:space="preserve"> </w:t>
      </w:r>
      <w:r>
        <w:t xml:space="preserve">— anticipating what average opinion expects average opinion to expect it to be, and onward.</w:t>
      </w:r>
    </w:p>
    <w:p>
      <w:pPr>
        <w:pStyle w:val="BodyText"/>
      </w:pPr>
      <w:r>
        <w:t xml:space="preserve">Keynes wrote from the inside. He was not only the century’s most influential economist but an active speculator, managing his own fortune and the endowment of King’s College, Cambridge, through the booms and crashes of the interwar years. He had felt, in his own account books, the vertiginous quality of trying to be one jump ahead of a crowd that was itself trying to be one jump ahead of him. The beauty contest was his attempt to name that sensation precisely — the sensation of a game in which the fundamentals matter only insofar as you can predict when other people will start to care about them.</w:t>
      </w:r>
    </w:p>
    <w:p>
      <w:pPr>
        <w:pStyle w:val="Heading2"/>
      </w:pPr>
      <w:bookmarkStart w:id="34" w:name="the-mechanism-1"/>
      <w:r>
        <w:t xml:space="preserve">The mechanism</w:t>
      </w:r>
      <w:bookmarkEnd w:id="34"/>
    </w:p>
    <w:p>
      <w:pPr>
        <w:pStyle w:val="FirstParagraph"/>
      </w:pPr>
      <w:r>
        <w:t xml:space="preserve">The gear that turns here is self-reference. In an ordinary estimation problem, there is an answer sitting outside the crowd: the ox weighs what it weighs, the horse finishes when it finishes, the earnings arrive or they don’t. Each guesser is tethered, however loosely, to that external fact. Their errors scatter around it, and averaging pulls the scatter toward the truth. The reality anchors the crowd.</w:t>
      </w:r>
    </w:p>
    <w:p>
      <w:pPr>
        <w:pStyle w:val="BodyText"/>
      </w:pPr>
      <w:r>
        <w:t xml:space="preserve">In a beauty contest, that anchor is gone. Value is defined</w:t>
      </w:r>
      <w:r>
        <w:t xml:space="preserve"> </w:t>
      </w:r>
      <w:r>
        <w:rPr>
          <w:i/>
        </w:rPr>
        <w:t xml:space="preserve">as</w:t>
      </w:r>
      <w:r>
        <w:t xml:space="preserve"> </w:t>
      </w:r>
      <w:r>
        <w:t xml:space="preserve">the crowd’s average opinion. There is no fact outside the group against which a guess can be right or wrong; the target is the group’s own behaviour. And because everyone knows this, each person’s best move is to model everyone else’s move — which requires modelling their models of everyone else, which requires modelling those. Rational analysis of the object is replaced by recursive anticipation of the crowd. The system folds back on itself, and reasoning about it becomes reasoning about expectations of expectations, with no floor.</w:t>
      </w:r>
    </w:p>
    <w:p>
      <w:pPr>
        <w:pStyle w:val="BodyText"/>
      </w:pPr>
      <w:r>
        <w:t xml:space="preserve">Economists gave the mechanism a laboratory form clean enough to measure. It is called the p-beauty contest, or the</w:t>
      </w:r>
      <w:r>
        <w:t xml:space="preserve"> </w:t>
      </w:r>
      <w:r>
        <w:t xml:space="preserve">“</w:t>
      </w:r>
      <w:r>
        <w:t xml:space="preserve">guess two-thirds of the average</w:t>
      </w:r>
      <w:r>
        <w:t xml:space="preserve">”</w:t>
      </w:r>
      <w:r>
        <w:t xml:space="preserve"> </w:t>
      </w:r>
      <w:r>
        <w:t xml:space="preserve">game. Everyone in a group picks a number between 0 and 100. The winner is whoever chose closest to two-thirds of the average of all the numbers picked. Work out the logic and it drives you downward relentlessly. If you imagine everyone else picking at random, the average is 50, so you should guess about 33. But if everyone reasons that far, the average will be 33, so you should guess two-thirds of that, about 22. If everyone reasons</w:t>
      </w:r>
      <w:r>
        <w:t xml:space="preserve"> </w:t>
      </w:r>
      <w:r>
        <w:rPr>
          <w:i/>
        </w:rPr>
        <w:t xml:space="preserve">that</w:t>
      </w:r>
      <w:r>
        <w:t xml:space="preserve"> </w:t>
      </w:r>
      <w:r>
        <w:t xml:space="preserve">far, you should go lower still. Carried to its conclusion, the only self-consistent choice — the point at which no one wishes they had guessed differently — is zero. That is the Nash equilibrium, the answer flawless recursive reasoners would all converge on.</w:t>
      </w:r>
    </w:p>
    <w:p>
      <w:pPr>
        <w:pStyle w:val="BodyText"/>
      </w:pPr>
      <w:r>
        <w:t xml:space="preserve">The game was formalised in the game-theory literature by Hervé Moulin in 1986 and turned into a landmark experiment by the German economist Rosemarie Nagel, whose results appeared in the</w:t>
      </w:r>
      <w:r>
        <w:t xml:space="preserve"> </w:t>
      </w:r>
      <w:r>
        <w:rPr>
          <w:i/>
        </w:rPr>
        <w:t xml:space="preserve">American Economic Review</w:t>
      </w:r>
      <w:r>
        <w:t xml:space="preserve"> </w:t>
      </w:r>
      <w:r>
        <w:t xml:space="preserve">in 1995. And what she found is the whole point. Real people do not pick zero. Winning guesses in typical runs cluster somewhere in the low twenties to mid-thirties — the exact band tends to vary with the group. People stop after one or two rounds of the reasoning. Some pick 50 and stop. Many take two-thirds of 50 and stop at 33. A smaller group iterates once more to around 22. Very few descend all the way to zero. Nagel called these levels of reasoning</w:t>
      </w:r>
      <w:r>
        <w:t xml:space="preserve"> </w:t>
      </w:r>
      <w:r>
        <w:t xml:space="preserve">“</w:t>
      </w:r>
      <w:r>
        <w:t xml:space="preserve">steps,</w:t>
      </w:r>
      <w:r>
        <w:t xml:space="preserve">”</w:t>
      </w:r>
      <w:r>
        <w:t xml:space="preserve"> </w:t>
      </w:r>
      <w:r>
        <w:t xml:space="preserve">and the pattern she uncovered became known as level-k thinking: level-0 players guess without strategising, level-1 players best-respond to level-0, level-2 to level-1, and the population thins out fast as the levels climb. Most human beings, it turns out, reason about two steps deep into the crowd’s mind, then stop.</w:t>
      </w:r>
    </w:p>
    <w:p>
      <w:pPr>
        <w:pStyle w:val="Heading2"/>
      </w:pPr>
      <w:bookmarkStart w:id="35" w:name="the-anchor-example-1"/>
      <w:r>
        <w:t xml:space="preserve">The anchor example</w:t>
      </w:r>
      <w:bookmarkEnd w:id="35"/>
    </w:p>
    <w:p>
      <w:pPr>
        <w:pStyle w:val="FirstParagraph"/>
      </w:pPr>
      <w:r>
        <w:t xml:space="preserve">Run the two-thirds game yourself, in a room of clever people who have never seen it, and you will watch the theory come alive. Ask everyone to write a number from 0 to 100. Collect them, take the average, multiply by two-thirds, and announce the winner.</w:t>
      </w:r>
    </w:p>
    <w:p>
      <w:pPr>
        <w:pStyle w:val="BodyText"/>
      </w:pPr>
      <w:r>
        <w:t xml:space="preserve">The equilibrium says zero. Reality says otherwise, almost every time. A cluster of numbers lands near 50 — the people who did not think about the</w:t>
      </w:r>
      <w:r>
        <w:t xml:space="preserve"> </w:t>
      </w:r>
      <w:r>
        <w:t xml:space="preserve">“</w:t>
      </w:r>
      <w:r>
        <w:t xml:space="preserve">two-thirds</w:t>
      </w:r>
      <w:r>
        <w:t xml:space="preserve">”</w:t>
      </w:r>
      <w:r>
        <w:t xml:space="preserve"> </w:t>
      </w:r>
      <w:r>
        <w:t xml:space="preserve">at all, or chose not to. A larger cluster lands near 33 — the people who imagined an average of 50 and took two-thirds. A thinner cluster lands near 22 — the people who went one step further. And a scattering of zeroes and ones come from those who worked out the full logic and assumed, wrongly, that everyone else would too. The winning number typically falls somewhere in the twenties or low thirties, precisely because the crowd is shallow. The people who guessed zero lose. They were too rational for the room. They correctly solved the game as if everyone were a perfect reasoner, in a world where almost no one is.</w:t>
      </w:r>
    </w:p>
    <w:p>
      <w:pPr>
        <w:pStyle w:val="BodyText"/>
      </w:pPr>
      <w:r>
        <w:t xml:space="preserve">What makes this such a durable memory hook is the lesson buried in the loss. To win, you must not out-think the crowd. You must out-guess how far the crowd will think — and stop exactly one step ahead of where it actually stops. Being more logical is a losing strategy. The prize goes to whoever best models the crowd’s limited depth, not to whoever reasons most deeply. That is Keynes’ insight in miniature: in a self-referential game, the correct answer is not the true answer but the popular one, and the skill is anticipation, not analysis.</w:t>
      </w:r>
    </w:p>
    <w:p>
      <w:pPr>
        <w:pStyle w:val="Heading2"/>
      </w:pPr>
      <w:bookmarkStart w:id="36" w:name="the-flip-1"/>
      <w:r>
        <w:t xml:space="preserve">The flip</w:t>
      </w:r>
      <w:bookmarkEnd w:id="36"/>
    </w:p>
    <w:p>
      <w:pPr>
        <w:pStyle w:val="FirstParagraph"/>
      </w:pPr>
      <w:r>
        <w:t xml:space="preserve">Here is the reversal on which this whole book turns. Go back to Francis Galton’s ox (item 17). Eight hundred fairgoers at Plymouth guessed the weight of a slaughtered animal, and the average of their guesses came within a pound of the truth. That is the wise crowd in its purest form. And the reason it worked is that every guesser was looking at the</w:t>
      </w:r>
      <w:r>
        <w:t xml:space="preserve"> </w:t>
      </w:r>
      <w:r>
        <w:rPr>
          <w:i/>
        </w:rPr>
        <w:t xml:space="preserve">same real ox</w:t>
      </w:r>
      <w:r>
        <w:t xml:space="preserve">. Their estimates were independent shots at an external fact. The errors scattered on both sides and cancelled, and what survived the averaging was the signal — the truth the fair-goers were collectively, unknowingly, triangulating.</w:t>
      </w:r>
    </w:p>
    <w:p>
      <w:pPr>
        <w:pStyle w:val="BodyText"/>
      </w:pPr>
      <w:r>
        <w:t xml:space="preserve">Keynes’ beauty contest is that mechanism with the anchor cut. Take away the ox — take away any external fact that the guesses are aimed at — and set the crowd to guessing about the crowd, and aggregation stops being wise and becomes a hall of mirrors. The estimates no longer scatter around a truth; they chase each other. Independence, the condition that made Galton’s average trustworthy, is precisely what a beauty contest destroys, because your best guess is defined by everyone else’s guess. This is the self-referential flip, and it is one of the sharpest statements of this series’ thesis:</w:t>
      </w:r>
      <w:r>
        <w:t xml:space="preserve"> </w:t>
      </w:r>
      <w:r>
        <w:rPr>
          <w:b/>
        </w:rPr>
        <w:t xml:space="preserve">the same crowd is wise or mad depending on whether its members are anchored to reality or only to each other.</w:t>
      </w:r>
      <w:r>
        <w:t xml:space="preserve"> </w:t>
      </w:r>
      <w:r>
        <w:t xml:space="preserve">Galton’s fairgoers and Keynes’ speculators are not different species. They are one crowd under two conditions. Point the guesses at a real ox and you get wisdom. Point them at one another and you get a bubble.</w:t>
      </w:r>
    </w:p>
    <w:p>
      <w:pPr>
        <w:pStyle w:val="BodyText"/>
      </w:pPr>
      <w:r>
        <w:t xml:space="preserve">This is the deep structure beneath the market items that surround this chapter. The efficient-market view (item 60) holds that prices track fundamentals; the behavioural-finance reply is, in essence, that markets are shot through with beauty-contest dynamics. Bubbles and crashes (item 64) are what beauty contests look like when they run — everyone buying not what they value but what they expect others to value, until the last greater fool runs out. It is George Soros’s reflexivity (item 65) named a different way: prices shaped by expectations that are in turn shaped by prices, self-reference all the way down. It is the continuous-value cousin of information cascades (item 26), where each actor copies the visible choices of those ahead rather than consulting their own knowledge. And it is exactly what prediction markets (item 23) fight against by paying people for being</w:t>
      </w:r>
      <w:r>
        <w:t xml:space="preserve"> </w:t>
      </w:r>
      <w:r>
        <w:rPr>
          <w:i/>
        </w:rPr>
        <w:t xml:space="preserve">right about reality</w:t>
      </w:r>
      <w:r>
        <w:t xml:space="preserve"> </w:t>
      </w:r>
      <w:r>
        <w:t xml:space="preserve">rather than right about the crowd — an attempt to bolt the anchor back on.</w:t>
      </w:r>
    </w:p>
    <w:p>
      <w:pPr>
        <w:pStyle w:val="Heading2"/>
      </w:pPr>
      <w:bookmarkStart w:id="37" w:name="the-human-weight-1"/>
      <w:r>
        <w:t xml:space="preserve">The human weight</w:t>
      </w:r>
      <w:bookmarkEnd w:id="37"/>
    </w:p>
    <w:p>
      <w:pPr>
        <w:pStyle w:val="FirstParagraph"/>
      </w:pPr>
      <w:r>
        <w:t xml:space="preserve">The beauty contest is not confined to trading floors. It is the hidden logic of a great deal of social life. Fashion is a beauty contest: you wear not what you most like but what you expect to read as current, which is what everyone else is also expecting. Fame and viral popularity run on it: things become popular in part because people believe they will be popular, and share them to be early to what everyone will be sharing. Political bandwagons are built from it: voters peel toward the candidate they think will win rather than the one they privately prefer, and the expectation of victory helps manufacture the victory. In each case, the object of the game is the group’s own anticipated behaviour, and private preference is subordinated to the forecast of consensus.</w:t>
      </w:r>
    </w:p>
    <w:p>
      <w:pPr>
        <w:pStyle w:val="BodyText"/>
      </w:pPr>
      <w:r>
        <w:t xml:space="preserve">The sober version of this thought reaches the frontier this series keeps circling. When</w:t>
      </w:r>
      <w:r>
        <w:t xml:space="preserve"> </w:t>
      </w:r>
      <w:r>
        <w:rPr>
          <w:i/>
        </w:rPr>
        <w:t xml:space="preserve">legitimacy</w:t>
      </w:r>
      <w:r>
        <w:t xml:space="preserve"> </w:t>
      </w:r>
      <w:r>
        <w:t xml:space="preserve">itself becomes a beauty contest — when what counts as respectable opinion is whatever everyone believes everyone else believes — then</w:t>
      </w:r>
      <w:r>
        <w:t xml:space="preserve"> </w:t>
      </w:r>
      <w:r>
        <w:t xml:space="preserve">“</w:t>
      </w:r>
      <w:r>
        <w:t xml:space="preserve">public opinion</w:t>
      </w:r>
      <w:r>
        <w:t xml:space="preserve">”</w:t>
      </w:r>
      <w:r>
        <w:t xml:space="preserve"> </w:t>
      </w:r>
      <w:r>
        <w:t xml:space="preserve">can detach entirely from any actual majority view. Everyone conforms to a phantom consensus, each person reading the room and adjusting to what the room seems to hold, and the room holds nothing but everyone’s reading of everyone else. This is the direct link to preference falsification (item 34) and pluralistic ignorance (item 42). In those chapters, the</w:t>
      </w:r>
      <w:r>
        <w:t xml:space="preserve"> </w:t>
      </w:r>
      <w:r>
        <w:t xml:space="preserve">“</w:t>
      </w:r>
      <w:r>
        <w:t xml:space="preserve">public opinion</w:t>
      </w:r>
      <w:r>
        <w:t xml:space="preserve">”</w:t>
      </w:r>
      <w:r>
        <w:t xml:space="preserve"> </w:t>
      </w:r>
      <w:r>
        <w:t xml:space="preserve">that individuals track and defer to is shown to be, sometimes, a mirage — a belief that the majority holds a view when in truth almost no one privately holds it. The beauty contest supplies the missing mechanism: it explains</w:t>
      </w:r>
      <w:r>
        <w:t xml:space="preserve"> </w:t>
      </w:r>
      <w:r>
        <w:rPr>
          <w:i/>
        </w:rPr>
        <w:t xml:space="preserve">why</w:t>
      </w:r>
      <w:r>
        <w:t xml:space="preserve"> </w:t>
      </w:r>
      <w:r>
        <w:t xml:space="preserve">a crowd would track a mirage rather than the truth. Once value or legitimacy is defined by expected consensus, people rationally attend to the expected consensus and ignore reality, and a false norm can hold a whole society in its grip while scarcely anyone believes it. An order can be sustained not because people judge it right but because each expects the others to comply.</w:t>
      </w:r>
    </w:p>
    <w:p>
      <w:pPr>
        <w:pStyle w:val="Heading2"/>
      </w:pPr>
      <w:bookmarkStart w:id="38" w:name="the-critique-1"/>
      <w:r>
        <w:t xml:space="preserve">The critique</w:t>
      </w:r>
      <w:bookmarkEnd w:id="38"/>
    </w:p>
    <w:p>
      <w:pPr>
        <w:pStyle w:val="FirstParagraph"/>
      </w:pPr>
      <w:r>
        <w:t xml:space="preserve">The metaphor is powerful, which is exactly why it needs handling with care. Markets are not</w:t>
      </w:r>
      <w:r>
        <w:t xml:space="preserve"> </w:t>
      </w:r>
      <w:r>
        <w:rPr>
          <w:i/>
        </w:rPr>
        <w:t xml:space="preserve">purely</w:t>
      </w:r>
      <w:r>
        <w:t xml:space="preserve"> </w:t>
      </w:r>
      <w:r>
        <w:t xml:space="preserve">self-referential, and Keynes never quite said they were. Fundamentals do reassert themselves. A company that earns nothing cannot indefinitely command a price built on the expectation that others will pay more; when reality intrudes, the beauty contest ends, often violently, in a crash. The anchor is not permanently severed — it is stretched, sometimes for years, and then it snaps back. A theory that treated all valuation as nothing but convention would miss the moment the fundamentals return to collect, and would be unable to say why bubbles ever burst rather than inflating forever.</w:t>
      </w:r>
    </w:p>
    <w:p>
      <w:pPr>
        <w:pStyle w:val="BodyText"/>
      </w:pPr>
      <w:r>
        <w:t xml:space="preserve">The laboratory model has its own limits. Level-k thinking is a wonderfully clean description of how people reason in the two-thirds game, but it is more descriptive than predictive: it fits the distribution of guesses after the fact better than it forecasts them before. The parameter</w:t>
      </w:r>
      <w:r>
        <w:t xml:space="preserve"> </w:t>
      </w:r>
      <w:r>
        <w:t xml:space="preserve">“</w:t>
      </w:r>
      <w:r>
        <w:t xml:space="preserve">k</w:t>
      </w:r>
      <w:r>
        <w:t xml:space="preserve">”</w:t>
      </w:r>
      <w:r>
        <w:t xml:space="preserve"> </w:t>
      </w:r>
      <w:r>
        <w:t xml:space="preserve">is often estimated from the very data it is meant to explain. And the two-thirds game is artificial — a one-shot puzzle with a known structure and a cash prize, played mostly by students and economists, a long way from the messy, high-stakes, information-rich environment of a real market. Its charm is its cleanliness, and cleanliness is bought at the price of realism.</w:t>
      </w:r>
    </w:p>
    <w:p>
      <w:pPr>
        <w:pStyle w:val="BodyText"/>
      </w:pPr>
      <w:r>
        <w:t xml:space="preserve">There are structural checks on beauty-contest dynamics too. Arbitrage lets traders who</w:t>
      </w:r>
      <w:r>
        <w:t xml:space="preserve"> </w:t>
      </w:r>
      <w:r>
        <w:rPr>
          <w:i/>
        </w:rPr>
        <w:t xml:space="preserve">do</w:t>
      </w:r>
      <w:r>
        <w:t xml:space="preserve"> </w:t>
      </w:r>
      <w:r>
        <w:t xml:space="preserve">look at fundamentals profit at the expense of those merely chasing the crowd, which should, in theory, pull prices back toward value; long investment horizons reward patience over the anticipation of next week’s mood. How strong these correctives are is contested — the behavioural school argues that arbitrage is limited and risky, that the market can stay irrational longer than a rational trader can stay solvent — but they are real, and a fair account cannot pretend the mirror-hall has no exits.</w:t>
      </w:r>
    </w:p>
    <w:p>
      <w:pPr>
        <w:pStyle w:val="BodyText"/>
      </w:pPr>
      <w:r>
        <w:t xml:space="preserve">The deepest risk is overextension. It is tempting, once you have the beauty-contest lens, to dismiss all social valuation as mere convention with nothing real underneath — to treat every price, every reputation, every norm as pure crowd-guessing. That is a cynicism the analogy does not license. Most of the world’s estimation problems still have an ox in them somewhere: a fact that eventually asserts itself, a reality the crowd is, however clumsily, trying to track. The beauty contest is what happens when the ox is removed, or forgotten, or drowned out by the noise of everyone watching everyone else. Naming that condition precisely is the achievement. Mistaking it for the whole of human judgment is the err</w:t>
      </w:r>
    </w:p>
    <w:p>
      <w:pPr>
        <w:pStyle w:val="Heading1"/>
      </w:pPr>
      <w:bookmarkStart w:id="39" w:name="minskys-financial-instability-hypothesis"/>
      <w:r>
        <w:t xml:space="preserve">62. Minsky’s financial instability hypothesis</w:t>
      </w:r>
      <w:bookmarkEnd w:id="39"/>
    </w:p>
    <w:p>
      <w:pPr>
        <w:pStyle w:val="BlockText"/>
      </w:pPr>
      <w:r>
        <w:t xml:space="preserve">The calm does not merely precede the storm — it builds it. Stability is the weather in which fragility is manufactured, and the longer it lasts the more it makes.</w:t>
      </w:r>
    </w:p>
    <w:p>
      <w:pPr>
        <w:pStyle w:val="Heading2"/>
      </w:pPr>
      <w:bookmarkStart w:id="40" w:name="the-idea-2"/>
      <w:r>
        <w:t xml:space="preserve">The idea</w:t>
      </w:r>
      <w:bookmarkEnd w:id="40"/>
    </w:p>
    <w:p>
      <w:pPr>
        <w:pStyle w:val="FirstParagraph"/>
      </w:pPr>
      <w:r>
        <w:t xml:space="preserve">Most people carry an intuition about financial crises that runs roughly like this: things were fine, and then something went wrong. A shock arrived from outside — a war, an oil embargo, a rogue trader, a run of bad luck — and knocked a healthy system off its feet. On this view stability is the natural state, crisis is the deviation, and the job of policy is to shield the calm from the intruder.</w:t>
      </w:r>
    </w:p>
    <w:p>
      <w:pPr>
        <w:pStyle w:val="BodyText"/>
      </w:pPr>
      <w:r>
        <w:t xml:space="preserve">Hyman Minsky’s financial instability hypothesis proposes something far more unsettling. The crisis is not an intruder. It is a native. A long stretch of stability does not simply pass the time until misfortune strikes; it actively, mechanically, from the inside, produces the conditions for its own end. The good years are the manufacturing plant of the bad ones. Minsky compressed the whole argument into a phrase that reads at first like a paradox and turns out to be a description:</w:t>
      </w:r>
      <w:r>
        <w:t xml:space="preserve"> </w:t>
      </w:r>
      <w:r>
        <w:rPr>
          <w:b/>
        </w:rPr>
        <w:t xml:space="preserve">stability is destabilising.</w:t>
      </w:r>
      <w:r>
        <w:t xml:space="preserve"> </w:t>
      </w:r>
      <w:r>
        <w:t xml:space="preserve">The more tranquil and profitable a financial system becomes, the more its participants come to believe that tranquility is normal, the more risk they are willing to carry, and the more fragile the whole structure grows — until the fragility is large enough that a small disturbance, one that would have been shrugged off in a cautious era, is enough to bring the thing down. No external shock is required. The boom writes the bust into its own accounts as it goes.</w:t>
      </w:r>
    </w:p>
    <w:p>
      <w:pPr>
        <w:pStyle w:val="Heading2"/>
      </w:pPr>
      <w:bookmarkStart w:id="41" w:name="the-origin-2"/>
      <w:r>
        <w:t xml:space="preserve">The origin</w:t>
      </w:r>
      <w:bookmarkEnd w:id="41"/>
    </w:p>
    <w:p>
      <w:pPr>
        <w:pStyle w:val="FirstParagraph"/>
      </w:pPr>
      <w:r>
        <w:t xml:space="preserve">Hyman Philip Minsky (1919–1996) was an American economist who spent most of his career at Washington University in St. Louis, working a seam that the mainstream of his profession had largely abandoned. His intellectual roots ran back to John Maynard Keynes — not the tamed, equation-friendly Keynes of the postwar textbooks, but the Keynes preoccupied with uncertainty, expectations, and the peculiar instabilities of a monetary economy. Minsky’s reading of Keynes, laid out in his 1975 book</w:t>
      </w:r>
      <w:r>
        <w:t xml:space="preserve"> </w:t>
      </w:r>
      <w:r>
        <w:rPr>
          <w:i/>
        </w:rPr>
        <w:t xml:space="preserve">John Maynard Keynes</w:t>
      </w:r>
      <w:r>
        <w:t xml:space="preserve">, insisted that financial fragility and the possibility of collapse were not blemishes on an otherwise self-correcting system but properties written into its structure.</w:t>
      </w:r>
    </w:p>
    <w:p>
      <w:pPr>
        <w:pStyle w:val="BodyText"/>
      </w:pPr>
      <w:r>
        <w:t xml:space="preserve">He built the argument out over two decades. His fullest statement came in</w:t>
      </w:r>
      <w:r>
        <w:t xml:space="preserve"> </w:t>
      </w:r>
      <w:r>
        <w:rPr>
          <w:i/>
        </w:rPr>
        <w:t xml:space="preserve">Stabilizing an Unstable Economy</w:t>
      </w:r>
      <w:r>
        <w:t xml:space="preserve"> </w:t>
      </w:r>
      <w:r>
        <w:t xml:space="preserve">(1986), a book whose very title carries the thesis: an economy that must be stabilised is one that does not stabilise itself. Late in his life he distilled the framework into a short, much-cited paper,</w:t>
      </w:r>
      <w:r>
        <w:t xml:space="preserve"> </w:t>
      </w:r>
      <w:r>
        <w:t xml:space="preserve">“</w:t>
      </w:r>
      <w:r>
        <w:t xml:space="preserve">The Financial Instability Hypothesis,</w:t>
      </w:r>
      <w:r>
        <w:t xml:space="preserve">”</w:t>
      </w:r>
      <w:r>
        <w:t xml:space="preserve"> </w:t>
      </w:r>
      <w:r>
        <w:t xml:space="preserve">issued in 1992 as Working Paper No. 74 of the Levy Economics Institute of Bard College, where he spent his final years. There he stated the two theorems of the hypothesis plainly: that the economy has financing regimes under which it is stable and regimes under which it is not, and that over a period of prolonged prosperity the economy transits from the stable regimes toward the unstable ones.</w:t>
      </w:r>
    </w:p>
    <w:p>
      <w:pPr>
        <w:pStyle w:val="BodyText"/>
      </w:pPr>
      <w:r>
        <w:t xml:space="preserve">For most of Minsky’s working life this was heterodox to the point of invisibility. The dominant models of the era assumed rational agents, self-equilibrating markets, and crises driven by outside shocks; a theory in which finance generated its own collapses had no natural home in them. Minsky was respected in a small circle and ignored by the large one. His vindication was posthumous and brutal, and it has a date: 2008.</w:t>
      </w:r>
    </w:p>
    <w:p>
      <w:pPr>
        <w:pStyle w:val="Heading2"/>
      </w:pPr>
      <w:bookmarkStart w:id="42" w:name="the-mechanism-2"/>
      <w:r>
        <w:t xml:space="preserve">The mechanism</w:t>
      </w:r>
      <w:bookmarkEnd w:id="42"/>
    </w:p>
    <w:p>
      <w:pPr>
        <w:pStyle w:val="FirstParagraph"/>
      </w:pPr>
      <w:r>
        <w:t xml:space="preserve">The gears of the hypothesis are a taxonomy and a drift. Minsky classified the ways an economic unit — a household, a firm, a bank — can finance its position into three postures, ranked by fragility.</w:t>
      </w:r>
    </w:p>
    <w:p>
      <w:pPr>
        <w:pStyle w:val="BodyText"/>
      </w:pPr>
      <w:r>
        <w:t xml:space="preserve">The soundest is</w:t>
      </w:r>
      <w:r>
        <w:t xml:space="preserve"> </w:t>
      </w:r>
      <w:r>
        <w:rPr>
          <w:b/>
        </w:rPr>
        <w:t xml:space="preserve">hedge finance.</w:t>
      </w:r>
      <w:r>
        <w:t xml:space="preserve"> </w:t>
      </w:r>
      <w:r>
        <w:t xml:space="preserve">Here the borrower’s expected income comfortably covers both the interest and the repayment of principal on its debts, in every period. A hedge-financed unit can meet its obligations out of its own cash flow and needs nothing from anyone. It is robust; a bad quarter dents it but does not threaten it.</w:t>
      </w:r>
    </w:p>
    <w:p>
      <w:pPr>
        <w:pStyle w:val="BodyText"/>
      </w:pPr>
      <w:r>
        <w:t xml:space="preserve">The middle posture is</w:t>
      </w:r>
      <w:r>
        <w:t xml:space="preserve"> </w:t>
      </w:r>
      <w:r>
        <w:rPr>
          <w:b/>
        </w:rPr>
        <w:t xml:space="preserve">speculative finance.</w:t>
      </w:r>
      <w:r>
        <w:t xml:space="preserve"> </w:t>
      </w:r>
      <w:r>
        <w:t xml:space="preserve">Here income covers the interest on the debt but not the repayment of the principal. The unit can service its loans but cannot retire them out of earnings, so it must continually</w:t>
      </w:r>
      <w:r>
        <w:t xml:space="preserve"> </w:t>
      </w:r>
      <w:r>
        <w:rPr>
          <w:b/>
        </w:rPr>
        <w:t xml:space="preserve">roll over</w:t>
      </w:r>
      <w:r>
        <w:t xml:space="preserve"> </w:t>
      </w:r>
      <w:r>
        <w:t xml:space="preserve">the debt — refinance the principal as each loan matures, taking out new debt to repay old. As long as credit remains available on decent terms, a speculative unit survives. It has, however, surrendered its independence: it now depends on the willingness of markets to keep lending to it.</w:t>
      </w:r>
    </w:p>
    <w:p>
      <w:pPr>
        <w:pStyle w:val="BodyText"/>
      </w:pPr>
      <w:r>
        <w:t xml:space="preserve">The most fragile is</w:t>
      </w:r>
      <w:r>
        <w:t xml:space="preserve"> </w:t>
      </w:r>
      <w:r>
        <w:rPr>
          <w:b/>
        </w:rPr>
        <w:t xml:space="preserve">Ponzi finance</w:t>
      </w:r>
      <w:r>
        <w:t xml:space="preserve"> </w:t>
      </w:r>
      <w:r>
        <w:t xml:space="preserve">— Minsky borrowed the name deliberately. Here income covers neither principal nor even the full interest. The unit stays afloat only by borrowing more to pay what it already owes, or by selling assets, and it can only keep doing that if asset prices keep rising. Ponzi finance is a bet on appreciation; it is solvent only in a world that keeps going up.</w:t>
      </w:r>
    </w:p>
    <w:p>
      <w:pPr>
        <w:pStyle w:val="BodyText"/>
      </w:pPr>
      <w:r>
        <w:t xml:space="preserve">The hypothesis is not that these categories exist — that much is bookkeeping — but that a system</w:t>
      </w:r>
      <w:r>
        <w:t xml:space="preserve"> </w:t>
      </w:r>
      <w:r>
        <w:rPr>
          <w:i/>
        </w:rPr>
        <w:t xml:space="preserve">drifts</w:t>
      </w:r>
      <w:r>
        <w:t xml:space="preserve"> </w:t>
      </w:r>
      <w:r>
        <w:t xml:space="preserve">through them, and drifts in one direction, driven by its own success. Begin in a period of stability. Debts are being serviced, defaults are rare, profits are steady. That very steadiness teaches a lesson: risk-taking has been rewarded and caution has been left behind. Lenders, seeing few losses, relax their standards — the loan that seemed reckless last year now seems prudent, because last year’s reckless loans were all repaid. Borrowers, seeing the same, reach for more leverage, because the ones who reached furthest did best. Margins of safety that felt necessary in anxious times come to look like money left on the table. Unit by unit, the system slides from hedge toward speculative, from speculative toward Ponzi. The proportion of the whole economy that can only survive if conditions keep improving grows quietly, invisibly, precisely</w:t>
      </w:r>
      <w:r>
        <w:t xml:space="preserve"> </w:t>
      </w:r>
      <w:r>
        <w:rPr>
          <w:i/>
        </w:rPr>
        <w:t xml:space="preserve">because</w:t>
      </w:r>
      <w:r>
        <w:t xml:space="preserve"> </w:t>
      </w:r>
      <w:r>
        <w:t xml:space="preserve">conditions have been good.</w:t>
      </w:r>
    </w:p>
    <w:p>
      <w:pPr>
        <w:pStyle w:val="BodyText"/>
      </w:pPr>
      <w:r>
        <w:t xml:space="preserve">This is the crucial point, and it is a point about feedback. The process is not driven from outside. Success feeds optimism; optimism loosens credit; loose credit raises leverage; leverage raises fragility; and the resulting boom validates the optimism, which loosens credit further. It is a</w:t>
      </w:r>
      <w:r>
        <w:t xml:space="preserve"> </w:t>
      </w:r>
      <w:r>
        <w:rPr>
          <w:b/>
        </w:rPr>
        <w:t xml:space="preserve">positive feedback loop</w:t>
      </w:r>
      <w:r>
        <w:t xml:space="preserve"> </w:t>
      </w:r>
      <w:r>
        <w:t xml:space="preserve">(item 5) — a self-amplifying spiral in which each turn makes the next turn larger, running with no external push. The system does not need to be shocked to become fragile. It becomes fragile by functioning normally.</w:t>
      </w:r>
    </w:p>
    <w:p>
      <w:pPr>
        <w:pStyle w:val="BodyText"/>
      </w:pPr>
      <w:r>
        <w:t xml:space="preserve">Then comes the tip. Once enough of the system is financed in the speculative and Ponzi modes, it depends on two things that felt permanent and were not: available credit and rising asset prices. A modest disturbance — a small rise in interest rates, a wobble in prices, a single large borrower missing a payment — is now enough. Ponzi units, which needed prices to keep climbing, can no longer refinance and must sell. Their selling pushes prices down, which turns other speculative units into distressed sellers, which pushes prices down further. Credit, abundant a moment ago, evaporates exactly when it is most needed. The scramble to sell assets and reduce debt — the</w:t>
      </w:r>
      <w:r>
        <w:t xml:space="preserve"> </w:t>
      </w:r>
      <w:r>
        <w:rPr>
          <w:b/>
        </w:rPr>
        <w:t xml:space="preserve">deleveraging</w:t>
      </w:r>
      <w:r>
        <w:t xml:space="preserve"> </w:t>
      </w:r>
      <w:r>
        <w:t xml:space="preserve">— feeds on itself, each sale justifying the next, in a mirror image of the boom’s feedback. The instant the process turns, the moment overleveraged actors are forced to sell into a falling market, has a name coined for it later: the</w:t>
      </w:r>
      <w:r>
        <w:t xml:space="preserve"> </w:t>
      </w:r>
      <w:r>
        <w:rPr>
          <w:b/>
        </w:rPr>
        <w:t xml:space="preserve">Minsky moment.</w:t>
      </w:r>
      <w:r>
        <w:t xml:space="preserve"> </w:t>
      </w:r>
      <w:r>
        <w:t xml:space="preserve">It is not caused by the shock. The shock is merely the pin. The balloon was inflated by the years of calm.</w:t>
      </w:r>
    </w:p>
    <w:p>
      <w:pPr>
        <w:pStyle w:val="Heading2"/>
      </w:pPr>
      <w:bookmarkStart w:id="43" w:name="the-anchor-example-2"/>
      <w:r>
        <w:t xml:space="preserve">The anchor example</w:t>
      </w:r>
      <w:bookmarkEnd w:id="43"/>
    </w:p>
    <w:p>
      <w:pPr>
        <w:pStyle w:val="FirstParagraph"/>
      </w:pPr>
      <w:r>
        <w:t xml:space="preserve">The clearest specimen the world has yet produced is the American housing crisis of 2007–2008, and it reads almost as though Minsky had written the script and left blanks for the dates.</w:t>
      </w:r>
    </w:p>
    <w:p>
      <w:pPr>
        <w:pStyle w:val="BodyText"/>
      </w:pPr>
      <w:r>
        <w:t xml:space="preserve">The stability came first. Through the late 1990s and into the 2000s, American house prices rose year after year with a steadiness that came to feel like a law of nature. Nationally, house prices had not fallen in a sustained, broad way in living memory; the belief that they</w:t>
      </w:r>
      <w:r>
        <w:t xml:space="preserve"> </w:t>
      </w:r>
      <w:r>
        <w:rPr>
          <w:i/>
        </w:rPr>
        <w:t xml:space="preserve">could not</w:t>
      </w:r>
      <w:r>
        <w:t xml:space="preserve"> </w:t>
      </w:r>
      <w:r>
        <w:t xml:space="preserve">fall became load-bearing. On that belief, the machinery of mortgage lending drifted exactly as the hypothesis predicts, from hedge toward Ponzi. Early in the cycle, a mortgage was hedge finance: the borrower’s income covered interest and principal, and lenders checked that it did. As confidence grew and losses stayed low, standards loosened. Down payments shrank toward zero. Documentation of income was waived. New products appeared — interest-only loans, in which the borrower paid the interest but nothing toward the principal (speculative finance, in Minsky’s exact sense), and adjustable-rate loans with low teaser payments that would later reset upward. At the far end sat the purest Ponzi structures: loans made to borrowers who could not plausibly cover interest</w:t>
      </w:r>
      <w:r>
        <w:t xml:space="preserve"> </w:t>
      </w:r>
      <w:r>
        <w:rPr>
          <w:i/>
        </w:rPr>
        <w:t xml:space="preserve">or</w:t>
      </w:r>
      <w:r>
        <w:t xml:space="preserve"> </w:t>
      </w:r>
      <w:r>
        <w:t xml:space="preserve">principal out of income, on the unspoken understanding that it did not matter, because the house would appreciate and could be refinanced or sold at a profit before the reckoning came. The entire subprime edifice was solvent only in a world of ever-rising prices — a bet on appreciation, financed by debt, which is Minsky’s definition of the most fragile posture there is.</w:t>
      </w:r>
    </w:p>
    <w:p>
      <w:pPr>
        <w:pStyle w:val="BodyText"/>
      </w:pPr>
      <w:r>
        <w:t xml:space="preserve">The fragility was then bundled and multiplied. Mortgages were pooled into securities, sliced into tranches, and sold on as instruments rated as safe — the safety resting, at bottom, on the same assumption that house prices would keep rising. Leverage stacked on leverage. Institutions across the system held positions that could only be serviced if the calm continued.</w:t>
      </w:r>
    </w:p>
    <w:p>
      <w:pPr>
        <w:pStyle w:val="BodyText"/>
      </w:pPr>
      <w:r>
        <w:t xml:space="preserve">Then the prices stopped rising. Not crashed — merely stopped. Around 2006, the long climb flattened and began to reverse. That was the pin. The Ponzi borrowers, whose entire model required appreciation, could no longer refinance; they defaulted and their houses came to market. The selling pushed prices down, which turned more borrowers underwater, which produced more forced sales. The securities built on those mortgages lost value, the institutions holding them scrambled to deleverage, credit froze, and the falling knife caught the whole financial system. The failure of Lehman Brothers in September 2008 is the moment usually pointed to as the crisis breaking into the open. The mechanism, though, was not the failure of one firm. It was the tip of a system that years of stability had loaded to the point where a mere pause in a single price was enough.</w:t>
      </w:r>
      <w:r>
        <w:t xml:space="preserve"> </w:t>
      </w:r>
      <w:r>
        <w:rPr>
          <w:i/>
        </w:rPr>
        <w:t xml:space="preserve">(The broad arc here is well established; specific figures — the peak dates of the national house-price index, the share of mortgages that were subprime, the precise sequence of institutional failures — should be checked against authoritative sources before final publication.)</w:t>
      </w:r>
    </w:p>
    <w:p>
      <w:pPr>
        <w:pStyle w:val="Heading2"/>
      </w:pPr>
      <w:bookmarkStart w:id="44" w:name="the-flip-2"/>
      <w:r>
        <w:t xml:space="preserve">The flip</w:t>
      </w:r>
      <w:bookmarkEnd w:id="44"/>
    </w:p>
    <w:p>
      <w:pPr>
        <w:pStyle w:val="FirstParagraph"/>
      </w:pPr>
      <w:r>
        <w:t xml:space="preserve">This series returns again and again to one question: why does a crowd that is wise on Monday become a mob on Friday, on a schedule that seems to be its own? Minsky is the deep answer for markets. He explains the flip not as a change of population — the same investors, the same banks, the same instruments are present throughout — but as a change of phase within a single population, driven by the very thing that had been going right.</w:t>
      </w:r>
    </w:p>
    <w:p>
      <w:pPr>
        <w:pStyle w:val="BodyText"/>
      </w:pPr>
      <w:r>
        <w:t xml:space="preserve">Set this against item 60, the efficient-market picture of the crowd of traders as a wise, information-processing machine, aggregating dispersed knowledge into a price. Minsky’s reply is not that this is false but that it does not</w:t>
      </w:r>
      <w:r>
        <w:t xml:space="preserve"> </w:t>
      </w:r>
      <w:r>
        <w:rPr>
          <w:i/>
        </w:rPr>
        <w:t xml:space="preserve">stay</w:t>
      </w:r>
      <w:r>
        <w:t xml:space="preserve"> </w:t>
      </w:r>
      <w:r>
        <w:t xml:space="preserve">true. The wise market is wise partly because its participants act with caution and a measure of independence, each pricing risk on its own account. But success erodes exactly those properties. A long boom teaches everyone the same lesson at the same time — that risk pays — and so it manufactures the correlated, one-directional risk-taking that turns independent judges into a herd (item 63, institutional herding). The efficient market does not fail because it was always a fiction. It fails because its own tranquility dissolves the independence and caution that made it efficient, and breeds in their place the synchronised confidence of the mob. Stability, in other words, is not an equilibrium the system rests in. It is a phase the system passes</w:t>
      </w:r>
      <w:r>
        <w:t xml:space="preserve"> </w:t>
      </w:r>
      <w:r>
        <w:rPr>
          <w:i/>
        </w:rPr>
        <w:t xml:space="preserve">through</w:t>
      </w:r>
      <w:r>
        <w:t xml:space="preserve">, and the passage generates its own opposite.</w:t>
      </w:r>
    </w:p>
    <w:p>
      <w:pPr>
        <w:pStyle w:val="BodyText"/>
      </w:pPr>
      <w:r>
        <w:t xml:space="preserve">That framing is the language of</w:t>
      </w:r>
      <w:r>
        <w:t xml:space="preserve"> </w:t>
      </w:r>
      <w:r>
        <w:rPr>
          <w:b/>
        </w:rPr>
        <w:t xml:space="preserve">phase transitions</w:t>
      </w:r>
      <w:r>
        <w:t xml:space="preserve"> </w:t>
      </w:r>
      <w:r>
        <w:t xml:space="preserve">(item 6): a system accumulating a hidden stress — here, fragility, the growing share of the economy financed in the Ponzi mode — until it reaches a critical point, at which a tiny further increment flips it wholesale from one state to another. The Minsky moment is the tip. It connects downstream to bubbles and crashes (item 64), which trace the price dynamics of the same cycle; to bank runs (item 28), which are the deleveraging spiral in its sharpest, fastest form; and to reflexivity (item 65), Soros’s closely related insight that beliefs about prices move prices, so that the boom’s optimism is partly self-fulfilling on the way up and self-destroying on the way down. In every case the shape is the same: local behaviour, individually reasonable, aggregating into a group-level order that carries the seed of its own reversal. The wise crowd and the mob are the same crowd. Minsky’s contribution is to show that, in finance, the crowd flips itself — no outside hand required — and that the trigger is not failure but success.</w:t>
      </w:r>
    </w:p>
    <w:p>
      <w:pPr>
        <w:pStyle w:val="Heading2"/>
      </w:pPr>
      <w:bookmarkStart w:id="45" w:name="the-human-weight-2"/>
      <w:r>
        <w:t xml:space="preserve">The human weight</w:t>
      </w:r>
      <w:bookmarkEnd w:id="45"/>
    </w:p>
    <w:p>
      <w:pPr>
        <w:pStyle w:val="FirstParagraph"/>
      </w:pPr>
      <w:r>
        <w:t xml:space="preserve">The political stakes of the hypothesis are large, and they follow directly from where it locates the cause. If crises are exogenous shocks or the work of a few bad actors, then the response is to punish the bad apples and shore up the defences against the next bolt from the blue. If crises are endogenous — bred by the normal functioning of a stable financial system — then no amount of apple-punishing reaches the cause, because the cause is the system operating as designed during the good years. Minsky’s own conclusion was structural: because instability is generated internally and recurrently, it must be contained by standing institutions — a lender of last resort to arrest the deleveraging spiral, and regulation that leans against the accumulation of fragility during the boom, when everything looks fine and the case for restraint is politically weakest. The hypothesis is thus an argument against a particular comforting story, the one in which the system is sound and only the crooks are the problem.</w:t>
      </w:r>
    </w:p>
    <w:p>
      <w:pPr>
        <w:pStyle w:val="BodyText"/>
      </w:pPr>
      <w:r>
        <w:t xml:space="preserve">The costs, meanwhile, fall with brutal unevenness. A Minsky cycle is not felt equally by those who ride it. The architects and beneficiaries of the boom — those who lent aggressively, packaged the risk, and took their fees on the way up — are often insulated from the bust by size, by diversification, and, when the system is deemed too important to fail, by rescue. The weight of the collapse lands on those with the least cushion: the indebted household that bought at the peak on a loan it was assured would be fine, the worker laid off when credit froze, the saver whose modest wealth was in the wrong place at the wrong moment. The cycle transfers risk downward and rewards upward, and in doing so it does not merely reflect existing inequality but reproduces and deepens it — a thread that runs directly into stratification (item 85), the study of how advantage entrenches itself across a society.</w:t>
      </w:r>
    </w:p>
    <w:p>
      <w:pPr>
        <w:pStyle w:val="BodyText"/>
      </w:pPr>
      <w:r>
        <w:t xml:space="preserve">There is a wider resonance worth naming carefully, because it is easy to name glibly and get wrong.</w:t>
      </w:r>
      <w:r>
        <w:t xml:space="preserve"> </w:t>
      </w:r>
      <w:r>
        <w:t xml:space="preserve">“</w:t>
      </w:r>
      <w:r>
        <w:t xml:space="preserve">Stability breeds instability</w:t>
      </w:r>
      <w:r>
        <w:t xml:space="preserve">”</w:t>
      </w:r>
      <w:r>
        <w:t xml:space="preserve"> </w:t>
      </w:r>
      <w:r>
        <w:t xml:space="preserve">is not only a fact about finance. It describes a general hazard of settled orders: that an arrangement which has held for a long time comes to look permanent, that its permanence lulls everyone into removing the margins of safety, and that the accumulated hidden fragility can then release in a sudden break. This series studies one such order at length — the regime of imposed silence, held in place by preference falsification (item 34), in which a hierarchy looks unshakeable right up until the moment enough people discover that no one truly supported it. The analogy to Minsky is real but must be handled with care, because the mechanisms differ. Financial fragility accumulates in balance sheets — measurable, physical claims that must be paid. The fragility of an oppressive order accumulates in private minds — dissent that is felt but not spoken, invisible until it cascades into the open. Both are systems that look most stable just before they break, and in both the appearance of permanence is part of what makes the break so sudden. But one is a story about debt and the other about silence, and the resemblance is a family likeness, not an identity.</w:t>
      </w:r>
    </w:p>
    <w:p>
      <w:pPr>
        <w:pStyle w:val="Heading2"/>
      </w:pPr>
      <w:bookmarkStart w:id="46" w:name="the-critique-2"/>
      <w:r>
        <w:t xml:space="preserve">The critique</w:t>
      </w:r>
      <w:bookmarkEnd w:id="46"/>
    </w:p>
    <w:p>
      <w:pPr>
        <w:pStyle w:val="FirstParagraph"/>
      </w:pPr>
      <w:r>
        <w:t xml:space="preserve">Minsky’s hypothesis earned its vindication in 2008, and the danger since has been to treat that vindication as a licence to explain everything, which it is not.</w:t>
      </w:r>
    </w:p>
    <w:p>
      <w:pPr>
        <w:pStyle w:val="BodyText"/>
      </w:pPr>
      <w:r>
        <w:t xml:space="preserve">The gravest limitation is that the hypothesis is verbal and institutional rather than a precise formal model. Minsky gave a compelling narrative of drift and tip, but he did not supply — and the framework does not readily yield — a calibrated model that says how much fragility a given system has accumulated or how close it stands to its critical point. This makes the theory hard to test in the way mainstream economists prefer, and it means the central concept, the Minsky moment, is almost always identified</w:t>
      </w:r>
      <w:r>
        <w:t xml:space="preserve"> </w:t>
      </w:r>
      <w:r>
        <w:rPr>
          <w:i/>
        </w:rPr>
        <w:t xml:space="preserve">after the fact</w:t>
      </w:r>
      <w:r>
        <w:t xml:space="preserve">. Once a crisis has happened, the preceding boom can be narrated as a textbook slide from hedge to Ponzi; before it happens, the same boom looks, to most participants, like healthy growth. A theory that reliably explains the last crisis and cannot date the next one shares a real weakness with its neighbours in this book — the timing problem that also dogs bank runs (item 28) and tipping points (item 59). The mechanism tells you the system is loading. It does not tell you which straw is the last.</w:t>
      </w:r>
    </w:p>
    <w:p>
      <w:pPr>
        <w:pStyle w:val="BodyText"/>
      </w:pPr>
      <w:r>
        <w:t xml:space="preserve">There is the related problem that not every boom ends in a Minsky crisis. Long expansions sometimes wind down gently, or are cooled by policy before fragility reaches the critical zone. The hypothesis identifies a tendency, a pressure toward fragility, not an iron law of collapse; used carelessly it can slide into a prophecy that treats every period of calm as a disaster in waiting, which both overstates the certainty and cheapens the insight. Mainstream critics add that the framework lacks explicit microfoundations — a rigorous account, grounded in individual optimising behaviour, of exactly why lenders and borrowers systematically misjudge risk in the way the story requires — though behavioural economics has since supplied much of what that objection asked for.</w:t>
      </w:r>
    </w:p>
    <w:p>
      <w:pPr>
        <w:pStyle w:val="BodyText"/>
      </w:pPr>
      <w:r>
        <w:t xml:space="preserve">None of this dissolves the core claim, which the world has confirmed at great cost: that a financial system can generate its own crisis from within, that stability is the soil in which that crisis grows, and that the calm is therefore not the opposite of the storm but its origin. Minsky’s achievement was to make that idea impossible to unsee. Its limits are the limits of any theory that can tell you a bridge is corroding but not the hour it will fall.</w:t>
      </w:r>
    </w:p>
    <w:p>
      <w:pPr>
        <w:pStyle w:val="Heading1"/>
      </w:pPr>
      <w:bookmarkStart w:id="47" w:name="institutional-herding"/>
      <w:r>
        <w:t xml:space="preserve">63. Institutional herding</w:t>
      </w:r>
      <w:bookmarkEnd w:id="47"/>
    </w:p>
    <w:p>
      <w:pPr>
        <w:pStyle w:val="BlockText"/>
      </w:pPr>
      <w:r>
        <w:t xml:space="preserve">The safest place to be wrong is in a crowd of experts who are wrong the same way you are — which is precisely how a market of the wise becomes a mob.</w:t>
      </w:r>
    </w:p>
    <w:p>
      <w:pPr>
        <w:pStyle w:val="Heading2"/>
      </w:pPr>
      <w:bookmarkStart w:id="48" w:name="the-idea-3"/>
      <w:r>
        <w:t xml:space="preserve">The idea</w:t>
      </w:r>
      <w:bookmarkEnd w:id="48"/>
    </w:p>
    <w:p>
      <w:pPr>
        <w:pStyle w:val="FirstParagraph"/>
      </w:pPr>
      <w:r>
        <w:t xml:space="preserve">Picture a fund manager who studies a stock closely and concludes it is overpriced. Everyone else is buying it. The manager now faces two ways of being right and two ways of being wrong, and they are not symmetrical. If she sells and she is right, she wins — modestly. If she buys with the herd and the herd is right, she also wins. But consider the losing branches. If she buys with the herd and the herd is wrong, she is one of many; her clients shrug, her peers commiserate, nobody was clever enough to see it coming. If she sells alone and turns out wrong, she is the fool who bet against the market on a hunch — and she is fired. Weigh those four outcomes by what happens to</w:t>
      </w:r>
      <w:r>
        <w:t xml:space="preserve"> </w:t>
      </w:r>
      <w:r>
        <w:rPr>
          <w:i/>
        </w:rPr>
        <w:t xml:space="preserve">her</w:t>
      </w:r>
      <w:r>
        <w:t xml:space="preserve">, not by whether the position makes money, and the arithmetic is stark: it pays to buy the stock she believes is overpriced.</w:t>
      </w:r>
    </w:p>
    <w:p>
      <w:pPr>
        <w:pStyle w:val="BodyText"/>
      </w:pPr>
      <w:r>
        <w:t xml:space="preserve">This is institutional herding: professionals copying one another not because they are ignorant, not because they have caught some emotional fever, but because the incentive structure they work inside makes conformity the rational career move. Being wrong when everyone else is wrong is survivable. Being wrong alone is fatal. So the sensible thing — for the person, not for the market — is to cluster around the consensus, to hug the benchmark, to hold roughly what the peer next door is holding, even when private judgment says otherwise. The result is a market that looks like a gathering of independent experts and behaves like a single, crowded, correlated bet.</w:t>
      </w:r>
    </w:p>
    <w:p>
      <w:pPr>
        <w:pStyle w:val="Heading2"/>
      </w:pPr>
      <w:bookmarkStart w:id="49" w:name="the-origin-3"/>
      <w:r>
        <w:t xml:space="preserve">The origin</w:t>
      </w:r>
      <w:bookmarkEnd w:id="49"/>
    </w:p>
    <w:p>
      <w:pPr>
        <w:pStyle w:val="FirstParagraph"/>
      </w:pPr>
      <w:r>
        <w:t xml:space="preserve">The seed is in John Maynard Keynes, writing in 1936 in</w:t>
      </w:r>
      <w:r>
        <w:t xml:space="preserve"> </w:t>
      </w:r>
      <w:r>
        <w:rPr>
          <w:i/>
        </w:rPr>
        <w:t xml:space="preserve">The General Theory of Employment, Interest and Money</w:t>
      </w:r>
      <w:r>
        <w:t xml:space="preserve">. In his famous chapter on long-term expectation, Keynes observed that the professional investor is not rewarded for being right in some absolute sense but for being right in a way that is legible and defensible to clients and employers.</w:t>
      </w:r>
      <w:r>
        <w:t xml:space="preserve"> </w:t>
      </w:r>
      <w:r>
        <w:t xml:space="preserve">“</w:t>
      </w:r>
      <w:r>
        <w:t xml:space="preserve">Worldly wisdom,</w:t>
      </w:r>
      <w:r>
        <w:t xml:space="preserve">”</w:t>
      </w:r>
      <w:r>
        <w:t xml:space="preserve"> </w:t>
      </w:r>
      <w:r>
        <w:t xml:space="preserve">he wrote,</w:t>
      </w:r>
      <w:r>
        <w:t xml:space="preserve"> </w:t>
      </w:r>
      <w:r>
        <w:t xml:space="preserve">“</w:t>
      </w:r>
      <w:r>
        <w:t xml:space="preserve">teaches that it is better for reputation to fail conventionally than to succeed unconventionally.</w:t>
      </w:r>
      <w:r>
        <w:t xml:space="preserve">”</w:t>
      </w:r>
      <w:r>
        <w:t xml:space="preserve"> </w:t>
      </w:r>
      <w:r>
        <w:t xml:space="preserve">The line is often quoted for its wit; its real force is diagnostic. Keynes had seen that the incentives facing the money manager reward conformity over correctness, so that a market run by such people prefers the comfortable consensus to the lonely truth.</w:t>
      </w:r>
    </w:p>
    <w:p>
      <w:pPr>
        <w:pStyle w:val="BodyText"/>
      </w:pPr>
      <w:r>
        <w:t xml:space="preserve">The idea waited half a century for its formal engine. In 1990, David Scharfstein and Jeremy Stein published</w:t>
      </w:r>
      <w:r>
        <w:t xml:space="preserve"> </w:t>
      </w:r>
      <w:r>
        <w:t xml:space="preserve">“</w:t>
      </w:r>
      <w:r>
        <w:t xml:space="preserve">Herd Behavior and Investment</w:t>
      </w:r>
      <w:r>
        <w:t xml:space="preserve">”</w:t>
      </w:r>
      <w:r>
        <w:t xml:space="preserve"> </w:t>
      </w:r>
      <w:r>
        <w:t xml:space="preserve">in the</w:t>
      </w:r>
      <w:r>
        <w:t xml:space="preserve"> </w:t>
      </w:r>
      <w:r>
        <w:rPr>
          <w:i/>
        </w:rPr>
        <w:t xml:space="preserve">American Economic Review</w:t>
      </w:r>
      <w:r>
        <w:t xml:space="preserve">, and gave Keynes’s intuition a model. Their subject was reputational herding: managers who care about how the labour market judges their ability. In their setup, a manager who mimics the decisions of others protects his reputation, because being wrong alongside the herd is read as bad luck shared by everyone, whereas being wrong alone is read as evidence of low ability. The rational manager therefore discards his own information and copies —</w:t>
      </w:r>
      <w:r>
        <w:t xml:space="preserve"> </w:t>
      </w:r>
      <w:r>
        <w:t xml:space="preserve">“</w:t>
      </w:r>
      <w:r>
        <w:t xml:space="preserve">sharing the blame,</w:t>
      </w:r>
      <w:r>
        <w:t xml:space="preserve">”</w:t>
      </w:r>
      <w:r>
        <w:t xml:space="preserve"> </w:t>
      </w:r>
      <w:r>
        <w:t xml:space="preserve">in the paper’s phrase. What looks from outside like a market failing to aggregate information is, inside, a crowd of individuals each behaving rationally given the incentives they face.</w:t>
      </w:r>
    </w:p>
    <w:p>
      <w:pPr>
        <w:pStyle w:val="BodyText"/>
      </w:pPr>
      <w:r>
        <w:t xml:space="preserve">A wider literature followed. Andrei Shleifer, Josef Lakonishok and Robert Vishny built empirical measures of how far institutional investors actually trade together. Anat Devenow and Ivo Welch, in a 1996 survey in the</w:t>
      </w:r>
      <w:r>
        <w:t xml:space="preserve"> </w:t>
      </w:r>
      <w:r>
        <w:rPr>
          <w:i/>
        </w:rPr>
        <w:t xml:space="preserve">European Economic Review</w:t>
      </w:r>
      <w:r>
        <w:t xml:space="preserve">, drew the map of the field, separating the strands of herding that had until then been muddled together. Sushil Bikhchandani and Sunil Sharma’s 2000 IMF survey extended the taxonomy toward financial-market policy. By the turn of the century, the folk observation that professionals move in packs had become a structured account of</w:t>
      </w:r>
      <w:r>
        <w:t xml:space="preserve"> </w:t>
      </w:r>
      <w:r>
        <w:rPr>
          <w:i/>
        </w:rPr>
        <w:t xml:space="preserve">why</w:t>
      </w:r>
      <w:r>
        <w:t xml:space="preserve"> </w:t>
      </w:r>
      <w:r>
        <w:t xml:space="preserve">— and of which kinds are dangerous.</w:t>
      </w:r>
    </w:p>
    <w:p>
      <w:pPr>
        <w:pStyle w:val="Heading2"/>
      </w:pPr>
      <w:bookmarkStart w:id="50" w:name="the-mechanism-3"/>
      <w:r>
        <w:t xml:space="preserve">The mechanism</w:t>
      </w:r>
      <w:bookmarkEnd w:id="50"/>
    </w:p>
    <w:p>
      <w:pPr>
        <w:pStyle w:val="FirstParagraph"/>
      </w:pPr>
      <w:r>
        <w:t xml:space="preserve">The gears are worth separating, because</w:t>
      </w:r>
      <w:r>
        <w:t xml:space="preserve"> </w:t>
      </w:r>
      <w:r>
        <w:t xml:space="preserve">“</w:t>
      </w:r>
      <w:r>
        <w:t xml:space="preserve">herding</w:t>
      </w:r>
      <w:r>
        <w:t xml:space="preserve">”</w:t>
      </w:r>
      <w:r>
        <w:t xml:space="preserve"> </w:t>
      </w:r>
      <w:r>
        <w:t xml:space="preserve">names several distinct machines producing the same clustered pattern.</w:t>
      </w:r>
    </w:p>
    <w:p>
      <w:pPr>
        <w:pStyle w:val="BodyText"/>
      </w:pPr>
      <w:r>
        <w:t xml:space="preserve">The first is</w:t>
      </w:r>
      <w:r>
        <w:t xml:space="preserve"> </w:t>
      </w:r>
      <w:r>
        <w:rPr>
          <w:b/>
        </w:rPr>
        <w:t xml:space="preserve">informational</w:t>
      </w:r>
      <w:r>
        <w:t xml:space="preserve"> </w:t>
      </w:r>
      <w:r>
        <w:t xml:space="preserve">herding — the mechanism of information cascades (item 26). Here a manager copies because the actions of others carry information: if everyone is buying, perhaps they know something. Rationally inferring from others’ choices, each newcomer stops consulting his own signal and follows, and the crowd’s decision can rest on almost no independent evidence. This is herding driven by what people</w:t>
      </w:r>
      <w:r>
        <w:t xml:space="preserve"> </w:t>
      </w:r>
      <w:r>
        <w:rPr>
          <w:i/>
        </w:rPr>
        <w:t xml:space="preserve">see</w:t>
      </w:r>
      <w:r>
        <w:t xml:space="preserve">.</w:t>
      </w:r>
    </w:p>
    <w:p>
      <w:pPr>
        <w:pStyle w:val="BodyText"/>
      </w:pPr>
      <w:r>
        <w:t xml:space="preserve">The second is</w:t>
      </w:r>
      <w:r>
        <w:t xml:space="preserve"> </w:t>
      </w:r>
      <w:r>
        <w:rPr>
          <w:b/>
        </w:rPr>
        <w:t xml:space="preserve">reputational</w:t>
      </w:r>
      <w:r>
        <w:t xml:space="preserve">, and it is the one Scharfstein and Stein isolated. Here the manager may have no doubt about his own information; he copies to protect his standing. The engine is</w:t>
      </w:r>
      <w:r>
        <w:t xml:space="preserve"> </w:t>
      </w:r>
      <w:r>
        <w:rPr>
          <w:i/>
        </w:rPr>
        <w:t xml:space="preserve">relative-performance evaluation</w:t>
      </w:r>
      <w:r>
        <w:t xml:space="preserve">: managers are judged not against an absolute yardstick but against each other and against a benchmark. When your bonus, your reputation, and your job depend on how you did</w:t>
      </w:r>
      <w:r>
        <w:t xml:space="preserve"> </w:t>
      </w:r>
      <w:r>
        <w:rPr>
          <w:i/>
        </w:rPr>
        <w:t xml:space="preserve">relative to peers</w:t>
      </w:r>
      <w:r>
        <w:t xml:space="preserve">, the dominant risk is not being wrong — it is being wrong differently from everyone else. Tracking the herd caps that risk. You will never dramatically underperform the pack if you</w:t>
      </w:r>
      <w:r>
        <w:t xml:space="preserve"> </w:t>
      </w:r>
      <w:r>
        <w:rPr>
          <w:i/>
        </w:rPr>
        <w:t xml:space="preserve">are</w:t>
      </w:r>
      <w:r>
        <w:t xml:space="preserve"> </w:t>
      </w:r>
      <w:r>
        <w:t xml:space="preserve">the pack.</w:t>
      </w:r>
    </w:p>
    <w:p>
      <w:pPr>
        <w:pStyle w:val="BodyText"/>
      </w:pPr>
      <w:r>
        <w:t xml:space="preserve">The third is</w:t>
      </w:r>
      <w:r>
        <w:t xml:space="preserve"> </w:t>
      </w:r>
      <w:r>
        <w:rPr>
          <w:b/>
        </w:rPr>
        <w:t xml:space="preserve">compensation-driven</w:t>
      </w:r>
      <w:r>
        <w:t xml:space="preserve">: when pay is structured so that deviating from a benchmark is punished more sharply than tracking it is rewarded, the mathematics of the payoff itself pushes managers toward the index, independent of any belief or any observation of others.</w:t>
      </w:r>
    </w:p>
    <w:p>
      <w:pPr>
        <w:pStyle w:val="BodyText"/>
      </w:pPr>
      <w:r>
        <w:t xml:space="preserve">These last two do not require anyone to be misinformed. That is the unsettling part. Informational cascades at least involve people trying to learn from each other. Reputational and compensation-driven herding operate on managers who may privately hold the correct view and rationally suppress it. The mechanism is not ignorance and not contagion. It is</w:t>
      </w:r>
      <w:r>
        <w:t xml:space="preserve"> </w:t>
      </w:r>
      <w:r>
        <w:rPr>
          <w:i/>
        </w:rPr>
        <w:t xml:space="preserve">incentive</w:t>
      </w:r>
      <w:r>
        <w:t xml:space="preserve">.</w:t>
      </w:r>
    </w:p>
    <w:p>
      <w:pPr>
        <w:pStyle w:val="BodyText"/>
      </w:pPr>
      <w:r>
        <w:t xml:space="preserve">And the mechanism has a systemic tail. When enough managers cluster around the same consensus — the same benchmark index, the same</w:t>
      </w:r>
      <w:r>
        <w:t xml:space="preserve"> </w:t>
      </w:r>
      <w:r>
        <w:t xml:space="preserve">“</w:t>
      </w:r>
      <w:r>
        <w:t xml:space="preserve">hot</w:t>
      </w:r>
      <w:r>
        <w:t xml:space="preserve">”</w:t>
      </w:r>
      <w:r>
        <w:t xml:space="preserve"> </w:t>
      </w:r>
      <w:r>
        <w:t xml:space="preserve">stocks, the same fashionable risk models — their positions become correlated. The market fills with people holding the same thing for the same defensive reason. That is fine until the consensus reverses. Then everyone needs the exit at once, because everyone is in the same trade, and the crowded trade becomes a stampede. Herding drains the diversity of positions out of the system, one rational decision at a time, building fragility in calm weather.</w:t>
      </w:r>
    </w:p>
    <w:p>
      <w:pPr>
        <w:pStyle w:val="Heading2"/>
      </w:pPr>
      <w:bookmarkStart w:id="51" w:name="the-anchor-example-3"/>
      <w:r>
        <w:t xml:space="preserve">The anchor example</w:t>
      </w:r>
      <w:bookmarkEnd w:id="51"/>
    </w:p>
    <w:p>
      <w:pPr>
        <w:pStyle w:val="FirstParagraph"/>
      </w:pPr>
      <w:r>
        <w:t xml:space="preserve">The cleanest picture is the years before 2008. Across the financial system, institutions had crowded into correlated exposure to American mortgages — not because each had independently concluded the housing market was sound, but because that was where the returns and the consensus were, and standing aside meant underperforming rivals quarter after quarter while the party continued. Citigroup’s Charles Prince gave the era its epitaph in July 2007, telling the</w:t>
      </w:r>
      <w:r>
        <w:t xml:space="preserve"> </w:t>
      </w:r>
      <w:r>
        <w:rPr>
          <w:i/>
        </w:rPr>
        <w:t xml:space="preserve">Financial Times</w:t>
      </w:r>
      <w:r>
        <w:t xml:space="preserve"> </w:t>
      </w:r>
      <w:r>
        <w:t xml:space="preserve">that</w:t>
      </w:r>
      <w:r>
        <w:t xml:space="preserve"> </w:t>
      </w:r>
      <w:r>
        <w:t xml:space="preserve">“</w:t>
      </w:r>
      <w:r>
        <w:t xml:space="preserve">as long as the music is playing, you’ve got to get up and dance. We’re still dancing.</w:t>
      </w:r>
      <w:r>
        <w:t xml:space="preserve">”</w:t>
      </w:r>
      <w:r>
        <w:t xml:space="preserve"> </w:t>
      </w:r>
      <w:r>
        <w:t xml:space="preserve">It is Keynes’s worldly wisdom stated by a chief executive: he was not claiming the music would play forever; he was saying that a manager who sat down early, alone, while competitors kept dancing and posting returns, would be punished long before vindication arrived.</w:t>
      </w:r>
    </w:p>
    <w:p>
      <w:pPr>
        <w:pStyle w:val="BodyText"/>
      </w:pPr>
      <w:r>
        <w:t xml:space="preserve">Underneath the crowded positions sat crowded</w:t>
      </w:r>
      <w:r>
        <w:t xml:space="preserve"> </w:t>
      </w:r>
      <w:r>
        <w:rPr>
          <w:i/>
        </w:rPr>
        <w:t xml:space="preserve">models</w:t>
      </w:r>
      <w:r>
        <w:t xml:space="preserve">. Firms leaned on similar value-at-risk frameworks and similar assumptions about how mortgage defaults correlate, often fed by the same credit ratings on the same structured products. When those shared assumptions failed, they failed for nearly everyone at once. The diversity that is supposed to let one institution’s error be caught by another’s caution had been hollowed out: they were all running versions of the same map, so they all drove off the same cliff. And when the exit came, it came as a stampede — a rush by correlated holders for a door sized for a diverse market. The 2008 crisis was many things, but in this dimension it was institutional herding delivering exactly the fragility the mechanism predicts: not a market of independent experts, but one enormous crowded trade that unwound together.</w:t>
      </w:r>
    </w:p>
    <w:p>
      <w:pPr>
        <w:pStyle w:val="BodyText"/>
      </w:pPr>
      <w:r>
        <w:t xml:space="preserve">A quieter version runs daily in equity analysts who cluster their earnings forecasts. An analyst whose estimate sits far from consensus is conspicuously exposed if wrong, so drifting toward the pack is safer even when private analysis points elsewhere — and the</w:t>
      </w:r>
      <w:r>
        <w:t xml:space="preserve"> </w:t>
      </w:r>
      <w:r>
        <w:t xml:space="preserve">“</w:t>
      </w:r>
      <w:r>
        <w:t xml:space="preserve">consensus estimate</w:t>
      </w:r>
      <w:r>
        <w:t xml:space="preserve">”</w:t>
      </w:r>
      <w:r>
        <w:t xml:space="preserve"> </w:t>
      </w:r>
      <w:r>
        <w:t xml:space="preserve">carries less independent information than its many contributors suggest.</w:t>
      </w:r>
    </w:p>
    <w:p>
      <w:pPr>
        <w:pStyle w:val="Heading2"/>
      </w:pPr>
      <w:bookmarkStart w:id="52" w:name="the-flip-3"/>
      <w:r>
        <w:t xml:space="preserve">The flip</w:t>
      </w:r>
      <w:bookmarkEnd w:id="52"/>
    </w:p>
    <w:p>
      <w:pPr>
        <w:pStyle w:val="FirstParagraph"/>
      </w:pPr>
      <w:r>
        <w:t xml:space="preserve">This is where the chapter earns its place, because institutional herding is the professional, incentive-driven twin of Asch conformity (item 35) — the machine that turns a market of supposed experts into a mob. Asch showed ordinary people denying the evidence of their eyes to avoid standing alone in a room. Institutional herding shows fund managers and analysts denying the conclusions of their own models to avoid standing alone in a market. Asch’s subjects folded to social discomfort; the professional folds to a career calculus. Same surrender, colder arithmetic.</w:t>
      </w:r>
    </w:p>
    <w:p>
      <w:pPr>
        <w:pStyle w:val="BodyText"/>
      </w:pPr>
      <w:r>
        <w:t xml:space="preserve">Recall the series’ thesis in its cleanest form: the wise crowd and the mob are the same people, separated by a condition. The condition that makes crowds wise is</w:t>
      </w:r>
      <w:r>
        <w:t xml:space="preserve"> </w:t>
      </w:r>
      <w:r>
        <w:rPr>
          <w:b/>
        </w:rPr>
        <w:t xml:space="preserve">independence</w:t>
      </w:r>
      <w:r>
        <w:t xml:space="preserve"> </w:t>
      </w:r>
      <w:r>
        <w:t xml:space="preserve">— the requirement, running from Surowiecki’s four conditions (item 20) back to the error-cancellation logic (item 21), that people form and act on their own judgments so that individual errors, being uncorrelated, wash out in the aggregate. Independent errors cancel; correlated errors stack. Institutional herding is the deliberate manufacture of correlation. Managers do not err independently; they copy the benchmark and each other, so their mistakes align and accumulate instead of cancelling, and the</w:t>
      </w:r>
      <w:r>
        <w:t xml:space="preserve"> </w:t>
      </w:r>
      <w:r>
        <w:t xml:space="preserve">“</w:t>
      </w:r>
      <w:r>
        <w:t xml:space="preserve">smart money</w:t>
      </w:r>
      <w:r>
        <w:t xml:space="preserve">”</w:t>
      </w:r>
      <w:r>
        <w:t xml:space="preserve"> </w:t>
      </w:r>
      <w:r>
        <w:t xml:space="preserve">collapses into one crowded position that crashes as a unit. Where item 26’s cascades destroy independence through</w:t>
      </w:r>
      <w:r>
        <w:t xml:space="preserve"> </w:t>
      </w:r>
      <w:r>
        <w:rPr>
          <w:i/>
        </w:rPr>
        <w:t xml:space="preserve">information</w:t>
      </w:r>
      <w:r>
        <w:t xml:space="preserve"> </w:t>
      </w:r>
      <w:r>
        <w:t xml:space="preserve">and item 33’s emotional contagion destroys it through</w:t>
      </w:r>
      <w:r>
        <w:t xml:space="preserve"> </w:t>
      </w:r>
      <w:r>
        <w:rPr>
          <w:i/>
        </w:rPr>
        <w:t xml:space="preserve">feeling</w:t>
      </w:r>
      <w:r>
        <w:t xml:space="preserve">, herding destroys it through</w:t>
      </w:r>
      <w:r>
        <w:t xml:space="preserve"> </w:t>
      </w:r>
      <w:r>
        <w:rPr>
          <w:i/>
        </w:rPr>
        <w:t xml:space="preserve">incentive</w:t>
      </w:r>
      <w:r>
        <w:t xml:space="preserve"> </w:t>
      </w:r>
      <w:r>
        <w:t xml:space="preserve">— the most durable solvent of the three, because it survives full knowledge and cold blood.</w:t>
      </w:r>
    </w:p>
    <w:p>
      <w:pPr>
        <w:pStyle w:val="BodyText"/>
      </w:pPr>
      <w:r>
        <w:t xml:space="preserve">This makes it the precise dark twin of the engineered antidotes. The Delphi method (item 22) strips reputational herding out of expert judgment by making contributions anonymous, so no one can be punished for dissent and no one can copy for cover. Prediction markets and superforecasting (items 23, 92) reward being right rather than being conventional. Institutional herding is what those instruments are built to defeat: engineered dependence where they engineer independence. It sits behind the efficient-markets story (item 60) as the reason</w:t>
      </w:r>
      <w:r>
        <w:t xml:space="preserve"> </w:t>
      </w:r>
      <w:r>
        <w:t xml:space="preserve">“</w:t>
      </w:r>
      <w:r>
        <w:t xml:space="preserve">smart money</w:t>
      </w:r>
      <w:r>
        <w:t xml:space="preserve">”</w:t>
      </w:r>
      <w:r>
        <w:t xml:space="preserve"> </w:t>
      </w:r>
      <w:r>
        <w:t xml:space="preserve">does not always correct mispricing — the arbitrageur who would is the very manager whose incentives tell him to join the mispricing rather than fight it alone. It shares its machinery with ensemble monoculture (item 24), where correlated models fail together for the same reason correlated managers do. And it is the human machinery beneath Minsky’s fragility (item 62) and the anatomy of bubbles (item 64): the reason exposure gets so uniformly crowded that a small reversal can empty the whole room. The shape of the many holds together here not because minds agree but because incentives forbid them from visibly disagreeing.</w:t>
      </w:r>
    </w:p>
    <w:p>
      <w:pPr>
        <w:pStyle w:val="Heading2"/>
      </w:pPr>
      <w:bookmarkStart w:id="53" w:name="the-human-weight-3"/>
      <w:r>
        <w:t xml:space="preserve">The human weight</w:t>
      </w:r>
      <w:bookmarkEnd w:id="53"/>
    </w:p>
    <w:p>
      <w:pPr>
        <w:pStyle w:val="FirstParagraph"/>
      </w:pPr>
      <w:r>
        <w:t xml:space="preserve">Institutional herding carries a hard lesson about power, and it earns a place near the frontier of this series. The comforting story about crowd folly is that it afflicts the ignorant many — panicked depositors, credulous speculators, the mob. Herding refutes that. It shows</w:t>
      </w:r>
      <w:r>
        <w:t xml:space="preserve"> </w:t>
      </w:r>
      <w:r>
        <w:rPr>
          <w:i/>
        </w:rPr>
        <w:t xml:space="preserve">elites</w:t>
      </w:r>
      <w:r>
        <w:t xml:space="preserve"> </w:t>
      </w:r>
      <w:r>
        <w:t xml:space="preserve">herding: trained analysts, chief investment officers, regulators — the credentialled experts supposed to be the independent check on collective error. And it shows their herding to be, individually,</w:t>
      </w:r>
      <w:r>
        <w:t xml:space="preserve"> </w:t>
      </w:r>
      <w:r>
        <w:rPr>
          <w:i/>
        </w:rPr>
        <w:t xml:space="preserve">rational</w:t>
      </w:r>
      <w:r>
        <w:t xml:space="preserve"> </w:t>
      </w:r>
      <w:r>
        <w:t xml:space="preserve">— the correct response to the incentives placed in front of them. If professional conformity were a character flaw, the remedy would be better people. Because it is an incentive structure, the remedy is redesign. Herding is a design failure, not a moral one, which is at once more forgivable and more damning: the system is producing the conformity on purpose, and blaming individuals lets the system off.</w:t>
      </w:r>
    </w:p>
    <w:p>
      <w:pPr>
        <w:pStyle w:val="BodyText"/>
      </w:pPr>
      <w:r>
        <w:t xml:space="preserve">The pattern is not confined to finance. Wherever careers are judged relative to peers and dissent is expensive, the same dynamic appears. Bureaucrats sign off on the consensus forecast. Academics cluster around the fundable paradigm. Journalists converge on the accepted framing of a story. Officials endorse the policy that everyone is endorsing, precisely because being the lone objector who turns out wrong ends careers, while being one of many who were wrong together ends none. This is preference falsification (item 34) wearing a suit — a false consensus enforced not among the powerless but among the powerful, each expert privately doubting and publicly conforming because the cost of visible dissent is borne by the dissenter alone. It shades into groupthink (item 43) when the herd hardens into a closed circle that mistakes its own conformity for confirmation. And it feeds the reproduction of stratified order (item 85): an elite that herds is an elite that reliably reproduces the prevailing arrangement, because independent challenge from within has been quietly priced out. The dissent that could correct the collective error exists, distributed across many private judgments; the incentive structure ensures it is never spoken in time.</w:t>
      </w:r>
    </w:p>
    <w:p>
      <w:pPr>
        <w:pStyle w:val="Heading2"/>
      </w:pPr>
      <w:bookmarkStart w:id="54" w:name="the-critique-3"/>
      <w:r>
        <w:t xml:space="preserve">The critique</w:t>
      </w:r>
      <w:bookmarkEnd w:id="54"/>
    </w:p>
    <w:p>
      <w:pPr>
        <w:pStyle w:val="FirstParagraph"/>
      </w:pPr>
      <w:r>
        <w:t xml:space="preserve">Herding is one of the most treacherous claims in empirical finance to establish, and honesty requires saying so. The core difficulty is an identification problem. When many managers trade the same way at the same time, that clustering can mean they copied each other — or it can mean they all rationally reacted to the</w:t>
      </w:r>
      <w:r>
        <w:t xml:space="preserve"> </w:t>
      </w:r>
      <w:r>
        <w:rPr>
          <w:i/>
        </w:rPr>
        <w:t xml:space="preserve">same public information</w:t>
      </w:r>
      <w:r>
        <w:t xml:space="preserve"> </w:t>
      </w:r>
      <w:r>
        <w:t xml:space="preserve">arriving at once, which is not herding at all but the market doing its job. From the outside the two look identical: a wave of correlated buying. Separating imitation from independent-but-simultaneous reaction to shared fundamentals is notoriously hard, and much of the apparent evidence for herding may be well-behaved information processing in disguise.</w:t>
      </w:r>
    </w:p>
    <w:p>
      <w:pPr>
        <w:pStyle w:val="BodyText"/>
      </w:pPr>
      <w:r>
        <w:t xml:space="preserve">The standard measures are contested for exactly this reason. The widely used Lakonishok–Shleifer–Vishny statistic, introduced in a 1992 paper in the</w:t>
      </w:r>
      <w:r>
        <w:t xml:space="preserve"> </w:t>
      </w:r>
      <w:r>
        <w:rPr>
          <w:i/>
        </w:rPr>
        <w:t xml:space="preserve">Journal of Financial Economics</w:t>
      </w:r>
      <w:r>
        <w:t xml:space="preserve">, gauges whether institutions trade a given stock in the same direction more than chance would predict — but it captures the</w:t>
      </w:r>
      <w:r>
        <w:t xml:space="preserve"> </w:t>
      </w:r>
      <w:r>
        <w:rPr>
          <w:i/>
        </w:rPr>
        <w:t xml:space="preserve">outcome</w:t>
      </w:r>
      <w:r>
        <w:t xml:space="preserve"> </w:t>
      </w:r>
      <w:r>
        <w:t xml:space="preserve">of clustered trading without proving the</w:t>
      </w:r>
      <w:r>
        <w:t xml:space="preserve"> </w:t>
      </w:r>
      <w:r>
        <w:rPr>
          <w:i/>
        </w:rPr>
        <w:t xml:space="preserve">mechanism</w:t>
      </w:r>
      <w:r>
        <w:t xml:space="preserve">, and it can register correlated fundamentals as herding while missing subtler forms. Refinements have followed, none uncontested, and estimates of how much herding exists vary widely with the method.</w:t>
      </w:r>
    </w:p>
    <w:p>
      <w:pPr>
        <w:pStyle w:val="BodyText"/>
      </w:pPr>
      <w:r>
        <w:t xml:space="preserve">Nor is all herding harmful. Some clustering is efficient information aggregation — the market pooling scattered signals and moving toward a better price, which is the wise-crowd mechanism working, not failing. Not every crowded trade is a bubble; not every correlation ends in a stampede. And the reputational model rests on assumptions about how the labour market judges managers that are themselves hard to verify. The responsible position is narrow: reputational and compensation-driven herding are real, theoretically well grounded, and plausibly implicated in the buildup of systemic fragility — but distinguishing destabilising imitation from rational, simultaneous, fundamentals-driven trading remains one of the open problems of the field, and confident claims that any particular episode</w:t>
      </w:r>
      <w:r>
        <w:t xml:space="preserve"> </w:t>
      </w:r>
      <w:r>
        <w:t xml:space="preserve">“</w:t>
      </w:r>
      <w:r>
        <w:t xml:space="preserve">was herding</w:t>
      </w:r>
      <w:r>
        <w:t xml:space="preserve">”</w:t>
      </w:r>
      <w:r>
        <w:t xml:space="preserve"> </w:t>
      </w:r>
      <w:r>
        <w:t xml:space="preserve">should be read with that uncertainty attached.</w:t>
      </w:r>
    </w:p>
    <w:p>
      <w:pPr>
        <w:pStyle w:val="Heading1"/>
      </w:pPr>
      <w:bookmarkStart w:id="55" w:name="bubbles-crashes"/>
      <w:r>
        <w:t xml:space="preserve">64. Bubbles &amp; crashes</w:t>
      </w:r>
      <w:bookmarkEnd w:id="55"/>
    </w:p>
    <w:p>
      <w:pPr>
        <w:pStyle w:val="BlockText"/>
      </w:pPr>
      <w:r>
        <w:t xml:space="preserve">Every mania is the same manias wearing new clothes, and every crash is the crowd’s price-finding machine caught running in reverse.</w:t>
      </w:r>
    </w:p>
    <w:p>
      <w:pPr>
        <w:pStyle w:val="Heading2"/>
      </w:pPr>
      <w:bookmarkStart w:id="56" w:name="the-idea-4"/>
      <w:r>
        <w:t xml:space="preserve">The idea</w:t>
      </w:r>
      <w:bookmarkEnd w:id="56"/>
    </w:p>
    <w:p>
      <w:pPr>
        <w:pStyle w:val="FirstParagraph"/>
      </w:pPr>
      <w:r>
        <w:t xml:space="preserve">A financial bubble is what happens when the price of something — tulip bulbs, canal shares, dot-com stock, a suburban house — rises far above any defensible estimate of what it is worth, not because the fundamentals justify it but because people are buying on the expectation that others will pay still more tomorrow. The rise feeds on itself. Then, at some point that is obvious only in retrospect, the expectation reverses, the buying stops, and the price falls — often violently, often much faster than it climbed. That fall is the crash.</w:t>
      </w:r>
    </w:p>
    <w:p>
      <w:pPr>
        <w:pStyle w:val="BodyText"/>
      </w:pPr>
      <w:r>
        <w:t xml:space="preserve">The striking claim, and the reason this chapter closes the markets movement’s core, is that bubbles are not a series of unrelated accidents. They have an anatomy. Strip away the period costume — the Dutch florins of 1637, the London coffee houses of 1720, the ticker tape of 1929, the Nasdaq screens of 2000, the mortgage paper of 2008 — and the same sequence of stages recurs with a regularity that is almost embarrassing. A new opportunity appears. Credit expands to chase it. Prices rise, drawing in new buyers who push prices higher, which draws in more buyers still. A conviction settles in that the old rules of valuation no longer apply — that</w:t>
      </w:r>
      <w:r>
        <w:t xml:space="preserve"> </w:t>
      </w:r>
      <w:r>
        <w:rPr>
          <w:i/>
        </w:rPr>
        <w:t xml:space="preserve">this time is different</w:t>
      </w:r>
      <w:r>
        <w:t xml:space="preserve">. Then the smart money quietly leaves, confidence cracks, and the whole structure collapses into panic.</w:t>
      </w:r>
    </w:p>
    <w:p>
      <w:pPr>
        <w:pStyle w:val="BodyText"/>
      </w:pPr>
      <w:r>
        <w:t xml:space="preserve">The idea, then, is that a mania is a shape, and the shape repeats. It is the mob’s version of the wise crowd — the same aggregating market that usually discovers prices, running the process backwards.</w:t>
      </w:r>
    </w:p>
    <w:p>
      <w:pPr>
        <w:pStyle w:val="Heading2"/>
      </w:pPr>
      <w:bookmarkStart w:id="57" w:name="the-origin-4"/>
      <w:r>
        <w:t xml:space="preserve">The origin</w:t>
      </w:r>
      <w:bookmarkEnd w:id="57"/>
    </w:p>
    <w:p>
      <w:pPr>
        <w:pStyle w:val="FirstParagraph"/>
      </w:pPr>
      <w:r>
        <w:t xml:space="preserve">The person who turned this intuition into a named model was the economic historian</w:t>
      </w:r>
      <w:r>
        <w:t xml:space="preserve"> </w:t>
      </w:r>
      <w:r>
        <w:rPr>
          <w:b/>
        </w:rPr>
        <w:t xml:space="preserve">Charles P. Kindleberger</w:t>
      </w:r>
      <w:r>
        <w:t xml:space="preserve">, whose</w:t>
      </w:r>
      <w:r>
        <w:t xml:space="preserve"> </w:t>
      </w:r>
      <w:r>
        <w:rPr>
          <w:i/>
        </w:rPr>
        <w:t xml:space="preserve">Manias, Panics, and Crashes: A History of Financial Crises</w:t>
      </w:r>
      <w:r>
        <w:t xml:space="preserve"> </w:t>
      </w:r>
      <w:r>
        <w:t xml:space="preserve">appeared in 1978 and has been revised through many editions since. Kindleberger’s genius was synthetic rather than mathematical. He was steeped in the sweep of financial history, and he read across it the way a naturalist reads across species, looking for the shared skeleton beneath the surface variation.</w:t>
      </w:r>
    </w:p>
    <w:p>
      <w:pPr>
        <w:pStyle w:val="BodyText"/>
      </w:pPr>
      <w:r>
        <w:t xml:space="preserve">The skeleton he borrowed came from the economist</w:t>
      </w:r>
      <w:r>
        <w:t xml:space="preserve"> </w:t>
      </w:r>
      <w:r>
        <w:rPr>
          <w:b/>
        </w:rPr>
        <w:t xml:space="preserve">Hyman Minsky</w:t>
      </w:r>
      <w:r>
        <w:t xml:space="preserve"> </w:t>
      </w:r>
      <w:r>
        <w:t xml:space="preserve">(item 62), whose</w:t>
      </w:r>
      <w:r>
        <w:t xml:space="preserve"> </w:t>
      </w:r>
      <w:r>
        <w:t xml:space="preserve">“</w:t>
      </w:r>
      <w:r>
        <w:t xml:space="preserve">financial instability hypothesis</w:t>
      </w:r>
      <w:r>
        <w:t xml:space="preserve">”</w:t>
      </w:r>
      <w:r>
        <w:t xml:space="preserve"> </w:t>
      </w:r>
      <w:r>
        <w:t xml:space="preserve">argued that stability itself breeds instability: long calm periods encourage borrowers and lenders to take on ever more debt, shifting the financial system from cautious</w:t>
      </w:r>
      <w:r>
        <w:t xml:space="preserve"> </w:t>
      </w:r>
      <w:r>
        <w:t xml:space="preserve">“</w:t>
      </w:r>
      <w:r>
        <w:t xml:space="preserve">hedge</w:t>
      </w:r>
      <w:r>
        <w:t xml:space="preserve">”</w:t>
      </w:r>
      <w:r>
        <w:t xml:space="preserve"> </w:t>
      </w:r>
      <w:r>
        <w:t xml:space="preserve">financing toward speculative and finally</w:t>
      </w:r>
      <w:r>
        <w:t xml:space="preserve"> </w:t>
      </w:r>
      <w:r>
        <w:t xml:space="preserve">“</w:t>
      </w:r>
      <w:r>
        <w:t xml:space="preserve">Ponzi</w:t>
      </w:r>
      <w:r>
        <w:t xml:space="preserve">”</w:t>
      </w:r>
      <w:r>
        <w:t xml:space="preserve"> </w:t>
      </w:r>
      <w:r>
        <w:t xml:space="preserve">financing, until the whole edifice is fragile enough that a small shock topples it. Minsky’s model was abstract and cyclical. Kindleberger’s contribution was to lay it out as a</w:t>
      </w:r>
      <w:r>
        <w:t xml:space="preserve"> </w:t>
      </w:r>
      <w:r>
        <w:rPr>
          <w:b/>
        </w:rPr>
        <w:t xml:space="preserve">stage model of the bubble</w:t>
      </w:r>
      <w:r>
        <w:t xml:space="preserve"> </w:t>
      </w:r>
      <w:r>
        <w:t xml:space="preserve">and then to show, case after case, that real manias walk through the stages in order.</w:t>
      </w:r>
    </w:p>
    <w:p>
      <w:pPr>
        <w:pStyle w:val="BodyText"/>
      </w:pPr>
      <w:r>
        <w:t xml:space="preserve">The stages, in Kindleberger’s telling, run roughly:</w:t>
      </w:r>
      <w:r>
        <w:t xml:space="preserve"> </w:t>
      </w:r>
      <w:r>
        <w:rPr>
          <w:b/>
        </w:rPr>
        <w:t xml:space="preserve">displacement</w:t>
      </w:r>
      <w:r>
        <w:t xml:space="preserve"> </w:t>
      </w:r>
      <w:r>
        <w:t xml:space="preserve">— some outside event opens a truly new profit opportunity, a technology, a discovery, a change in policy;</w:t>
      </w:r>
      <w:r>
        <w:t xml:space="preserve"> </w:t>
      </w:r>
      <w:r>
        <w:rPr>
          <w:b/>
        </w:rPr>
        <w:t xml:space="preserve">boom</w:t>
      </w:r>
      <w:r>
        <w:t xml:space="preserve"> </w:t>
      </w:r>
      <w:r>
        <w:t xml:space="preserve">— credit expands and prices begin to rise on the new prospect;</w:t>
      </w:r>
      <w:r>
        <w:t xml:space="preserve"> </w:t>
      </w:r>
      <w:r>
        <w:rPr>
          <w:b/>
        </w:rPr>
        <w:t xml:space="preserve">euphoria</w:t>
      </w:r>
      <w:r>
        <w:t xml:space="preserve"> </w:t>
      </w:r>
      <w:r>
        <w:t xml:space="preserve">— overtrading sets in, valuation loosens from fundamentals, new and inexperienced entrants pour in, and the slogan</w:t>
      </w:r>
      <w:r>
        <w:t xml:space="preserve"> </w:t>
      </w:r>
      <w:r>
        <w:rPr>
          <w:i/>
        </w:rPr>
        <w:t xml:space="preserve">this time is different</w:t>
      </w:r>
      <w:r>
        <w:t xml:space="preserve"> </w:t>
      </w:r>
      <w:r>
        <w:t xml:space="preserve">does its quiet work;</w:t>
      </w:r>
      <w:r>
        <w:t xml:space="preserve"> </w:t>
      </w:r>
      <w:r>
        <w:rPr>
          <w:b/>
        </w:rPr>
        <w:t xml:space="preserve">crisis</w:t>
      </w:r>
      <w:r>
        <w:t xml:space="preserve">, or the moment of financial distress, when insiders begin to take profits and sell; and finally</w:t>
      </w:r>
      <w:r>
        <w:t xml:space="preserve"> </w:t>
      </w:r>
      <w:r>
        <w:rPr>
          <w:b/>
        </w:rPr>
        <w:t xml:space="preserve">panic</w:t>
      </w:r>
      <w:r>
        <w:t xml:space="preserve"> </w:t>
      </w:r>
      <w:r>
        <w:t xml:space="preserve">and</w:t>
      </w:r>
      <w:r>
        <w:t xml:space="preserve"> </w:t>
      </w:r>
      <w:r>
        <w:rPr>
          <w:b/>
        </w:rPr>
        <w:t xml:space="preserve">revulsion</w:t>
      </w:r>
      <w:r>
        <w:t xml:space="preserve"> </w:t>
      </w:r>
      <w:r>
        <w:t xml:space="preserve">— the crash, the stampede for the exit, the phase later commentators would nickname the</w:t>
      </w:r>
      <w:r>
        <w:t xml:space="preserve"> </w:t>
      </w:r>
      <w:r>
        <w:rPr>
          <w:i/>
        </w:rPr>
        <w:t xml:space="preserve">Minsky moment</w:t>
      </w:r>
      <w:r>
        <w:t xml:space="preserve">.</w:t>
      </w:r>
    </w:p>
    <w:p>
      <w:pPr>
        <w:pStyle w:val="BodyText"/>
      </w:pPr>
      <w:r>
        <w:t xml:space="preserve">Two later works turned Kindleberger’s history into something more testable.</w:t>
      </w:r>
      <w:r>
        <w:t xml:space="preserve"> </w:t>
      </w:r>
      <w:r>
        <w:rPr>
          <w:b/>
        </w:rPr>
        <w:t xml:space="preserve">Robert Shiller’s</w:t>
      </w:r>
      <w:r>
        <w:t xml:space="preserve"> </w:t>
      </w:r>
      <w:r>
        <w:rPr>
          <w:i/>
        </w:rPr>
        <w:t xml:space="preserve">Irrational Exuberance</w:t>
      </w:r>
      <w:r>
        <w:t xml:space="preserve"> </w:t>
      </w:r>
      <w:r>
        <w:t xml:space="preserve">(2000, its title borrowed from a phrase of Alan Greenspan’s) argued that bubbles are driven by feedback loops — price rises generating enthusiasm generating further price rises — amplified by media, herd psychology, and a public that mistakes recent history for a law of nature. Shiller published it, with famous timing, near the very peak of the dot-com market. And</w:t>
      </w:r>
      <w:r>
        <w:t xml:space="preserve"> </w:t>
      </w:r>
      <w:r>
        <w:rPr>
          <w:b/>
        </w:rPr>
        <w:t xml:space="preserve">Carmen Reinhart and Kenneth Rogoff’s</w:t>
      </w:r>
      <w:r>
        <w:t xml:space="preserve"> </w:t>
      </w:r>
      <w:r>
        <w:rPr>
          <w:i/>
        </w:rPr>
        <w:t xml:space="preserve">This Time Is Different: Eight Centuries of Financial Folly</w:t>
      </w:r>
      <w:r>
        <w:t xml:space="preserve"> </w:t>
      </w:r>
      <w:r>
        <w:t xml:space="preserve">(2009) assembled centuries of data across dozens of countries to make one deflating point: the belief that gives their book its ironic title —</w:t>
      </w:r>
      <w:r>
        <w:t xml:space="preserve"> </w:t>
      </w:r>
      <w:r>
        <w:rPr>
          <w:i/>
        </w:rPr>
        <w:t xml:space="preserve">this time is different, the old constraints don’t bind us</w:t>
      </w:r>
      <w:r>
        <w:t xml:space="preserve"> </w:t>
      </w:r>
      <w:r>
        <w:t xml:space="preserve">— is itself the most reliable recurring feature of the whole cycle.</w:t>
      </w:r>
    </w:p>
    <w:p>
      <w:pPr>
        <w:pStyle w:val="Heading2"/>
      </w:pPr>
      <w:bookmarkStart w:id="58" w:name="the-mechanism-4"/>
      <w:r>
        <w:t xml:space="preserve">The mechanism</w:t>
      </w:r>
      <w:bookmarkEnd w:id="58"/>
    </w:p>
    <w:p>
      <w:pPr>
        <w:pStyle w:val="FirstParagraph"/>
      </w:pPr>
      <w:r>
        <w:t xml:space="preserve">What makes the price run away? Several ordinary forces, each harmless alone, that combine into a self-reinforcing loop.</w:t>
      </w:r>
    </w:p>
    <w:p>
      <w:pPr>
        <w:pStyle w:val="BodyText"/>
      </w:pPr>
      <w:r>
        <w:t xml:space="preserve">The first is</w:t>
      </w:r>
      <w:r>
        <w:t xml:space="preserve"> </w:t>
      </w:r>
      <w:r>
        <w:rPr>
          <w:b/>
        </w:rPr>
        <w:t xml:space="preserve">positive feedback</w:t>
      </w:r>
      <w:r>
        <w:t xml:space="preserve"> </w:t>
      </w:r>
      <w:r>
        <w:t xml:space="preserve">(item 5). In a well-behaved market, a price that rises above value should attract sellers who push it back down — negative feedback, the stabiliser. In a bubble the sign flips. A rising price is read not as a signal to sell but as evidence that the asset is a good bet, which brings buyers, which raises the price further. The output feeds the input with the same sign, and the system accelerates instead of settling.</w:t>
      </w:r>
    </w:p>
    <w:p>
      <w:pPr>
        <w:pStyle w:val="BodyText"/>
      </w:pPr>
      <w:r>
        <w:t xml:space="preserve">The second is</w:t>
      </w:r>
      <w:r>
        <w:t xml:space="preserve"> </w:t>
      </w:r>
      <w:r>
        <w:rPr>
          <w:b/>
        </w:rPr>
        <w:t xml:space="preserve">social proof</w:t>
      </w:r>
      <w:r>
        <w:t xml:space="preserve"> </w:t>
      </w:r>
      <w:r>
        <w:t xml:space="preserve">(item 39) and its cousin the</w:t>
      </w:r>
      <w:r>
        <w:t xml:space="preserve"> </w:t>
      </w:r>
      <w:r>
        <w:rPr>
          <w:b/>
        </w:rPr>
        <w:t xml:space="preserve">information cascade</w:t>
      </w:r>
      <w:r>
        <w:t xml:space="preserve"> </w:t>
      </w:r>
      <w:r>
        <w:t xml:space="preserve">(item 26). When you see your neighbours, your colleagues, and the financial press all buying, you infer that they know something. You may privately doubt the valuation, but the weight of apparent consensus overrides your doubt — and when you buy, you become one more unit of apparent consensus for the next person. Private information stops entering the price; people copy the copiers.</w:t>
      </w:r>
    </w:p>
    <w:p>
      <w:pPr>
        <w:pStyle w:val="BodyText"/>
      </w:pPr>
      <w:r>
        <w:t xml:space="preserve">The third is</w:t>
      </w:r>
      <w:r>
        <w:t xml:space="preserve"> </w:t>
      </w:r>
      <w:r>
        <w:rPr>
          <w:b/>
        </w:rPr>
        <w:t xml:space="preserve">new-entrant momentum</w:t>
      </w:r>
      <w:r>
        <w:t xml:space="preserve">. Each wave of buyers who profit becomes an advertisement. The taxi driver with a stock tip, the dinner party turned to house prices — these are not clichés but data, the sound of inexperienced money arriving late, buying near the top, and supplying the demand that lets earlier entrants cash out.</w:t>
      </w:r>
    </w:p>
    <w:p>
      <w:pPr>
        <w:pStyle w:val="BodyText"/>
      </w:pPr>
      <w:r>
        <w:t xml:space="preserve">The fourth is</w:t>
      </w:r>
      <w:r>
        <w:t xml:space="preserve"> </w:t>
      </w:r>
      <w:r>
        <w:rPr>
          <w:b/>
        </w:rPr>
        <w:t xml:space="preserve">leverage</w:t>
      </w:r>
      <w:r>
        <w:t xml:space="preserve">, and this is Minsky’s engine (item 62). Rising prices make lenders confident; easy credit lets buyers bid more; higher bids raise prices; higher prices justify more lending. Debt is the accelerant that turns a rise into a mania — and, on the way down, the reason the fall is so brutal, because borrowers forced to sell to cover loans crash the very prices whose collapse is ruining them.</w:t>
      </w:r>
    </w:p>
    <w:p>
      <w:pPr>
        <w:pStyle w:val="BodyText"/>
      </w:pPr>
      <w:r>
        <w:t xml:space="preserve">The fifth, and the subtlest, is the</w:t>
      </w:r>
      <w:r>
        <w:t xml:space="preserve"> </w:t>
      </w:r>
      <w:r>
        <w:rPr>
          <w:b/>
        </w:rPr>
        <w:t xml:space="preserve">detachment from fundamentals</w:t>
      </w:r>
      <w:r>
        <w:t xml:space="preserve"> </w:t>
      </w:r>
      <w:r>
        <w:t xml:space="preserve">that Keynes captured in his beauty-contest image (item 61). Past a certain point, no one buying is trying to estimate what the asset is worth. They are trying to estimate what</w:t>
      </w:r>
      <w:r>
        <w:t xml:space="preserve"> </w:t>
      </w:r>
      <w:r>
        <w:rPr>
          <w:i/>
        </w:rPr>
        <w:t xml:space="preserve">other people</w:t>
      </w:r>
      <w:r>
        <w:t xml:space="preserve"> </w:t>
      </w:r>
      <w:r>
        <w:t xml:space="preserve">will think it is worth, and what those people will think</w:t>
      </w:r>
      <w:r>
        <w:t xml:space="preserve"> </w:t>
      </w:r>
      <w:r>
        <w:rPr>
          <w:i/>
        </w:rPr>
        <w:t xml:space="preserve">others</w:t>
      </w:r>
      <w:r>
        <w:t xml:space="preserve"> </w:t>
      </w:r>
      <w:r>
        <w:t xml:space="preserve">think — an infinite regress in which the actual value of the thing has dropped out of the calculation entirely. The market is no longer pricing tulips or servers or houses. It is pricing its own expectations of itself.</w:t>
      </w:r>
    </w:p>
    <w:p>
      <w:pPr>
        <w:pStyle w:val="BodyText"/>
      </w:pPr>
      <w:r>
        <w:t xml:space="preserve">Loop these together — feedback compounding social proof, momentum drawing leverage, leverage amplifying feedback, all of it detached from any anchor in value — and you get a price that rises because it is rising, until the day it cannot, and then falls because it is falling.</w:t>
      </w:r>
    </w:p>
    <w:p>
      <w:pPr>
        <w:pStyle w:val="Heading2"/>
      </w:pPr>
      <w:bookmarkStart w:id="59" w:name="the-anchor-example-4"/>
      <w:r>
        <w:t xml:space="preserve">The anchor example</w:t>
      </w:r>
      <w:bookmarkEnd w:id="59"/>
    </w:p>
    <w:p>
      <w:pPr>
        <w:pStyle w:val="FirstParagraph"/>
      </w:pPr>
      <w:r>
        <w:t xml:space="preserve">Take the dot-com bubble, because its stages are so clean they could be a diagram.</w:t>
      </w:r>
    </w:p>
    <w:p>
      <w:pPr>
        <w:pStyle w:val="BodyText"/>
      </w:pPr>
      <w:r>
        <w:rPr>
          <w:b/>
        </w:rPr>
        <w:t xml:space="preserve">Displacement</w:t>
      </w:r>
      <w:r>
        <w:t xml:space="preserve"> </w:t>
      </w:r>
      <w:r>
        <w:t xml:space="preserve">arrived with the commercial internet in the mid-1990s: a real, transformative technology, which is worth stressing, because bubbles almost always grow around something truly new. Netscape’s browser and its 1995 public offering announced that a vast new economy was being born, and it was. The mistake was never that the internet was worthless; it was about price.</w:t>
      </w:r>
    </w:p>
    <w:p>
      <w:pPr>
        <w:pStyle w:val="BodyText"/>
      </w:pPr>
      <w:r>
        <w:rPr>
          <w:b/>
        </w:rPr>
        <w:t xml:space="preserve">Boom.</w:t>
      </w:r>
      <w:r>
        <w:t xml:space="preserve"> </w:t>
      </w:r>
      <w:r>
        <w:t xml:space="preserve">Through the late 1990s, capital flooded toward anything with a web address. Venture money financed startups by the thousand; interest rates were accommodating; the Nasdaq Composite, heavy with technology names, began to climb steeply.</w:t>
      </w:r>
    </w:p>
    <w:p>
      <w:pPr>
        <w:pStyle w:val="BodyText"/>
      </w:pPr>
      <w:r>
        <w:rPr>
          <w:b/>
        </w:rPr>
        <w:t xml:space="preserve">Euphoria.</w:t>
      </w:r>
      <w:r>
        <w:t xml:space="preserve"> </w:t>
      </w:r>
      <w:r>
        <w:t xml:space="preserve">By 1998 and 1999 the valuation discipline had dissolved. Companies with no profits — often no revenue — went public and doubled on the first day of trading. The reigning slogan was</w:t>
      </w:r>
      <w:r>
        <w:t xml:space="preserve"> </w:t>
      </w:r>
      <w:r>
        <w:rPr>
          <w:i/>
        </w:rPr>
        <w:t xml:space="preserve">eyeballs over earnings</w:t>
      </w:r>
      <w:r>
        <w:t xml:space="preserve">: never mind whether a business made money, count the visitors to its site, and assume the money would follow. Analysts wrote that the old price-to-earnings rules belonged to a dead</w:t>
      </w:r>
      <w:r>
        <w:t xml:space="preserve"> </w:t>
      </w:r>
      <w:r>
        <w:t xml:space="preserve">“</w:t>
      </w:r>
      <w:r>
        <w:t xml:space="preserve">Old Economy.</w:t>
      </w:r>
      <w:r>
        <w:t xml:space="preserve">”</w:t>
      </w:r>
      <w:r>
        <w:t xml:space="preserve"> </w:t>
      </w:r>
      <w:r>
        <w:rPr>
          <w:i/>
        </w:rPr>
        <w:t xml:space="preserve">This time is different</w:t>
      </w:r>
      <w:r>
        <w:t xml:space="preserve"> </w:t>
      </w:r>
      <w:r>
        <w:t xml:space="preserve">was not whispered; it was the house view. Pets.com, Webvan, and a hundred others became briefly famous. New investors, many trading online for the first time, arrived in force.</w:t>
      </w:r>
    </w:p>
    <w:p>
      <w:pPr>
        <w:pStyle w:val="BodyText"/>
      </w:pPr>
      <w:r>
        <w:rPr>
          <w:b/>
        </w:rPr>
        <w:t xml:space="preserve">Crisis and profit-taking.</w:t>
      </w:r>
      <w:r>
        <w:t xml:space="preserve"> </w:t>
      </w:r>
      <w:r>
        <w:t xml:space="preserve">The Nasdaq Composite peaked in March 2000, having roughly quintupled over the preceding five years — around the 5,000 level.</w:t>
      </w:r>
      <w:r>
        <w:t xml:space="preserve"> </w:t>
      </w:r>
      <w:r>
        <w:rPr>
          <w:i/>
        </w:rPr>
        <w:t xml:space="preserve">(Confirmed: the index closed at its all-time high of 5,048.62 on 10 March 2000, with an intraday high of 5,132.52 the same day; the run-up from 1995 was closer to sixfold, so</w:t>
      </w:r>
      <w:r>
        <w:rPr>
          <w:i/>
        </w:rPr>
        <w:t xml:space="preserve"> </w:t>
      </w:r>
      <w:r>
        <w:rPr>
          <w:i/>
        </w:rPr>
        <w:t xml:space="preserve">“</w:t>
      </w:r>
      <w:r>
        <w:rPr>
          <w:i/>
        </w:rPr>
        <w:t xml:space="preserve">roughly quintupled</w:t>
      </w:r>
      <w:r>
        <w:rPr>
          <w:i/>
        </w:rPr>
        <w:t xml:space="preserve">”</w:t>
      </w:r>
      <w:r>
        <w:rPr>
          <w:i/>
        </w:rPr>
        <w:t xml:space="preserve"> </w:t>
      </w:r>
      <w:r>
        <w:rPr>
          <w:i/>
        </w:rPr>
        <w:t xml:space="preserve">is a conservative rounding.)</w:t>
      </w:r>
      <w:r>
        <w:t xml:space="preserve"> </w:t>
      </w:r>
      <w:r>
        <w:t xml:space="preserve">Insiders and early venture backers, whose lock-up periods were expiring, were selling into the enthusiasm. Interest rates had been rising. The distress phase began.</w:t>
      </w:r>
    </w:p>
    <w:p>
      <w:pPr>
        <w:pStyle w:val="BodyText"/>
      </w:pPr>
      <w:r>
        <w:rPr>
          <w:b/>
        </w:rPr>
        <w:t xml:space="preserve">Panic and revulsion.</w:t>
      </w:r>
      <w:r>
        <w:t xml:space="preserve"> </w:t>
      </w:r>
      <w:r>
        <w:t xml:space="preserve">Through 2000, 2001, and into 2002, the index fell and fell. From its peak it lost roughly 78 percent, bottoming in October 2002.</w:t>
      </w:r>
      <w:r>
        <w:t xml:space="preserve"> </w:t>
      </w:r>
      <w:r>
        <w:rPr>
          <w:i/>
        </w:rPr>
        <w:t xml:space="preserve">(Confirmed: the index fell about 78% from its March 2000 peak, closing at 1,114.11 at its bear-market low on 9 October 2002.)</w:t>
      </w:r>
      <w:r>
        <w:t xml:space="preserve"> </w:t>
      </w:r>
      <w:r>
        <w:t xml:space="preserve">Companies that had been worth billions on paper went to zero. The wealth that had seemed to exist evaporated, most painfully for those who had bought last and highest.</w:t>
      </w:r>
    </w:p>
    <w:p>
      <w:pPr>
        <w:pStyle w:val="BodyText"/>
      </w:pPr>
      <w:r>
        <w:t xml:space="preserve">Every Kindleberger stage is there, in order, in five years. That is the point of the anatomy: you could overlay it on 1637 or 1929 and change only the nouns.</w:t>
      </w:r>
    </w:p>
    <w:p>
      <w:pPr>
        <w:pStyle w:val="Heading2"/>
      </w:pPr>
      <w:bookmarkStart w:id="60" w:name="the-flip-4"/>
      <w:r>
        <w:t xml:space="preserve">The flip</w:t>
      </w:r>
      <w:bookmarkEnd w:id="60"/>
    </w:p>
    <w:p>
      <w:pPr>
        <w:pStyle w:val="FirstParagraph"/>
      </w:pPr>
      <w:r>
        <w:t xml:space="preserve">Here is the beat this whole book turns on. A bubble is the wise crowd’s</w:t>
      </w:r>
      <w:r>
        <w:t xml:space="preserve"> </w:t>
      </w:r>
      <w:r>
        <w:rPr>
          <w:b/>
        </w:rPr>
        <w:t xml:space="preserve">price-discovery machine</w:t>
      </w:r>
      <w:r>
        <w:t xml:space="preserve"> </w:t>
      </w:r>
      <w:r>
        <w:t xml:space="preserve">(item 60) running in reverse.</w:t>
      </w:r>
    </w:p>
    <w:p>
      <w:pPr>
        <w:pStyle w:val="BodyText"/>
      </w:pPr>
      <w:r>
        <w:t xml:space="preserve">The efficient market’s near-miracle — the reason a crowd of amateurs can price an asset better than most experts, the reason Galton’s fairgoers guessed the ox to within a pound (item 17), the reason prediction markets work (item 23) — is that many</w:t>
      </w:r>
      <w:r>
        <w:t xml:space="preserve"> </w:t>
      </w:r>
      <w:r>
        <w:rPr>
          <w:i/>
        </w:rPr>
        <w:t xml:space="preserve">independent</w:t>
      </w:r>
      <w:r>
        <w:t xml:space="preserve"> </w:t>
      </w:r>
      <w:r>
        <w:t xml:space="preserve">errors point in random directions and therefore cancel, leaving the aggregate close to the truth. Independence is the whole trick. When ten thousand people each estimate value on their own, their overestimates and underestimates offset, and the market price lands near the real number.</w:t>
      </w:r>
    </w:p>
    <w:p>
      <w:pPr>
        <w:pStyle w:val="BodyText"/>
      </w:pPr>
      <w:r>
        <w:t xml:space="preserve">A bubble is what you get when you remove independence. The errors stop being random and start being</w:t>
      </w:r>
      <w:r>
        <w:t xml:space="preserve"> </w:t>
      </w:r>
      <w:r>
        <w:rPr>
          <w:b/>
        </w:rPr>
        <w:t xml:space="preserve">correlated</w:t>
      </w:r>
      <w:r>
        <w:t xml:space="preserve">. Everyone is looking at the same rising chart, reading the same optimistic press, copying the same neighbours, borrowing from the same easy lenders. Instead of independent errors cancelling</w:t>
      </w:r>
      <w:r>
        <w:t xml:space="preserve"> </w:t>
      </w:r>
      <w:r>
        <w:rPr>
          <w:i/>
        </w:rPr>
        <w:t xml:space="preserve">toward</w:t>
      </w:r>
      <w:r>
        <w:t xml:space="preserve"> </w:t>
      </w:r>
      <w:r>
        <w:t xml:space="preserve">the true value, correlated exuberance compounds</w:t>
      </w:r>
      <w:r>
        <w:t xml:space="preserve"> </w:t>
      </w:r>
      <w:r>
        <w:rPr>
          <w:i/>
        </w:rPr>
        <w:t xml:space="preserve">away</w:t>
      </w:r>
      <w:r>
        <w:t xml:space="preserve"> </w:t>
      </w:r>
      <w:r>
        <w:t xml:space="preserve">from it. The same aggregating mechanism that discovers price now manufactures a delusion, and it does so with all the confidence and apparent authority of a real market. The crowd has stopped estimating the value of the thing and started estimating each other — Keynes’s beauty contest (item 61) at full scale. The crash is nothing more exotic than the correlated error violently correcting: the moment the market snaps back toward the value it had drifted so far from.</w:t>
      </w:r>
    </w:p>
    <w:p>
      <w:pPr>
        <w:pStyle w:val="BodyText"/>
      </w:pPr>
      <w:r>
        <w:t xml:space="preserve">This is the thesis in its market clothing. The wise crowd and the mob are not two crowds. They are one crowd under two conditions — independent and diverse, or correlated and momentum-chasing — and the market is the mechanism that turns either condition into a price. Its light twins are</w:t>
      </w:r>
      <w:r>
        <w:t xml:space="preserve"> </w:t>
      </w:r>
      <w:r>
        <w:rPr>
          <w:b/>
        </w:rPr>
        <w:t xml:space="preserve">efficient markets</w:t>
      </w:r>
      <w:r>
        <w:t xml:space="preserve"> </w:t>
      </w:r>
      <w:r>
        <w:t xml:space="preserve">(item 60) and</w:t>
      </w:r>
      <w:r>
        <w:t xml:space="preserve"> </w:t>
      </w:r>
      <w:r>
        <w:rPr>
          <w:b/>
        </w:rPr>
        <w:t xml:space="preserve">Galton’s ox</w:t>
      </w:r>
      <w:r>
        <w:t xml:space="preserve"> </w:t>
      </w:r>
      <w:r>
        <w:t xml:space="preserve">(item 17); its family of dark relations runs through</w:t>
      </w:r>
      <w:r>
        <w:t xml:space="preserve"> </w:t>
      </w:r>
      <w:r>
        <w:rPr>
          <w:b/>
        </w:rPr>
        <w:t xml:space="preserve">manias and delusions</w:t>
      </w:r>
      <w:r>
        <w:t xml:space="preserve"> </w:t>
      </w:r>
      <w:r>
        <w:t xml:space="preserve">(item 30, the historical catalogue),</w:t>
      </w:r>
      <w:r>
        <w:t xml:space="preserve"> </w:t>
      </w:r>
      <w:r>
        <w:rPr>
          <w:b/>
        </w:rPr>
        <w:t xml:space="preserve">information cascades</w:t>
      </w:r>
      <w:r>
        <w:t xml:space="preserve"> </w:t>
      </w:r>
      <w:r>
        <w:t xml:space="preserve">(item 26),</w:t>
      </w:r>
      <w:r>
        <w:t xml:space="preserve"> </w:t>
      </w:r>
      <w:r>
        <w:rPr>
          <w:b/>
        </w:rPr>
        <w:t xml:space="preserve">social proof</w:t>
      </w:r>
      <w:r>
        <w:t xml:space="preserve"> </w:t>
      </w:r>
      <w:r>
        <w:t xml:space="preserve">(item 39),</w:t>
      </w:r>
      <w:r>
        <w:t xml:space="preserve"> </w:t>
      </w:r>
      <w:r>
        <w:rPr>
          <w:b/>
        </w:rPr>
        <w:t xml:space="preserve">institutional herding</w:t>
      </w:r>
      <w:r>
        <w:t xml:space="preserve"> </w:t>
      </w:r>
      <w:r>
        <w:t xml:space="preserve">(item 63),</w:t>
      </w:r>
      <w:r>
        <w:t xml:space="preserve"> </w:t>
      </w:r>
      <w:r>
        <w:rPr>
          <w:b/>
        </w:rPr>
        <w:t xml:space="preserve">Minsky</w:t>
      </w:r>
      <w:r>
        <w:t xml:space="preserve"> </w:t>
      </w:r>
      <w:r>
        <w:t xml:space="preserve">(item 62), the</w:t>
      </w:r>
      <w:r>
        <w:t xml:space="preserve"> </w:t>
      </w:r>
      <w:r>
        <w:rPr>
          <w:b/>
        </w:rPr>
        <w:t xml:space="preserve">beauty contest</w:t>
      </w:r>
      <w:r>
        <w:t xml:space="preserve"> </w:t>
      </w:r>
      <w:r>
        <w:t xml:space="preserve">(item 61),</w:t>
      </w:r>
      <w:r>
        <w:t xml:space="preserve"> </w:t>
      </w:r>
      <w:r>
        <w:rPr>
          <w:b/>
        </w:rPr>
        <w:t xml:space="preserve">reflexivity</w:t>
      </w:r>
      <w:r>
        <w:t xml:space="preserve"> </w:t>
      </w:r>
      <w:r>
        <w:t xml:space="preserve">(item 65, where the belief bends the fundamental it is meant to measure), and, at the sharp end, the</w:t>
      </w:r>
      <w:r>
        <w:t xml:space="preserve"> </w:t>
      </w:r>
      <w:r>
        <w:rPr>
          <w:b/>
        </w:rPr>
        <w:t xml:space="preserve">bank run</w:t>
      </w:r>
      <w:r>
        <w:t xml:space="preserve"> </w:t>
      </w:r>
      <w:r>
        <w:t xml:space="preserve">(item 28), which is a bubble in reverse — a mania of selling.</w:t>
      </w:r>
    </w:p>
    <w:p>
      <w:pPr>
        <w:pStyle w:val="Heading2"/>
      </w:pPr>
      <w:bookmarkStart w:id="61" w:name="the-human-weight-4"/>
      <w:r>
        <w:t xml:space="preserve">The human weight</w:t>
      </w:r>
      <w:bookmarkEnd w:id="61"/>
    </w:p>
    <w:p>
      <w:pPr>
        <w:pStyle w:val="FirstParagraph"/>
      </w:pPr>
      <w:r>
        <w:t xml:space="preserve">Bubbles are not victimless spectacles, and the popular framing can obscure who actually pays. Charles Mackay’s</w:t>
      </w:r>
      <w:r>
        <w:t xml:space="preserve"> </w:t>
      </w:r>
      <w:r>
        <w:rPr>
          <w:i/>
        </w:rPr>
        <w:t xml:space="preserve">Extraordinary Popular Delusions</w:t>
      </w:r>
      <w:r>
        <w:t xml:space="preserve"> </w:t>
      </w:r>
      <w:r>
        <w:t xml:space="preserve">(item 30) taught us to see manias as the madness of crowds — a collective folly in which everyone loses their heads and, by implication, everyone loses their shirt. But that framing hides something important: bubbles have</w:t>
      </w:r>
      <w:r>
        <w:t xml:space="preserve"> </w:t>
      </w:r>
      <w:r>
        <w:rPr>
          <w:b/>
        </w:rPr>
        <w:t xml:space="preserve">winners</w:t>
      </w:r>
      <w:r>
        <w:t xml:space="preserve">. Wealth is not destroyed evenly in a crash; it is transferred. Early insiders, founders, and the venture capital that funds them typically sell into the euphoria and walk away rich. The people left holding the collapse are disproportionately the late, retail entrants — ordinary savers who arrived last, bought highest, and had the least cushion to absorb the loss. A bubble is, among other things, a machine for moving money from the many to the early few, dressed up as a shared enthusiasm.</w:t>
      </w:r>
    </w:p>
    <w:p>
      <w:pPr>
        <w:pStyle w:val="BodyText"/>
      </w:pPr>
      <w:r>
        <w:t xml:space="preserve">The busts fall hardest on the least protected. The 2008 housing collapse did not treat all households alike; foreclosure and negative equity concentrated among those with the thinnest margins, and the effects rippled through employment and pensions far beyond the people who had speculated. This connects the chapter to stratification (item 85): financial crises tend to</w:t>
      </w:r>
      <w:r>
        <w:t xml:space="preserve"> </w:t>
      </w:r>
      <w:r>
        <w:rPr>
          <w:i/>
        </w:rPr>
        <w:t xml:space="preserve">entrench</w:t>
      </w:r>
      <w:r>
        <w:t xml:space="preserve"> </w:t>
      </w:r>
      <w:r>
        <w:t xml:space="preserve">existing economic power rather than level it. In the aftermath, the institutions large enough to be rescued are rescued; smaller players fail and are absorbed; consolidation follows; and the</w:t>
      </w:r>
      <w:r>
        <w:t xml:space="preserve"> </w:t>
      </w:r>
      <w:r>
        <w:rPr>
          <w:i/>
        </w:rPr>
        <w:t xml:space="preserve">this time is different</w:t>
      </w:r>
      <w:r>
        <w:t xml:space="preserve"> </w:t>
      </w:r>
      <w:r>
        <w:t xml:space="preserve">conviction (item 30) that inflated the bubble resurfaces, a few years later, around the next new thing. The political economy of a bubble — who inflates it, who profits, who is bailed out, who pays — is at least as important as the psychology of it, and it deserves a sober, even-handed accounting rather than a morality tale about crowd folly. Bridge here to Minsky (item 62), whose whole point was that the calm periods</w:t>
      </w:r>
      <w:r>
        <w:t xml:space="preserve"> </w:t>
      </w:r>
      <w:r>
        <w:rPr>
          <w:i/>
        </w:rPr>
        <w:t xml:space="preserve">between</w:t>
      </w:r>
      <w:r>
        <w:t xml:space="preserve"> </w:t>
      </w:r>
      <w:r>
        <w:t xml:space="preserve">crises are when the fragility is quietly built.</w:t>
      </w:r>
    </w:p>
    <w:p>
      <w:pPr>
        <w:pStyle w:val="Heading2"/>
      </w:pPr>
      <w:bookmarkStart w:id="62" w:name="the-critique-4"/>
      <w:r>
        <w:t xml:space="preserve">The critique</w:t>
      </w:r>
      <w:bookmarkEnd w:id="62"/>
    </w:p>
    <w:p>
      <w:pPr>
        <w:pStyle w:val="FirstParagraph"/>
      </w:pPr>
      <w:r>
        <w:t xml:space="preserve">The most damaging objection is that a bubble is almost impossible to identify</w:t>
      </w:r>
      <w:r>
        <w:t xml:space="preserve"> </w:t>
      </w:r>
      <w:r>
        <w:rPr>
          <w:b/>
        </w:rPr>
        <w:t xml:space="preserve">before</w:t>
      </w:r>
      <w:r>
        <w:t xml:space="preserve"> </w:t>
      </w:r>
      <w:r>
        <w:t xml:space="preserve">it bursts. The economist Eugene Fama, an architect of the efficient-markets view, has argued that the word is close to meaningless because it is unfalsifiable: to call something a bubble is to predict a crash, and if you could reliably predict crashes you could profit from them, and that very profit-seeking would correct the price before it inflated. Bubbles, on this view, look obvious only in the rear-view mirror. Every confident real-time diagnosis has a matching case where the</w:t>
      </w:r>
      <w:r>
        <w:t xml:space="preserve"> </w:t>
      </w:r>
      <w:r>
        <w:t xml:space="preserve">“</w:t>
      </w:r>
      <w:r>
        <w:t xml:space="preserve">bubble</w:t>
      </w:r>
      <w:r>
        <w:t xml:space="preserve">”</w:t>
      </w:r>
      <w:r>
        <w:t xml:space="preserve"> </w:t>
      </w:r>
      <w:r>
        <w:t xml:space="preserve">was in fact a justified repricing that kept rising for years.</w:t>
      </w:r>
    </w:p>
    <w:p>
      <w:pPr>
        <w:pStyle w:val="BodyText"/>
      </w:pPr>
      <w:r>
        <w:t xml:space="preserve">There is also</w:t>
      </w:r>
      <w:r>
        <w:t xml:space="preserve"> </w:t>
      </w:r>
      <w:r>
        <w:rPr>
          <w:b/>
        </w:rPr>
        <w:t xml:space="preserve">rational-bubble theory</w:t>
      </w:r>
      <w:r>
        <w:t xml:space="preserve">, which shows mathematically that a price can rise above fundamental value in a self-consistent, non-irrational way, so long as each holder rationally expects to be compensated for the crash risk by further gains — meaning not every runaway price requires a crowd of fools. And there is the deeper worry that Kindleberger’s stages, and Shiller’s and Reinhart-Rogoff’s narratives, are</w:t>
      </w:r>
      <w:r>
        <w:t xml:space="preserve"> </w:t>
      </w:r>
      <w:r>
        <w:rPr>
          <w:b/>
        </w:rPr>
        <w:t xml:space="preserve">retrospective</w:t>
      </w:r>
      <w:r>
        <w:t xml:space="preserve">: history offers so many episodes that one can almost always find five that fit a five-stage template, and the fit may be an artefact of hindsight rather than a genuine predictive structure. Not every sharp rise is a bubble. The internet really was transformative; some of the companies that survived 2000 became the largest in the world. Distinguishing a mania from a legitimate revaluation of a truly new prospect is, in real time, contested and often unresolvable.</w:t>
      </w:r>
    </w:p>
    <w:p>
      <w:pPr>
        <w:pStyle w:val="BodyText"/>
      </w:pPr>
      <w:r>
        <w:t xml:space="preserve">The honest position — and it echoes the replication humility of manias and delusions (item 30) — is that the anatomy is a powerful lens for reading the past and a treacherous one for calling the present. It tells us that correlation, leverage, and detachment from fundamentals are the ingredients of instability. It does not tell us, on any given morning, whether the ingredients have combined or how much longer the rise has to run. That uncertainty</w:t>
      </w:r>
    </w:p>
    <w:p>
      <w:pPr>
        <w:pStyle w:val="Heading1"/>
      </w:pPr>
      <w:bookmarkStart w:id="63" w:name="reflexivity"/>
      <w:r>
        <w:t xml:space="preserve">65. Reflexivity</w:t>
      </w:r>
      <w:bookmarkEnd w:id="63"/>
    </w:p>
    <w:p>
      <w:pPr>
        <w:pStyle w:val="BlockText"/>
      </w:pPr>
      <w:r>
        <w:t xml:space="preserve">In some domains the crowd is not guessing at a fact that sits still while it guesses — it is helping to make the fact it thinks it is describing.</w:t>
      </w:r>
    </w:p>
    <w:p>
      <w:pPr>
        <w:pStyle w:val="Heading2"/>
      </w:pPr>
      <w:bookmarkStart w:id="64" w:name="the-idea-5"/>
      <w:r>
        <w:t xml:space="preserve">The idea</w:t>
      </w:r>
      <w:bookmarkEnd w:id="64"/>
    </w:p>
    <w:p>
      <w:pPr>
        <w:pStyle w:val="FirstParagraph"/>
      </w:pPr>
      <w:r>
        <w:t xml:space="preserve">There is a hidden assumption under every hopeful story about collective wisdom: that the thing being judged holds still. When a fairground crowd guesses the weight of an ox, the ox weighs what it weighs; no volume of guessing adds a pound. The truth sits out there, indifferent, and the crowd’s job is to find it. Aggregation works because there is a fixed target for the errors to cluster around.</w:t>
      </w:r>
    </w:p>
    <w:p>
      <w:pPr>
        <w:pStyle w:val="BodyText"/>
      </w:pPr>
      <w:r>
        <w:t xml:space="preserve">Reflexivity names the class of situations where this fails — where the act of judging changes the thing judged, so there is no independent, standing-still fact for belief to track. The participants’ perceptions influence the situation, and the changed situation feeds back to reshape their perceptions, and round it goes. If enough people believe a bank is failing, it fails; if enough believe a currency will fall, it falls; if enough treat a regime as legitimate, it becomes legitimate. The belief does not describe a prior fact. It helps author the fact, which then seems to confirm the belief. There is no clean fundamental value underneath — no</w:t>
      </w:r>
      <w:r>
        <w:t xml:space="preserve"> </w:t>
      </w:r>
      <w:r>
        <w:t xml:space="preserve">“</w:t>
      </w:r>
      <w:r>
        <w:t xml:space="preserve">real</w:t>
      </w:r>
      <w:r>
        <w:t xml:space="preserve">”</w:t>
      </w:r>
      <w:r>
        <w:t xml:space="preserve"> </w:t>
      </w:r>
      <w:r>
        <w:t xml:space="preserve">weight of the ox — for the belief to be right or wrong about in advance. The target moves because you aimed at it.</w:t>
      </w:r>
    </w:p>
    <w:p>
      <w:pPr>
        <w:pStyle w:val="Heading2"/>
      </w:pPr>
      <w:bookmarkStart w:id="65" w:name="the-origin-5"/>
      <w:r>
        <w:t xml:space="preserve">The origin</w:t>
      </w:r>
      <w:bookmarkEnd w:id="65"/>
    </w:p>
    <w:p>
      <w:pPr>
        <w:pStyle w:val="FirstParagraph"/>
      </w:pPr>
      <w:r>
        <w:t xml:space="preserve">The word, in this sense, belongs to George Soros, a working financier before he was a theorist, who insisted the two were the same activity. In</w:t>
      </w:r>
      <w:r>
        <w:t xml:space="preserve"> </w:t>
      </w:r>
      <w:r>
        <w:rPr>
          <w:i/>
        </w:rPr>
        <w:t xml:space="preserve">The Alchemy of Finance</w:t>
      </w:r>
      <w:r>
        <w:t xml:space="preserve"> </w:t>
      </w:r>
      <w:r>
        <w:t xml:space="preserve">(1987) he set out reflexivity as the operating philosophy behind a career of speculation. Economics, he argued, had built its theories on a physics envy that did not fit its subject. In physics the observer stands outside the system and the facts do not care what he thinks. In markets the observer is a participant, his thinking is part of the situation, and the facts he tries to forecast are partly produced by forecasts like his.</w:t>
      </w:r>
    </w:p>
    <w:p>
      <w:pPr>
        <w:pStyle w:val="BodyText"/>
      </w:pPr>
      <w:r>
        <w:t xml:space="preserve">Soros traced the idea to his teacher, Karl Popper, whose philosophy of science held that all knowledge is fallible, open to refutation. Soros pushed the fallibilism somewhere Popper had not: if our understanding is always imperfect, and we act on it, and our actions change the situation, then imperfect understanding is a permanent feature of any world containing thinking participants. He later sharpened this — most fully in</w:t>
      </w:r>
      <w:r>
        <w:t xml:space="preserve"> </w:t>
      </w:r>
      <w:r>
        <w:t xml:space="preserve">“</w:t>
      </w:r>
      <w:r>
        <w:t xml:space="preserve">Fallibility, reflexivity, and the human uncertainty principle</w:t>
      </w:r>
      <w:r>
        <w:t xml:space="preserve">”</w:t>
      </w:r>
      <w:r>
        <w:t xml:space="preserve"> </w:t>
      </w:r>
      <w:r>
        <w:t xml:space="preserve">(</w:t>
      </w:r>
      <w:r>
        <w:rPr>
          <w:i/>
        </w:rPr>
        <w:t xml:space="preserve">Journal of Economic Methodology</w:t>
      </w:r>
      <w:r>
        <w:t xml:space="preserve">, 2013) — naming two functions participants perform at once: a cognitive function, by which they try to understand the world, and a participating function, by which their decisions change it. When both run together they interfere, and neither can be fully pinned down.</w:t>
      </w:r>
    </w:p>
    <w:p>
      <w:pPr>
        <w:pStyle w:val="BodyText"/>
      </w:pPr>
      <w:r>
        <w:t xml:space="preserve">Soros was not the first to see the shape. W. I. Thomas and Dorothy Swaine Thomas gave it its most quoted form in</w:t>
      </w:r>
      <w:r>
        <w:t xml:space="preserve"> </w:t>
      </w:r>
      <w:r>
        <w:rPr>
          <w:i/>
        </w:rPr>
        <w:t xml:space="preserve">The Child in America</w:t>
      </w:r>
      <w:r>
        <w:t xml:space="preserve"> </w:t>
      </w:r>
      <w:r>
        <w:t xml:space="preserve">(1928): if people define situations as real, they are real in their consequences. And Robert K. Merton, in</w:t>
      </w:r>
      <w:r>
        <w:t xml:space="preserve"> </w:t>
      </w:r>
      <w:r>
        <w:t xml:space="preserve">“</w:t>
      </w:r>
      <w:r>
        <w:t xml:space="preserve">The Self-Fulfilling Prophecy</w:t>
      </w:r>
      <w:r>
        <w:t xml:space="preserve">”</w:t>
      </w:r>
      <w:r>
        <w:t xml:space="preserve"> </w:t>
      </w:r>
      <w:r>
        <w:t xml:space="preserve">(</w:t>
      </w:r>
      <w:r>
        <w:rPr>
          <w:i/>
        </w:rPr>
        <w:t xml:space="preserve">Antioch Review</w:t>
      </w:r>
      <w:r>
        <w:t xml:space="preserve">, 1948), built the full engine — a false definition of a situation evoking behaviour that makes the definition come true. Soros’s contribution was to insist this was not a curiosity at the edges of social life but the central fact of markets.</w:t>
      </w:r>
    </w:p>
    <w:p>
      <w:pPr>
        <w:pStyle w:val="Heading2"/>
      </w:pPr>
      <w:bookmarkStart w:id="66" w:name="the-mechanism-5"/>
      <w:r>
        <w:t xml:space="preserve">The mechanism</w:t>
      </w:r>
      <w:bookmarkEnd w:id="66"/>
    </w:p>
    <w:p>
      <w:pPr>
        <w:pStyle w:val="FirstParagraph"/>
      </w:pPr>
      <w:r>
        <w:t xml:space="preserve">In a non-reflexive system the two functions run on separate tracks. An astronomer working out where a comet will be leaves the comet undisturbed; it obeys its orbit whatever he concludes, so his belief has a fixed, independent fact to be right or wrong about.</w:t>
      </w:r>
    </w:p>
    <w:p>
      <w:pPr>
        <w:pStyle w:val="BodyText"/>
      </w:pPr>
      <w:r>
        <w:t xml:space="preserve">Now put both functions on the same object. A trader forms a view that a stock will rise and acts by buying. But his buying, and that of everyone who reaches the same view, is part of what makes the price rise. The rise then appears to confirm the view. Fresh buyers, seeing the trend, act on it, pushing the price higher still. Each turn of the loop, perception moves the fundamental, and the moved fundamental moves perception. There is no moment at which the price is simply reporting a value the traders converge on from outside; value and belief are produced together.</w:t>
      </w:r>
    </w:p>
    <w:p>
      <w:pPr>
        <w:pStyle w:val="BodyText"/>
      </w:pPr>
      <w:r>
        <w:t xml:space="preserve">Soros’s favourite illustration was credit. A lender’s willingness to lend depends on the value of the borrower’s collateral — but lending inflates the price of those very assets. Cheap credit bids up property, which raises the collateral value, which justifies more lending, which bids the property higher again. The perception (</w:t>
      </w:r>
      <w:r>
        <w:t xml:space="preserve">“</w:t>
      </w:r>
      <w:r>
        <w:t xml:space="preserve">this collateral is sound and rising</w:t>
      </w:r>
      <w:r>
        <w:t xml:space="preserve">”</w:t>
      </w:r>
      <w:r>
        <w:t xml:space="preserve">) manufactures the reality (</w:t>
      </w:r>
      <w:r>
        <w:t xml:space="preserve">“</w:t>
      </w:r>
      <w:r>
        <w:t xml:space="preserve">it is worth more</w:t>
      </w:r>
      <w:r>
        <w:t xml:space="preserve">”</w:t>
      </w:r>
      <w:r>
        <w:t xml:space="preserve">) taken as its confirmation. But perceived value and the credit sustaining it can drift far from anything the asset would fetch without the loop, and the gap builds silently until a shock reverses it: falling prices shrink collateral, which forces lending to contract, which drops prices further. The boom and the bust are one process at two phases.</w:t>
      </w:r>
    </w:p>
    <w:p>
      <w:pPr>
        <w:pStyle w:val="BodyText"/>
      </w:pPr>
      <w:r>
        <w:t xml:space="preserve">The distinction the series turns on is between this and ordinary feedback (item 5). A thermostat is a feedback loop but not reflexive: the room’s temperature is independent of the thermostat’s</w:t>
      </w:r>
      <w:r>
        <w:t xml:space="preserve"> </w:t>
      </w:r>
      <w:r>
        <w:t xml:space="preserve">“</w:t>
      </w:r>
      <w:r>
        <w:t xml:space="preserve">belief</w:t>
      </w:r>
      <w:r>
        <w:t xml:space="preserve">”</w:t>
      </w:r>
      <w:r>
        <w:t xml:space="preserve"> </w:t>
      </w:r>
      <w:r>
        <w:t xml:space="preserve">about it, and the loop merely corrects toward that fact. Reflexivity is the special case where the feedback runs between the</w:t>
      </w:r>
      <w:r>
        <w:t xml:space="preserve"> </w:t>
      </w:r>
      <w:r>
        <w:rPr>
          <w:i/>
        </w:rPr>
        <w:t xml:space="preserve">knowing</w:t>
      </w:r>
      <w:r>
        <w:t xml:space="preserve"> </w:t>
      </w:r>
      <w:r>
        <w:t xml:space="preserve">and the</w:t>
      </w:r>
      <w:r>
        <w:t xml:space="preserve"> </w:t>
      </w:r>
      <w:r>
        <w:rPr>
          <w:i/>
        </w:rPr>
        <w:t xml:space="preserve">known</w:t>
      </w:r>
      <w:r>
        <w:t xml:space="preserve"> </w:t>
      </w:r>
      <w:r>
        <w:t xml:space="preserve">— where what participants believe about the value is itself an ingredient of the value. There is no external set-point; the participants and the situation chase each other with no fixed thing either is chasing.</w:t>
      </w:r>
    </w:p>
    <w:p>
      <w:pPr>
        <w:pStyle w:val="Heading2"/>
      </w:pPr>
      <w:bookmarkStart w:id="67" w:name="the-anchor-example-5"/>
      <w:r>
        <w:t xml:space="preserve">The anchor example</w:t>
      </w:r>
      <w:bookmarkEnd w:id="67"/>
    </w:p>
    <w:p>
      <w:pPr>
        <w:pStyle w:val="FirstParagraph"/>
      </w:pPr>
      <w:r>
        <w:t xml:space="preserve">On 16 September 1992 — Black Wednesday — the mechanism became a headline, and George Soros became</w:t>
      </w:r>
      <w:r>
        <w:t xml:space="preserve"> </w:t>
      </w:r>
      <w:r>
        <w:t xml:space="preserve">“</w:t>
      </w:r>
      <w:r>
        <w:t xml:space="preserve">the man who broke the Bank of England.</w:t>
      </w:r>
      <w:r>
        <w:t xml:space="preserve">”</w:t>
      </w:r>
      <w:r>
        <w:t xml:space="preserve"> </w:t>
      </w:r>
      <w:r>
        <w:t xml:space="preserve">Britain had joined the European Exchange Rate Mechanism, pledging to hold the pound within a narrow band against the Deutsche Mark. Holding a currency at an artificial level is a promise, and a promise about a currency is reflexive to its core: it holds only as long as enough people believe it will hold.</w:t>
      </w:r>
    </w:p>
    <w:p>
      <w:pPr>
        <w:pStyle w:val="BodyText"/>
      </w:pPr>
      <w:r>
        <w:t xml:space="preserve">Soros and others judged the pound pegged too high, and that Britain, mired in recession, could not defend it indefinitely. But the point was not to</w:t>
      </w:r>
      <w:r>
        <w:t xml:space="preserve"> </w:t>
      </w:r>
      <w:r>
        <w:rPr>
          <w:i/>
        </w:rPr>
        <w:t xml:space="preserve">predict</w:t>
      </w:r>
      <w:r>
        <w:t xml:space="preserve"> </w:t>
      </w:r>
      <w:r>
        <w:t xml:space="preserve">the collapse the way one predicts a comet. The point was that belief in the collapse could</w:t>
      </w:r>
      <w:r>
        <w:t xml:space="preserve"> </w:t>
      </w:r>
      <w:r>
        <w:rPr>
          <w:i/>
        </w:rPr>
        <w:t xml:space="preserve">cause</w:t>
      </w:r>
      <w:r>
        <w:t xml:space="preserve"> </w:t>
      </w:r>
      <w:r>
        <w:t xml:space="preserve">it. Soros’s fund sold sterling on an enormous scale — reportedly a position of around ten billion dollars — betting the pound would fall. Selling on that scale, visibly, told every other holder of sterling that the smart money expected the defence to fail. Their belief in the fall made them sell too, draining the reserves the Bank of England was spending to hold the line.</w:t>
      </w:r>
    </w:p>
    <w:p>
      <w:pPr>
        <w:pStyle w:val="BodyText"/>
      </w:pPr>
      <w:r>
        <w:t xml:space="preserve">The government fought back with instruments that were themselves attempts to move belief: it spent billions in reserves buying pounds, and raised interest rates twice in a single day. It failed, because by then the belief that the peg would break had become strong enough to break it. By evening Britain withdrew from the ERM and the pound fell. Soros’s fund is generally reported to have made on the order of a billion dollars.</w:t>
      </w:r>
    </w:p>
    <w:p>
      <w:pPr>
        <w:pStyle w:val="BodyText"/>
      </w:pPr>
      <w:r>
        <w:t xml:space="preserve">The lesson sits in the counterfactual. Had almost no one believed the peg doomed, sterling might have stayed inside its band; the fundamental pressure was real, but a peg can survive real pressure if belief in its survival holds. The collapse was not a fact waiting under the price, indifferent to what traders thought, the way the ox’s weight waited under the guesses. It was partly</w:t>
      </w:r>
      <w:r>
        <w:t xml:space="preserve"> </w:t>
      </w:r>
      <w:r>
        <w:rPr>
          <w:i/>
        </w:rPr>
        <w:t xml:space="preserve">made</w:t>
      </w:r>
      <w:r>
        <w:t xml:space="preserve"> </w:t>
      </w:r>
      <w:r>
        <w:t xml:space="preserve">by the belief that it would happen. Speculators did not read the future. They wrote a paragraph of it, and read it back.</w:t>
      </w:r>
    </w:p>
    <w:p>
      <w:pPr>
        <w:pStyle w:val="Heading2"/>
      </w:pPr>
      <w:bookmarkStart w:id="68" w:name="the-flip-5"/>
      <w:r>
        <w:t xml:space="preserve">The flip</w:t>
      </w:r>
      <w:bookmarkEnd w:id="68"/>
    </w:p>
    <w:p>
      <w:pPr>
        <w:pStyle w:val="FirstParagraph"/>
      </w:pPr>
      <w:r>
        <w:t xml:space="preserve">Here the chapter meets the thesis by attacking the assumption the wise crowd quietly rests on. This series has argued that aggregation is a truth-finding instrument — that a diverse, independent crowd’s averaged judgment can beat almost any individual, as Galton’s fairground crowd found the ox’s weight to within a pound (item 17). But it works only because the ox’s weight is independent of the guessing. No error in the crowd, however large or correlated, adds an ounce to the animal. There is a fixed target, and the wisdom of the crowd is the wisdom of finding it.</w:t>
      </w:r>
    </w:p>
    <w:p>
      <w:pPr>
        <w:pStyle w:val="BodyText"/>
      </w:pPr>
      <w:r>
        <w:t xml:space="preserve">Reflexivity is the condition under which that guarantee fails — not because the crowd is biased or dependent, the failures we met earlier, but because</w:t>
      </w:r>
      <w:r>
        <w:t xml:space="preserve"> </w:t>
      </w:r>
      <w:r>
        <w:rPr>
          <w:i/>
        </w:rPr>
        <w:t xml:space="preserve">there is no fixed target to find</w:t>
      </w:r>
      <w:r>
        <w:t xml:space="preserve">. When the object of belief is partly created by belief, the crowd’s aggregate view is not converging on a pre-existing fact; it is one of the forces bringing the fact into being. Aggregate a million opinions about a currency peg and you have not measured its true survival probability the way you measured the ox — you have</w:t>
      </w:r>
      <w:r>
        <w:t xml:space="preserve"> </w:t>
      </w:r>
      <w:r>
        <w:rPr>
          <w:i/>
        </w:rPr>
        <w:t xml:space="preserve">changed</w:t>
      </w:r>
      <w:r>
        <w:t xml:space="preserve"> </w:t>
      </w:r>
      <w:r>
        <w:t xml:space="preserve">it, because the aggregated opinion, expressed as buying and selling, is what determines whether the peg lives.</w:t>
      </w:r>
    </w:p>
    <w:p>
      <w:pPr>
        <w:pStyle w:val="BodyText"/>
      </w:pPr>
      <w:r>
        <w:t xml:space="preserve">So the sign of the whole apparatus — wisdom or folly — turns here on a condition the earlier chapters could take for granted:</w:t>
      </w:r>
      <w:r>
        <w:t xml:space="preserve"> </w:t>
      </w:r>
      <w:r>
        <w:rPr>
          <w:i/>
        </w:rPr>
        <w:t xml:space="preserve">whether the object of belief is independent of belief.</w:t>
      </w:r>
      <w:r>
        <w:t xml:space="preserve"> </w:t>
      </w:r>
      <w:r>
        <w:t xml:space="preserve">Where it is independent — the ox, tomorrow’s rainfall, the beans in a jar — aggregation finds truth and the crowd is wise. Where belief and reality co-determine each other — markets, reputations, legitimacy, the solvency of a bank — there is no standing truth for wisdom to find, and the crowd’s confidence measures only its own momentum. This is the reflexive core beneath a cluster of the series’ dark cases: the self-fulfilling bank run (item 28), solvent until belief in its insolvency makes depositors withdraw; the Keynes beauty contest (item 61), where players judge not who is prettiest but who others will judge prettiest, belief about belief with no independent beauty underneath; the flaw the efficient-market hypothesis (item 60) idealises away; the engine of the bubbles (item 64) and Minsky cycles (item 62). The wise crowd and the mob are still the same crowd; but in the reflexive domain the ground they stand on is one they are pouring beneath their own feet as they walk.</w:t>
      </w:r>
    </w:p>
    <w:p>
      <w:pPr>
        <w:pStyle w:val="Heading2"/>
      </w:pPr>
      <w:bookmarkStart w:id="69" w:name="the-human-weight-5"/>
      <w:r>
        <w:t xml:space="preserve">The human weight</w:t>
      </w:r>
      <w:bookmarkEnd w:id="69"/>
    </w:p>
    <w:p>
      <w:pPr>
        <w:pStyle w:val="FirstParagraph"/>
      </w:pPr>
      <w:r>
        <w:t xml:space="preserve">The stakes go far past finance, and this is where reflexivity becomes one of the load-bearing ideas of the series. The largest social facts are reflexive almost through and through. Money is worth something because people act as if it is. A government is legitimate not because legitimacy is a property of its buildings but because enough people treat its commands as authoritative — and on the day they stop, the legitimacy is simply gone, though nothing physical has changed. Authority, reputation, creditworthiness: all are real in their consequences, in the Thomases’ exact phrase, because enough people define them as real and behave in ways that make the definition hold.</w:t>
      </w:r>
    </w:p>
    <w:p>
      <w:pPr>
        <w:pStyle w:val="BodyText"/>
      </w:pPr>
      <w:r>
        <w:t xml:space="preserve">Follow this into the frontier this series keeps returning to, and it turns sharp. Social hierarchy — caste, rank, stratification (item 85) — is reflexive in the same way, and grasping that is the difference between seeing an unjust order as a fact of nature and seeing it as a self-validating belief. A caste order does not persist because it is written into the world the way the ox’s weight is. It persists because enough people, including many it grinds down, act as if it is real and permanent, and by acting as if it is permanent they help make it so. This is the deep link between reflexivity and the shared fictions on which whole civilisations run (item 83): an oppressive order is a reflexive loop wearing the mask of natural law, a prophecy that fulfils itself so smoothly it stops looking like a prophecy and starts looking like the ground.</w:t>
      </w:r>
    </w:p>
    <w:p>
      <w:pPr>
        <w:pStyle w:val="BodyText"/>
      </w:pPr>
      <w:r>
        <w:t xml:space="preserve">And that is exactly why such orders can break faster than anyone expects. If a hierarchy is held in place partly by the belief that it cannot be changed, then the belief is load-bearing, and load-bearing things can be pulled out. This is the reflexive machinery behind preference falsification (item 34) and the first follower (item 58): people privately doubt the order but act as if they accept it because everyone else seems to, and their acting sustains the appearance that keeps everyone else acting. Break the belief in the order’s permanence at enough points at once, and you do not merely change opinions about the reality; you change the reality, because the reality was partly made of the belief. Regimes that looked eternal on a Monday have been gone by Friday, not because the tanks vanished but because the shared act of treating them as legitimate stopped. Reflexivity is why oppression can feel like bedrock and behave like ice.</w:t>
      </w:r>
    </w:p>
    <w:p>
      <w:pPr>
        <w:pStyle w:val="Heading2"/>
      </w:pPr>
      <w:bookmarkStart w:id="70" w:name="the-critique-5"/>
      <w:r>
        <w:t xml:space="preserve">The critique</w:t>
      </w:r>
      <w:bookmarkEnd w:id="70"/>
    </w:p>
    <w:p>
      <w:pPr>
        <w:pStyle w:val="FirstParagraph"/>
      </w:pPr>
      <w:r>
        <w:t xml:space="preserve">The honest reckoning is that reflexivity, in Soros’s hands, is more a stance than a theory, and its critics are right about the ways this matters. A scientific theory earns its keep by making sharp predictions that could turn out false; Popper, Soros’s own teacher, made falsifiability the test. Reflexivity struggles to meet it. It tells you belief and reality interact, that gaps between them build and eventually reverse — but not when, or how far. Applied loosely, it becomes unfalsifiable in the bad way: if markets rise it was reflexivity, if they fall it was reflexivity, if they do nothing the gap is merely still building.</w:t>
      </w:r>
    </w:p>
    <w:p>
      <w:pPr>
        <w:pStyle w:val="BodyText"/>
      </w:pPr>
      <w:r>
        <w:t xml:space="preserve">Mainstream economics offers a sharper objection: the true part is not new and the new part is not clearly true. Self-fulfilling prophecy is a well-established idea, and modern economics has formal machinery for exactly the phenomena Soros pointed at — rational-expectations models in which beliefs feed back into outcomes, and multiple-equilibria models in which a currency peg or a bank has both a</w:t>
      </w:r>
      <w:r>
        <w:t xml:space="preserve"> </w:t>
      </w:r>
      <w:r>
        <w:t xml:space="preserve">“</w:t>
      </w:r>
      <w:r>
        <w:t xml:space="preserve">survives</w:t>
      </w:r>
      <w:r>
        <w:t xml:space="preserve">”</w:t>
      </w:r>
      <w:r>
        <w:t xml:space="preserve"> </w:t>
      </w:r>
      <w:r>
        <w:t xml:space="preserve">and a</w:t>
      </w:r>
      <w:r>
        <w:t xml:space="preserve"> </w:t>
      </w:r>
      <w:r>
        <w:t xml:space="preserve">“</w:t>
      </w:r>
      <w:r>
        <w:t xml:space="preserve">collapses</w:t>
      </w:r>
      <w:r>
        <w:t xml:space="preserve">”</w:t>
      </w:r>
      <w:r>
        <w:t xml:space="preserve"> </w:t>
      </w:r>
      <w:r>
        <w:t xml:space="preserve">equilibrium, with belief selecting which obtains. From this vantage Soros dramatised something the field had partly absorbed, and his stronger claim — that reflexivity overturns equilibrium economics wholesale — is disputed as overstatement.</w:t>
      </w:r>
    </w:p>
    <w:p>
      <w:pPr>
        <w:pStyle w:val="BodyText"/>
      </w:pPr>
      <w:r>
        <w:t xml:space="preserve">There is a final danger, the mirror image of the chapter’s own thesis: the temptation to see reflexivity everywhere and deny that any fact is belief-independent. That way lies a lazy relativism in which nothing is true, only believed-true. It is false. The ox has a weight. A vaccine works or it does not, whatever anyone believes. Reflexivity is a claim about a</w:t>
      </w:r>
      <w:r>
        <w:t xml:space="preserve"> </w:t>
      </w:r>
      <w:r>
        <w:rPr>
          <w:i/>
        </w:rPr>
        <w:t xml:space="preserve">specific class</w:t>
      </w:r>
      <w:r>
        <w:t xml:space="preserve"> </w:t>
      </w:r>
      <w:r>
        <w:t xml:space="preserve">of objects — those partly constituted by belief about them — and its value depends on drawing the boundary of that class correctly. The whole force of this chapter came from a contrast: markets and legitimacy on one side, the ox on the other. Erase the contrast and you erase the insight. The wise crowd is not an illusion. It is a real instrument that finds real truths — so long as the truth is not one the crowd is busy making while it looks.</w:t>
      </w:r>
    </w:p>
    <w:p>
      <w:pPr>
        <w:pStyle w:val="Heading1"/>
      </w:pPr>
      <w:bookmarkStart w:id="71" w:name="Xe3b418f4062586e0670fd57b1243380487c8b89"/>
      <w:r>
        <w:t xml:space="preserve">66. The tragedy of the commons — and Ostrom’s rebuttal</w:t>
      </w:r>
      <w:bookmarkEnd w:id="71"/>
    </w:p>
    <w:p>
      <w:pPr>
        <w:pStyle w:val="BlockText"/>
      </w:pPr>
      <w:r>
        <w:t xml:space="preserve">Put strangers on a shared pasture and it dies; put a community on it and it can feed the village for six hundred years — the difference is not the grass but whether the herders can talk.</w:t>
      </w:r>
    </w:p>
    <w:p>
      <w:pPr>
        <w:pStyle w:val="Heading2"/>
      </w:pPr>
      <w:bookmarkStart w:id="72" w:name="the-idea-6"/>
      <w:r>
        <w:t xml:space="preserve">The idea</w:t>
      </w:r>
      <w:bookmarkEnd w:id="72"/>
    </w:p>
    <w:p>
      <w:pPr>
        <w:pStyle w:val="FirstParagraph"/>
      </w:pPr>
      <w:r>
        <w:t xml:space="preserve">Imagine a pasture open to everyone. Each herder grazing there faces a small, tempting sum. Add one more animal to your herd and you capture the whole benefit of that animal — the milk, the meat, the wool. But the cost, the extra nibble taken out of a finite pasture, is spread across every herder who uses it. The gain is private; the damage is shared. So the rational move, for you and for each of your neighbours acting alone, is to add another animal, and another, because your slice of the harm never outweighs your share of the reward. Everyone reasons this way. Everyone is individually correct. And the pasture is grazed to dust.</w:t>
      </w:r>
    </w:p>
    <w:p>
      <w:pPr>
        <w:pStyle w:val="BodyText"/>
      </w:pPr>
      <w:r>
        <w:t xml:space="preserve">That is the tragedy of the commons: a structure in which each participant, behaving with impeccable private logic, drives the group toward a collective ruin that none of them wants. It is not a story about greed or stupidity. It is worse than that, and more unsettling, because it works even when everyone is reasonable. The catastrophe is not a failure of the actors. It is a property of the situation. Fisheries collapse this way; aquifers drain this way; the atmosphere fills with carbon this way. Wherever a resource is finite and shared and open, the sum of sensible individual choices can be a disaster.</w:t>
      </w:r>
    </w:p>
    <w:p>
      <w:pPr>
        <w:pStyle w:val="BodyText"/>
      </w:pPr>
      <w:r>
        <w:t xml:space="preserve">But that is only half of the idea, and the more famous half has been quietly wrong for a long time. The tragedy is real, but it is not inevitable. It is the outcome of a particular, impoverished kind of commons — one where the users are strangers who cannot speak to one another, make no rules, and share no future. Change those conditions and the tragedy dissolves. The full idea, then, is a pairing: a trap, and the escape from it, and a precise account of what separates them.</w:t>
      </w:r>
    </w:p>
    <w:p>
      <w:pPr>
        <w:pStyle w:val="Heading2"/>
      </w:pPr>
      <w:bookmarkStart w:id="73" w:name="the-origin-6"/>
      <w:r>
        <w:t xml:space="preserve">The origin</w:t>
      </w:r>
      <w:bookmarkEnd w:id="73"/>
    </w:p>
    <w:p>
      <w:pPr>
        <w:pStyle w:val="FirstParagraph"/>
      </w:pPr>
      <w:r>
        <w:t xml:space="preserve">The trap was named by Garrett Hardin, an ecologist at the University of California, Santa Barbara, in a 1968 essay in</w:t>
      </w:r>
      <w:r>
        <w:t xml:space="preserve"> </w:t>
      </w:r>
      <w:r>
        <w:rPr>
          <w:i/>
        </w:rPr>
        <w:t xml:space="preserve">Science</w:t>
      </w:r>
      <w:r>
        <w:t xml:space="preserve"> </w:t>
      </w:r>
      <w:r>
        <w:t xml:space="preserve">titled, plainly,</w:t>
      </w:r>
      <w:r>
        <w:t xml:space="preserve"> </w:t>
      </w:r>
      <w:r>
        <w:t xml:space="preserve">“</w:t>
      </w:r>
      <w:r>
        <w:t xml:space="preserve">The Tragedy of the Commons</w:t>
      </w:r>
      <w:r>
        <w:t xml:space="preserve">”</w:t>
      </w:r>
      <w:r>
        <w:t xml:space="preserve"> </w:t>
      </w:r>
      <w:r>
        <w:t xml:space="preserve">(Hardin,</w:t>
      </w:r>
      <w:r>
        <w:t xml:space="preserve"> </w:t>
      </w:r>
      <w:r>
        <w:rPr>
          <w:i/>
        </w:rPr>
        <w:t xml:space="preserve">Science</w:t>
      </w:r>
      <w:r>
        <w:t xml:space="preserve"> </w:t>
      </w:r>
      <w:r>
        <w:t xml:space="preserve">162, 1243–1248). Hardin was writing about population and the limits of a finite planet, and he reached for the medieval English common as his controlling image: the shared grazing ground on which, he argued,</w:t>
      </w:r>
      <w:r>
        <w:t xml:space="preserve"> </w:t>
      </w:r>
      <w:r>
        <w:t xml:space="preserve">“</w:t>
      </w:r>
      <w:r>
        <w:t xml:space="preserve">freedom in a commons brings ruin to all.</w:t>
      </w:r>
      <w:r>
        <w:t xml:space="preserve">”</w:t>
      </w:r>
      <w:r>
        <w:t xml:space="preserve"> </w:t>
      </w:r>
      <w:r>
        <w:t xml:space="preserve">Each herder is</w:t>
      </w:r>
      <w:r>
        <w:t xml:space="preserve"> </w:t>
      </w:r>
      <w:r>
        <w:t xml:space="preserve">“</w:t>
      </w:r>
      <w:r>
        <w:t xml:space="preserve">locked into a system that compels him to increase his herd without limit — in a world that is limited.</w:t>
      </w:r>
      <w:r>
        <w:t xml:space="preserve">”</w:t>
      </w:r>
      <w:r>
        <w:t xml:space="preserve"> </w:t>
      </w:r>
      <w:r>
        <w:t xml:space="preserve">The essay was ferociously influential. It gave a generation of ecologists, economists, and policymakers a crisp mechanism for environmental collapse and a name to hang it on.</w:t>
      </w:r>
    </w:p>
    <w:p>
      <w:pPr>
        <w:pStyle w:val="BodyText"/>
      </w:pPr>
      <w:r>
        <w:t xml:space="preserve">Hardin also drew a conclusion, and the conclusion did as much work as the mechanism. If open access destroys shared resources, he reasoned, there were only two ways out. Either carve the commons into private parcels, so that each owner bears the full cost of overuse and is thereby disciplined to conserve — privatisation. Or place the commons under the authority of a state that can ration access and punish overuse — coercion. Hardin’s phrase for the second option was</w:t>
      </w:r>
      <w:r>
        <w:t xml:space="preserve"> </w:t>
      </w:r>
      <w:r>
        <w:t xml:space="preserve">“</w:t>
      </w:r>
      <w:r>
        <w:t xml:space="preserve">mutual coercion, mutually agreed upon.</w:t>
      </w:r>
      <w:r>
        <w:t xml:space="preserve">”</w:t>
      </w:r>
      <w:r>
        <w:t xml:space="preserve"> </w:t>
      </w:r>
      <w:r>
        <w:t xml:space="preserve">What he did not believe was possible was a third path: that the herders themselves, left to their own devices, could govern the commons and keep it whole. Self-organisation, for Hardin, was precisely the thing that failed.</w:t>
      </w:r>
    </w:p>
    <w:p>
      <w:pPr>
        <w:pStyle w:val="BodyText"/>
      </w:pPr>
      <w:r>
        <w:t xml:space="preserve">Two decades later, that claim met its rebuttal. Elinor Ostrom, a political scientist at Indiana University, had spent years studying how actual communities managed actual shared resources — not the herders of a thought experiment but real fishers, farmers, and pastoralists across the world. In 1990 she published</w:t>
      </w:r>
      <w:r>
        <w:t xml:space="preserve"> </w:t>
      </w:r>
      <w:r>
        <w:rPr>
          <w:i/>
        </w:rPr>
        <w:t xml:space="preserve">Governing the Commons: The Evolution of Institutions for Collective Action</w:t>
      </w:r>
      <w:r>
        <w:t xml:space="preserve"> </w:t>
      </w:r>
      <w:r>
        <w:t xml:space="preserve">(Cambridge University Press), and its central finding was an empirical demolition of Hardin’s dichotomy. Around the world, and often for centuries, communities had governed shared resources sustainably without privatising them and without a state stepping in to coerce them. In 2009 Ostrom was awarded the Nobel Memorial Prize in Economic Sciences for this work — the first woman to receive it — cited for showing</w:t>
      </w:r>
      <w:r>
        <w:t xml:space="preserve"> </w:t>
      </w:r>
      <w:r>
        <w:t xml:space="preserve">“</w:t>
      </w:r>
      <w:r>
        <w:t xml:space="preserve">how common property can be successfully managed by user associations.</w:t>
      </w:r>
      <w:r>
        <w:t xml:space="preserve">”</w:t>
      </w:r>
      <w:r>
        <w:t xml:space="preserve"> </w:t>
      </w:r>
      <w:r>
        <w:t xml:space="preserve">The tragedy, it turned out, was avoidable, and ordinary people had been avoiding it all along.</w:t>
      </w:r>
    </w:p>
    <w:p>
      <w:pPr>
        <w:pStyle w:val="Heading2"/>
      </w:pPr>
      <w:bookmarkStart w:id="74" w:name="the-mechanism-6"/>
      <w:r>
        <w:t xml:space="preserve">The mechanism</w:t>
      </w:r>
      <w:bookmarkEnd w:id="74"/>
    </w:p>
    <w:p>
      <w:pPr>
        <w:pStyle w:val="FirstParagraph"/>
      </w:pPr>
      <w:r>
        <w:t xml:space="preserve">The two accounts do not disagree about the arithmetic. They disagree about the setup. Hardin’s model quietly assumes a very particular world: the herders never speak to each other, make no agreements, enforce no limits, and expect no shared tomorrow. They are atomised strangers, each optimising in isolation, each treating the others as a fixed feature of the landscape rather than as people who might be reasoned with. Under those assumptions his conclusion is airtight. With no communication and no rules, the dominant move really is to overgraze, and the pasture really does die.</w:t>
      </w:r>
    </w:p>
    <w:p>
      <w:pPr>
        <w:pStyle w:val="BodyText"/>
      </w:pPr>
      <w:r>
        <w:t xml:space="preserve">Ostrom’s insight was that these assumptions describe an</w:t>
      </w:r>
      <w:r>
        <w:t xml:space="preserve"> </w:t>
      </w:r>
      <w:r>
        <w:rPr>
          <w:i/>
        </w:rPr>
        <w:t xml:space="preserve">ungoverned</w:t>
      </w:r>
      <w:r>
        <w:t xml:space="preserve"> </w:t>
      </w:r>
      <w:r>
        <w:t xml:space="preserve">commons, not a commons as such — and that real communities almost never live inside them. Real herders can talk. They know each other’s names and faces and will meet again next season and the season after that. They can agree on how many animals each may graze, mark out the boundary of who counts as a user and who does not, watch to see whether the agreement is kept, and impose penalties on those who cheat. Every one of these — communication, agreed rules, defined boundaries, monitoring, sanctions — is a lever Hardin’s model holds fixed at zero. Release any of them and the arithmetic shifts. Release all of them and the tragedy is gone.</w:t>
      </w:r>
    </w:p>
    <w:p>
      <w:pPr>
        <w:pStyle w:val="BodyText"/>
      </w:pPr>
      <w:r>
        <w:t xml:space="preserve">The gears turn on a few things. The first is communication: the moment people can talk, they can coordinate on a shared limit and voice a shared expectation, and decades of experiments confirm that letting participants merely talk before they act sharply raises cooperation in commons dilemmas. The second is repetition and reputation: because the same people return, cheating today is paid for in lost trust and lost cooperation tomorrow, which turns the one-shot temptation into a repeated game where restraint can pay. The third is monitoring and graduated sanctions — Ostrom found that durable commons institutions watch for violations and punish them, but gently at first, a small fine for a first offence rising to serious penalties for the stubborn, so that enforcement is credible without shattering the community it protects. None of this requires that people be saints. It requires that they be embedded — in relationships, in rules, in a shared future — rather than dropped, as strangers, onto a pasture and told to help themselves.</w:t>
      </w:r>
    </w:p>
    <w:p>
      <w:pPr>
        <w:pStyle w:val="Heading2"/>
      </w:pPr>
      <w:bookmarkStart w:id="75" w:name="the-anchor-example-6"/>
      <w:r>
        <w:t xml:space="preserve">The anchor example</w:t>
      </w:r>
      <w:bookmarkEnd w:id="75"/>
    </w:p>
    <w:p>
      <w:pPr>
        <w:pStyle w:val="FirstParagraph"/>
      </w:pPr>
      <w:r>
        <w:t xml:space="preserve">High in the Swiss Alps, in the village of Törbel in the Valais, the villagers have grazed cattle on the alpine meadows above the tree line for centuries. Ostrom examined the records. A village statute dated to 1517 — building on arrangements older still — governs the common pasture, and it contains a rule with a beautiful precision to it: no villager may send more cows up to the alp for the summer than they can feed through the winter on their own private hay. The rule is called</w:t>
      </w:r>
      <w:r>
        <w:t xml:space="preserve"> </w:t>
      </w:r>
      <w:r>
        <w:rPr>
          <w:i/>
        </w:rPr>
        <w:t xml:space="preserve">Winterung</w:t>
      </w:r>
      <w:r>
        <w:t xml:space="preserve">, and it is quietly ingenious. It pins each household’s use of the shared summer pasture to the capacity of their private winter resource, which no one can inflate. You cannot pad your herd to seize a larger share of the common grass, because you would have no way to keep those animals alive when the snow comes. The commons is protected by tying it to a limit that cannot be gamed.</w:t>
      </w:r>
    </w:p>
    <w:p>
      <w:pPr>
        <w:pStyle w:val="BodyText"/>
      </w:pPr>
      <w:r>
        <w:t xml:space="preserve">The rest of the machinery is there too. Membership is bounded: rights to the alp belong to specific, named families, not to anyone who wanders in. An elected official inspects the herds and levies fines on anyone who exceeds their quota — monitoring and sanction, built in. Maintenance of the paths and the herders’ huts is shared out by rule. This is not privatisation: the alp is owned and used in common, undivided. Nor is it the state: no distant sovereign administers Törbel’s cows. It is the herders themselves, governing their own commons through their own institutions, and they have kept the same meadows productive for something on the order of eight hundred years. Hardin’s herders, in the same landscape, would have destroyed it in a generation. The grass is identical. The people are just as self-interested. The only thing Törbel added was the capacity to make rules together and enforce them — and that was enough to turn the tragedy inside out.</w:t>
      </w:r>
    </w:p>
    <w:p>
      <w:pPr>
        <w:pStyle w:val="Heading2"/>
      </w:pPr>
      <w:bookmarkStart w:id="76" w:name="the-flip-6"/>
      <w:r>
        <w:t xml:space="preserve">The flip</w:t>
      </w:r>
      <w:bookmarkEnd w:id="76"/>
    </w:p>
    <w:p>
      <w:pPr>
        <w:pStyle w:val="FirstParagraph"/>
      </w:pPr>
      <w:r>
        <w:t xml:space="preserve">Here is the pairing that makes this chapter one of the load-bearing joints of the whole series. Set Hardin’s pasture beside Ostrom’s, and you are looking at the two faces of the many.</w:t>
      </w:r>
    </w:p>
    <w:p>
      <w:pPr>
        <w:pStyle w:val="BodyText"/>
      </w:pPr>
      <w:r>
        <w:t xml:space="preserve">Hardin’s commons is the mob. Its herders are exactly the crowd this book warns about — atomised, non-communicating, each acting on private logic with no coordinating structure between them. This is independence without any means of aggregation, and it produces not wisdom but ruin. Ostrom’s commons is the wise crowd governing itself: the same self-interested people, on the same finite resource, but now equipped with communication, rules, monitoring, and a shared stake in the future — and the outcome inverts, from collapse to a sustainability that outlasts empires. Same resource, same human nature, opposite result. What sets the sign is not the character of the people but whether governing institutions exist to coordinate them. The tragedy is what the crowd does when it is left as a mob; the commons is what the same crowd does when it becomes a polity.</w:t>
      </w:r>
    </w:p>
    <w:p>
      <w:pPr>
        <w:pStyle w:val="BodyText"/>
      </w:pPr>
      <w:r>
        <w:t xml:space="preserve">This restates the series’ thesis in its political register. The wise crowd and the mob are the same people; a nameable condition flips the sign; and here the condition is the presence of self-governance. It also sets up the chapters on either side. Its dark-and-light twins are exact: this tragedy is what item 69,</w:t>
      </w:r>
      <w:r>
        <w:t xml:space="preserve"> </w:t>
      </w:r>
      <w:r>
        <w:rPr>
          <w:b/>
        </w:rPr>
        <w:t xml:space="preserve">Ostrom’s eight design principles</w:t>
      </w:r>
      <w:r>
        <w:t xml:space="preserve">, is written to defeat — the next chapter unpacks the specific institutional features Törbel and its kin share, the checklist that turns a doomed commons into a durable one. And the underlying logic is identical to item 75,</w:t>
      </w:r>
      <w:r>
        <w:t xml:space="preserve"> </w:t>
      </w:r>
      <w:r>
        <w:rPr>
          <w:b/>
        </w:rPr>
        <w:t xml:space="preserve">collective action and free-riding</w:t>
      </w:r>
      <w:r>
        <w:t xml:space="preserve">: the tragedy of the commons is simply the n-player form of the temptation to take the private gain and let others bear the shared cost. Push that further and you arrive at item 95,</w:t>
      </w:r>
      <w:r>
        <w:t xml:space="preserve"> </w:t>
      </w:r>
      <w:r>
        <w:rPr>
          <w:b/>
        </w:rPr>
        <w:t xml:space="preserve">game theory and the prisoner’s dilemma</w:t>
      </w:r>
      <w:r>
        <w:t xml:space="preserve"> </w:t>
      </w:r>
      <w:r>
        <w:t xml:space="preserve">— the tragedy is a prisoner’s dilemma with a whole village of players, and Ostrom’s escape is the same escape open to any repeated dilemma, through reputation and reciprocity (item 14,</w:t>
      </w:r>
      <w:r>
        <w:t xml:space="preserve"> </w:t>
      </w:r>
      <w:r>
        <w:rPr>
          <w:b/>
        </w:rPr>
        <w:t xml:space="preserve">reciprocal altruism</w:t>
      </w:r>
      <w:r>
        <w:t xml:space="preserve">). It stands against the leaderless optimum of item 68,</w:t>
      </w:r>
      <w:r>
        <w:t xml:space="preserve"> </w:t>
      </w:r>
      <w:r>
        <w:rPr>
          <w:b/>
        </w:rPr>
        <w:t xml:space="preserve">honeybee democracy</w:t>
      </w:r>
      <w:r>
        <w:t xml:space="preserve">, where a swarm with no ruler still reaches a wise collective choice — another case where structure, not authority, does the governing. And it shares a wall with item 67,</w:t>
      </w:r>
      <w:r>
        <w:t xml:space="preserve"> </w:t>
      </w:r>
      <w:r>
        <w:rPr>
          <w:b/>
        </w:rPr>
        <w:t xml:space="preserve">Schelling’s segregation model</w:t>
      </w:r>
      <w:r>
        <w:t xml:space="preserve">, its neighbour in this movement, where individually mild choices likewise aggregate into a collective pattern no one intended.</w:t>
      </w:r>
    </w:p>
    <w:p>
      <w:pPr>
        <w:pStyle w:val="Heading2"/>
      </w:pPr>
      <w:bookmarkStart w:id="77" w:name="the-human-weight-6"/>
      <w:r>
        <w:t xml:space="preserve">The human weight</w:t>
      </w:r>
      <w:bookmarkEnd w:id="77"/>
    </w:p>
    <w:p>
      <w:pPr>
        <w:pStyle w:val="FirstParagraph"/>
      </w:pPr>
      <w:r>
        <w:t xml:space="preserve">The stakes are as large as stakes get. The atmosphere is the ultimate commons: every emitter captures the private benefit of burning carbon while the cost is smeared across eight billion people and every generation to come. Fisheries are commons, and one after another has been fished to collapse. Aquifers, antibiotics whose power we spend by overuse, the quiet of a shared soundscape, the stability of a public institution — all of them are commons, and all of them are exposed to the same arithmetic. To understand the tragedy is to hold a key that fits an alarming number of the century’s locks.</w:t>
      </w:r>
    </w:p>
    <w:p>
      <w:pPr>
        <w:pStyle w:val="BodyText"/>
      </w:pPr>
      <w:r>
        <w:t xml:space="preserve">But there is a second weight here, political and uncomfortable, and it must be drawn carefully. Hardin’s conclusion — that the only cures are private property or coercion — did not stay in the seminar room. The logic that</w:t>
      </w:r>
      <w:r>
        <w:t xml:space="preserve"> </w:t>
      </w:r>
      <w:r>
        <w:t xml:space="preserve">“</w:t>
      </w:r>
      <w:r>
        <w:t xml:space="preserve">the commons must be enclosed to save it</w:t>
      </w:r>
      <w:r>
        <w:t xml:space="preserve">”</w:t>
      </w:r>
      <w:r>
        <w:t xml:space="preserve"> </w:t>
      </w:r>
      <w:r>
        <w:t xml:space="preserve">has a long and brutal pedigree: the historical enclosure of English common land dispossessed generations of commoners, and Hardin’s essay was read by some as an after-the-fact justification for exactly that kind of top-down seizure. Worse, Hardin himself held views that the record makes plain. He was a committed nativist and a proponent of coercive population control who deployed commons and</w:t>
      </w:r>
      <w:r>
        <w:t xml:space="preserve"> </w:t>
      </w:r>
      <w:r>
        <w:t xml:space="preserve">“</w:t>
      </w:r>
      <w:r>
        <w:t xml:space="preserve">lifeboat</w:t>
      </w:r>
      <w:r>
        <w:t xml:space="preserve">”</w:t>
      </w:r>
      <w:r>
        <w:t xml:space="preserve"> </w:t>
      </w:r>
      <w:r>
        <w:t xml:space="preserve">arguments to anti-immigration and eugenic ends. He sat on the boards of the anti-immigrant Federation for American Immigration Reform and the white-nationalist Social Contract Press, was a member of the American Eugenics Society, and the Southern Poverty Law Center — which maintains an extremist file on him — describes his publications as</w:t>
      </w:r>
      <w:r>
        <w:t xml:space="preserve"> </w:t>
      </w:r>
      <w:r>
        <w:t xml:space="preserve">“</w:t>
      </w:r>
      <w:r>
        <w:t xml:space="preserve">frank in their racism and quasi-fascist ethnonationalism.</w:t>
      </w:r>
      <w:r>
        <w:t xml:space="preserve">”</w:t>
      </w:r>
      <w:r>
        <w:t xml:space="preserve"> </w:t>
      </w:r>
      <w:r>
        <w:t xml:space="preserve">His</w:t>
      </w:r>
      <w:r>
        <w:t xml:space="preserve"> </w:t>
      </w:r>
      <w:r>
        <w:t xml:space="preserve">“</w:t>
      </w:r>
      <w:r>
        <w:t xml:space="preserve">commons</w:t>
      </w:r>
      <w:r>
        <w:t xml:space="preserve">”</w:t>
      </w:r>
      <w:r>
        <w:t xml:space="preserve"> </w:t>
      </w:r>
      <w:r>
        <w:t xml:space="preserve">reasoning was, in his own hands, a tool for arguing that the many — especially the poor and the foreign — must be controlled and excluded from above.</w:t>
      </w:r>
    </w:p>
    <w:p>
      <w:pPr>
        <w:pStyle w:val="BodyText"/>
      </w:pPr>
      <w:r>
        <w:t xml:space="preserve">This is why Ostrom’s rebuttal is more than an academic correction. It is a political one. Against the paternalist claim that shared resources prove ordinary people cannot be trusted to govern themselves, Ostrom laid down centuries of counter-evidence: they can, and routinely do. The Swiss villagers, the Japanese communities managing their village forests, the Spanish farmers of the irrigation</w:t>
      </w:r>
      <w:r>
        <w:t xml:space="preserve"> </w:t>
      </w:r>
      <w:r>
        <w:rPr>
          <w:i/>
        </w:rPr>
        <w:t xml:space="preserve">huertas</w:t>
      </w:r>
      <w:r>
        <w:t xml:space="preserve"> </w:t>
      </w:r>
      <w:r>
        <w:t xml:space="preserve">who have allocated scarce water by their own courts and customs for centuries, the Philippine inshore fishers — all governed their commons without a landlord and without a sovereign. This connects straight to the frontier thread of the series: the enclosure of a commons is a form of dispossession (item 85,</w:t>
      </w:r>
      <w:r>
        <w:t xml:space="preserve"> </w:t>
      </w:r>
      <w:r>
        <w:rPr>
          <w:b/>
        </w:rPr>
        <w:t xml:space="preserve">stratification</w:t>
      </w:r>
      <w:r>
        <w:t xml:space="preserve">), a way of converting a shared resource that a community governed together into private property that a few own and the rest are excluded from. Ostrom’s finding is a standing rebuke to the reflex that the many must always be managed from above — and item 69 turns that rebuke into a design manual.</w:t>
      </w:r>
    </w:p>
    <w:p>
      <w:pPr>
        <w:pStyle w:val="Heading2"/>
      </w:pPr>
      <w:bookmarkStart w:id="78" w:name="the-critique-6"/>
      <w:r>
        <w:t xml:space="preserve">The critique</w:t>
      </w:r>
      <w:bookmarkEnd w:id="78"/>
    </w:p>
    <w:p>
      <w:pPr>
        <w:pStyle w:val="FirstParagraph"/>
      </w:pPr>
      <w:r>
        <w:t xml:space="preserve">Honesty cuts in both directions here, because the temptation is to swap Hardin’s pessimism for a romance of the commons, and that would be its own error.</w:t>
      </w:r>
    </w:p>
    <w:p>
      <w:pPr>
        <w:pStyle w:val="BodyText"/>
      </w:pPr>
      <w:r>
        <w:t xml:space="preserve">Hardin’s model, taken as a universal law, is empirically false — Ostrom settled that. But taken as an abstraction of a real danger, it remains useful and sometimes exactly right. Some tragedies are genuine tragedies. Where the enabling conditions are absent, the trap snaps shut as advertised. And Ostrom herself was scrupulous about those conditions: her institutions work for resources that can be bounded and monitored by a community with a shared future, and they do not obviously scale. The features that let Törbel govern its alp — a defined membership, cheap monitoring, repeated dealings among people who know each other — are precisely what the hardest commons lack. The global atmosphere has billions of users, no natural boundary, no shared community, monitoring that is costly and contested, and free-riders who can hide across borders. Ostrom’s later work (see Ostrom et al.,</w:t>
      </w:r>
      <w:r>
        <w:t xml:space="preserve"> </w:t>
      </w:r>
      <w:r>
        <w:t xml:space="preserve">“</w:t>
      </w:r>
      <w:r>
        <w:t xml:space="preserve">Revisiting the Commons,</w:t>
      </w:r>
      <w:r>
        <w:t xml:space="preserve">”</w:t>
      </w:r>
      <w:r>
        <w:t xml:space="preserve"> </w:t>
      </w:r>
      <w:r>
        <w:rPr>
          <w:i/>
        </w:rPr>
        <w:t xml:space="preserve">Science</w:t>
      </w:r>
      <w:r>
        <w:t xml:space="preserve"> </w:t>
      </w:r>
      <w:r>
        <w:t xml:space="preserve">284, 1999) grappled directly with this problem of scale and with the ways local self-governance can fail — when resources are mobile, when populations are large and anonymous, when outside forces override local rules. Her design principles are conditions that must be met, not guarantees that they will be; commons institutions can and do collapse.</w:t>
      </w:r>
    </w:p>
    <w:p>
      <w:pPr>
        <w:pStyle w:val="BodyText"/>
      </w:pPr>
      <w:r>
        <w:t xml:space="preserve">So the balanced reading is neither Hardin’s despair nor a naive faith that communities always cohere.</w:t>
      </w:r>
      <w:r>
        <w:t xml:space="preserve"> </w:t>
      </w:r>
      <w:r>
        <w:t xml:space="preserve">“</w:t>
      </w:r>
      <w:r>
        <w:t xml:space="preserve">The commons</w:t>
      </w:r>
      <w:r>
        <w:t xml:space="preserve">”</w:t>
      </w:r>
      <w:r>
        <w:t xml:space="preserve"> </w:t>
      </w:r>
      <w:r>
        <w:t xml:space="preserve">is not one thing; it is a heterogeneous family of situations, some of which self-govern beautifully and some of which do not. The lasting contribution of the pairing is to have replaced a false universal — that shared resources are doomed absent an owner or a state — with a real map of when they are doomed and when they are saved, and by what. That map is drawn in institutions: in whether the crowd</w:t>
      </w:r>
    </w:p>
    <w:p>
      <w:pPr>
        <w:pStyle w:val="Heading1"/>
      </w:pPr>
      <w:bookmarkStart w:id="79" w:name="schellings-segregation-model"/>
      <w:r>
        <w:t xml:space="preserve">67. Schelling’s segregation model</w:t>
      </w:r>
      <w:bookmarkEnd w:id="79"/>
    </w:p>
    <w:p>
      <w:pPr>
        <w:pStyle w:val="BlockText"/>
      </w:pPr>
      <w:r>
        <w:t xml:space="preserve">Nobody in the room wanted a wall, and yet the room built one — mild preferences, iterated, can construct an outcome that not a single person chose.</w:t>
      </w:r>
    </w:p>
    <w:p>
      <w:pPr>
        <w:pStyle w:val="Heading2"/>
      </w:pPr>
      <w:bookmarkStart w:id="80" w:name="the-idea-7"/>
      <w:r>
        <w:t xml:space="preserve">The idea</w:t>
      </w:r>
      <w:bookmarkEnd w:id="80"/>
    </w:p>
    <w:p>
      <w:pPr>
        <w:pStyle w:val="FirstParagraph"/>
      </w:pPr>
      <w:r>
        <w:t xml:space="preserve">Give every person on a checkerboard a rule so tolerant it sounds like the opposite of prejudice:</w:t>
      </w:r>
      <w:r>
        <w:t xml:space="preserve"> </w:t>
      </w:r>
      <w:r>
        <w:rPr>
          <w:i/>
        </w:rPr>
        <w:t xml:space="preserve">I am content to live almost anywhere, as long as I am not the last of my kind on the block.</w:t>
      </w:r>
      <w:r>
        <w:t xml:space="preserve"> </w:t>
      </w:r>
      <w:r>
        <w:t xml:space="preserve">Concretely — I will stay put as long as at least a third of my immediate neighbours are like me; if fewer than a third are, I feel a little uncomfortable and I move somewhere I feel less alone. Notice what that rule is</w:t>
      </w:r>
      <w:r>
        <w:t xml:space="preserve"> </w:t>
      </w:r>
      <w:r>
        <w:rPr>
          <w:i/>
        </w:rPr>
        <w:t xml:space="preserve">not</w:t>
      </w:r>
      <w:r>
        <w:t xml:space="preserve">. It is not a demand for a homogeneous neighbourhood. A person following it is perfectly happy in a world where two-thirds of the people around them are different. They would, if asked, describe themselves as content in a mixed setting, and they would be telling the truth.</w:t>
      </w:r>
    </w:p>
    <w:p>
      <w:pPr>
        <w:pStyle w:val="BodyText"/>
      </w:pPr>
      <w:r>
        <w:t xml:space="preserve">Now let everyone act on that mild rule at once, and again, and again — the unhappy ones relocate, which changes the neighbourhoods of the people they leave and the people they join, which makes new people unhappy, who also move. Let the board settle. What you find, almost every time, is not the mild mixture the rules described. It is near-total separation: two solid, sorted blocs with a thin seam between them, a segregation far more extreme than any single agent wanted or would have voted for. The macro-pattern is nobody’s intention. It was assembled, brick by brick, out of preferences that were individually mild and collectively catastrophic.</w:t>
      </w:r>
    </w:p>
    <w:p>
      <w:pPr>
        <w:pStyle w:val="BodyText"/>
      </w:pPr>
      <w:r>
        <w:t xml:space="preserve">That gap — between what each person will tolerate and what the aggregate produces — is the whole of Thomas Schelling’s segregation model, and it is one of the most disquieting results in the social sciences. It says that you cannot read a society’s preferences off its shape. A rigidly divided world need not be full of people who wanted division.</w:t>
      </w:r>
    </w:p>
    <w:p>
      <w:pPr>
        <w:pStyle w:val="Heading2"/>
      </w:pPr>
      <w:bookmarkStart w:id="81" w:name="the-origin-7"/>
      <w:r>
        <w:t xml:space="preserve">The origin</w:t>
      </w:r>
      <w:bookmarkEnd w:id="81"/>
    </w:p>
    <w:p>
      <w:pPr>
        <w:pStyle w:val="FirstParagraph"/>
      </w:pPr>
      <w:r>
        <w:t xml:space="preserve">The model is the work of Thomas Crombie Schelling (1921–2016), an economist whose instincts were more those of a strategist than a theorist — he had worked on the Marshall Plan and spent his career thinking about how interacting decisions produce outcomes nobody planned, most famously in the nuclear standoff. He set out the segregation result in</w:t>
      </w:r>
      <w:r>
        <w:t xml:space="preserve"> </w:t>
      </w:r>
      <w:r>
        <w:t xml:space="preserve">“</w:t>
      </w:r>
      <w:r>
        <w:t xml:space="preserve">Dynamic Models of Segregation,</w:t>
      </w:r>
      <w:r>
        <w:t xml:space="preserve">”</w:t>
      </w:r>
      <w:r>
        <w:t xml:space="preserve"> </w:t>
      </w:r>
      <w:r>
        <w:t xml:space="preserve">published in the</w:t>
      </w:r>
      <w:r>
        <w:t xml:space="preserve"> </w:t>
      </w:r>
      <w:r>
        <w:rPr>
          <w:i/>
        </w:rPr>
        <w:t xml:space="preserve">Journal of Mathematical Sociology</w:t>
      </w:r>
      <w:r>
        <w:t xml:space="preserve"> </w:t>
      </w:r>
      <w:r>
        <w:t xml:space="preserve">in 1971 (volume 1, pages 143–186), and he made it central to his 1978 book</w:t>
      </w:r>
      <w:r>
        <w:t xml:space="preserve"> </w:t>
      </w:r>
      <w:r>
        <w:rPr>
          <w:i/>
        </w:rPr>
        <w:t xml:space="preserve">Micromotives and Macrobehavior</w:t>
      </w:r>
      <w:r>
        <w:t xml:space="preserve">, whose title is the thesis compressed to two words: the small motives of individuals and the large behaviour of the group are not the same thing, and the second does not disclose the first. In 2005 Schelling shared the Nobel Memorial Prize in Economics with Robert Aumann, for game-theoretic work on conflict and cooperation of which this model is a celebrated part.</w:t>
      </w:r>
    </w:p>
    <w:p>
      <w:pPr>
        <w:pStyle w:val="BodyText"/>
      </w:pPr>
      <w:r>
        <w:t xml:space="preserve">The origin story is as concrete as the model is abstract, and it is worth keeping. Schelling did not first run this on a computer. He worked it out by hand, on a physical board — an ordinary checkerboard, with coins of two kinds, pennies and dimes, standing in for two groups of residents. He would lay out a mixed pattern, apply the discontent rule coin by coin, pick up any coin with too few of its own kind adjacent, and set it down in an empty square where it was content. Then he would scan the board again, because moving one coin had disturbed its neighbours, and repeat. Sitting at a table pushing coins across squares, he watched an integrated board sort itself, iteration by iteration, into two segregated territories. It is one of the founding demonstrations of what would later be called agent-based modelling (item 94): a system whose global behaviour is discovered not by solving an equation but by specifying simple local rules and letting them run.</w:t>
      </w:r>
    </w:p>
    <w:p>
      <w:pPr>
        <w:pStyle w:val="Heading2"/>
      </w:pPr>
      <w:bookmarkStart w:id="82" w:name="the-mechanism-7"/>
      <w:r>
        <w:t xml:space="preserve">The mechanism</w:t>
      </w:r>
      <w:bookmarkEnd w:id="82"/>
    </w:p>
    <w:p>
      <w:pPr>
        <w:pStyle w:val="FirstParagraph"/>
      </w:pPr>
      <w:r>
        <w:t xml:space="preserve">The gears are three, and each is banal on its own.</w:t>
      </w:r>
    </w:p>
    <w:p>
      <w:pPr>
        <w:pStyle w:val="BodyText"/>
      </w:pPr>
      <w:r>
        <w:t xml:space="preserve">The first is a</w:t>
      </w:r>
      <w:r>
        <w:t xml:space="preserve"> </w:t>
      </w:r>
      <w:r>
        <w:rPr>
          <w:b/>
        </w:rPr>
        <w:t xml:space="preserve">threshold</w:t>
      </w:r>
      <w:r>
        <w:t xml:space="preserve">. Each agent carries a tolerance — a minimum fraction of similar neighbours below which it becomes discontented. Set that threshold low, at a third, and you have codified a mild, integration-friendly preference: the agent actively accepts being a minority on its own block, up to two-to-one. The threshold is a switch, not a slope; the agent does not prefer more similarity the more it gets. It is content anywhere above the line and moves only when it falls below.</w:t>
      </w:r>
    </w:p>
    <w:p>
      <w:pPr>
        <w:pStyle w:val="BodyText"/>
      </w:pPr>
      <w:r>
        <w:t xml:space="preserve">The second is</w:t>
      </w:r>
      <w:r>
        <w:t xml:space="preserve"> </w:t>
      </w:r>
      <w:r>
        <w:rPr>
          <w:b/>
        </w:rPr>
        <w:t xml:space="preserve">relocation</w:t>
      </w:r>
      <w:r>
        <w:t xml:space="preserve">. A discontented agent does not compromise or renegotiate; it exits, moving to the nearest square where its threshold is met. This is the crucial asymmetry. The agent optimises only for itself and takes no account of the wake it leaves — the neighbours it abandons, whose own mix has just tipped, and the neighbours it joins, whose mix has just shifted the other way.</w:t>
      </w:r>
    </w:p>
    <w:p>
      <w:pPr>
        <w:pStyle w:val="BodyText"/>
      </w:pPr>
      <w:r>
        <w:t xml:space="preserve">The third is</w:t>
      </w:r>
      <w:r>
        <w:t xml:space="preserve"> </w:t>
      </w:r>
      <w:r>
        <w:rPr>
          <w:b/>
        </w:rPr>
        <w:t xml:space="preserve">iteration</w:t>
      </w:r>
      <w:r>
        <w:t xml:space="preserve">. One move is nothing. But a move changes two neighbourhoods, which can push agents in either of them below their threshold, which produces more moves, which change more neighbourhoods. The system feeds on itself. Each departure makes the block it left slightly more homogeneous in the</w:t>
      </w:r>
      <w:r>
        <w:t xml:space="preserve"> </w:t>
      </w:r>
      <w:r>
        <w:rPr>
          <w:i/>
        </w:rPr>
        <w:t xml:space="preserve">other</w:t>
      </w:r>
      <w:r>
        <w:t xml:space="preserve"> </w:t>
      </w:r>
      <w:r>
        <w:t xml:space="preserve">direction, which makes the remaining minority there slightly more likely to leave too, and each arrival thickens a like cluster, which makes it a more attractive destination for the next mover of that kind. The dynamic is self-reinforcing: separation, once it starts, lowers the local cost of more separation and raises it for staying mixed.</w:t>
      </w:r>
    </w:p>
    <w:p>
      <w:pPr>
        <w:pStyle w:val="BodyText"/>
      </w:pPr>
      <w:r>
        <w:t xml:space="preserve">Put those three together and you get a tipping process. A small preference, applied by everyone and compounded over rounds, pushes the system past a threshold of its own — not the individual’s one-third, but a systemic point beyond which mixed configurations are unstable and only sorted ones are at rest. The equilibrium the board settles into is segregated because segregated states are the ones where nobody is discontented enough to move; the mild mixtures the agents said they would accept turn out to be dynamically fragile, forever nudging someone over their line. The result overshoots wildly. Agents wanting one-third of their neighbours to be similar routinely produce neighbourhoods that are three-quarters similar or more. The macro-outcome is not a scaled-up version of the micro-preference. It is a different animal, born of the interaction and readable in none of the parts.</w:t>
      </w:r>
    </w:p>
    <w:p>
      <w:pPr>
        <w:pStyle w:val="Heading2"/>
      </w:pPr>
      <w:bookmarkStart w:id="83" w:name="the-anchor-example-7"/>
      <w:r>
        <w:t xml:space="preserve">The anchor example</w:t>
      </w:r>
      <w:bookmarkEnd w:id="83"/>
    </w:p>
    <w:p>
      <w:pPr>
        <w:pStyle w:val="FirstParagraph"/>
      </w:pPr>
      <w:r>
        <w:t xml:space="preserve">Keep the board itself. That is the memory hook — plainer and more damning than any elaboration.</w:t>
      </w:r>
    </w:p>
    <w:p>
      <w:pPr>
        <w:pStyle w:val="BodyText"/>
      </w:pPr>
      <w:r>
        <w:t xml:space="preserve">Picture a grid, evenly and randomly salted with two kinds of counter, say black and white, with a scatter of empty squares to allow movement. Every counter obeys the same lenient rule:</w:t>
      </w:r>
      <w:r>
        <w:t xml:space="preserve"> </w:t>
      </w:r>
      <w:r>
        <w:rPr>
          <w:i/>
        </w:rPr>
        <w:t xml:space="preserve">I will stay as long as at least a third of my occupied neighbours match me; otherwise I move to the nearest square where a third do.</w:t>
      </w:r>
      <w:r>
        <w:t xml:space="preserve"> </w:t>
      </w:r>
      <w:r>
        <w:t xml:space="preserve">At the start the board is a fine pepper-and-salt mixture, exactly the integrated world the rule permits. Now run it.</w:t>
      </w:r>
    </w:p>
    <w:p>
      <w:pPr>
        <w:pStyle w:val="BodyText"/>
      </w:pPr>
      <w:r>
        <w:t xml:space="preserve">A few counters, unlucky in their initial surroundings, find themselves below a third and move. Each move slightly purifies the patch it left and the patch it joined. On the next pass, a few counters that had been just above the line are now, because their neighbours moved, just below it — so they move too. Ripples of small, individually reasonable relocations propagate across the board. Watch it settle over a dozen passes and you see the pepper and salt curdle: little same-coloured clumps thicken into blobs, blobs fuse into continents, and the final board is two large, nearly solid territories divided by a narrow frontier. Counting the neighbourhoods at rest, you find the average counter now sits among perhaps seventy or eighty per cent of its own kind — vastly more segregation than the one-third rule ever asked for. And here is the sting to fix in memory:</w:t>
      </w:r>
      <w:r>
        <w:t xml:space="preserve"> </w:t>
      </w:r>
      <w:r>
        <w:rPr>
          <w:i/>
        </w:rPr>
        <w:t xml:space="preserve">if you were handed only the final, sharply divided board and asked to infer the preferences that made it, you would guess wrong.</w:t>
      </w:r>
      <w:r>
        <w:t xml:space="preserve"> </w:t>
      </w:r>
      <w:r>
        <w:t xml:space="preserve">You would read deep intolerance into a pattern produced by mild tolerance. The outcome does not reveal the rule. Strong segregation is no evidence of strong bigotry, because mild preferences suffice to build it.</w:t>
      </w:r>
    </w:p>
    <w:p>
      <w:pPr>
        <w:pStyle w:val="Heading2"/>
      </w:pPr>
      <w:bookmarkStart w:id="84" w:name="the-flip-7"/>
      <w:r>
        <w:t xml:space="preserve">The flip</w:t>
      </w:r>
      <w:bookmarkEnd w:id="84"/>
    </w:p>
    <w:p>
      <w:pPr>
        <w:pStyle w:val="FirstParagraph"/>
      </w:pPr>
      <w:r>
        <w:t xml:space="preserve">This is the definitive proof, in the whole series, that</w:t>
      </w:r>
      <w:r>
        <w:t xml:space="preserve"> </w:t>
      </w:r>
      <w:r>
        <w:rPr>
          <w:b/>
        </w:rPr>
        <w:t xml:space="preserve">macro outcomes are not micro intentions</w:t>
      </w:r>
      <w:r>
        <w:t xml:space="preserve"> </w:t>
      </w:r>
      <w:r>
        <w:t xml:space="preserve">— that the collective pattern can be one no individual wanted, chose, or would defend. It is the emergence theme of item 1 given a moral edge. Emergence taught us that group-level order need not exist in any member; Schelling shows that the order can be one every member would individually prefer to escape. A segregated, unequal, or conformist society is not a referendum on its members’ hearts. It can be an emergent trap: a configuration that is stable precisely because no single person, acting alone, can profitably leave it — even though almost everyone would rather live in the mixed world the rules originally described.</w:t>
      </w:r>
    </w:p>
    <w:p>
      <w:pPr>
        <w:pStyle w:val="BodyText"/>
      </w:pPr>
      <w:r>
        <w:t xml:space="preserve">That places this chapter at the centre of the book’s argument. The wise crowd and the mob are the same people under different conditions, and here the condition is interaction under a threshold rule: mild individual dispositions, once agents can see and respond to one another, cross a system-level tipping point into an extreme the individuals never held. It is the direct descendant of Granovetter’s threshold model (item 7), where mild, heterogeneous thresholds for joining a riot produce a riot no one intended; Schelling is Granovetter in two dimensions, on a map. The preference he models is homophily (item 48) — the tendency to cluster with the similar — but his contribution is to show how weak that tendency can be and still tile the whole plane. The self-reinforcing overshoot is a tipping point (item 59) in the specific residential sense that Morton Grodzins and Schelling both studied: a neighbourhood that stays mixed until some threshold of one group departs, then tips wholesale. And the mechanism is one of the first true agent-based models (item 94), the coins-on-a-checkerboard ancestor of every simulation that discovers macro-behaviour by running micro-rules forward.</w:t>
      </w:r>
    </w:p>
    <w:p>
      <w:pPr>
        <w:pStyle w:val="BodyText"/>
      </w:pPr>
      <w:r>
        <w:t xml:space="preserve">Above all, it belongs beside the book’s twin studies of the gap between private preference and public aggregate. Pluralistic ignorance (item 42) is a crowd privately doubting a norm it publicly upholds; preference falsification (item 34) is a crowd actively misrepresenting what it wants, so the aggregate hardens around a preference almost no one holds. Schelling’s model is the third face of the same coin, and in some ways the starkest, because his agents do not even misrepresent themselves — they act with perfect honesty on mild, stated preferences, and the aggregate</w:t>
      </w:r>
      <w:r>
        <w:t xml:space="preserve"> </w:t>
      </w:r>
      <w:r>
        <w:rPr>
          <w:i/>
        </w:rPr>
        <w:t xml:space="preserve">still</w:t>
      </w:r>
      <w:r>
        <w:t xml:space="preserve"> </w:t>
      </w:r>
      <w:r>
        <w:t xml:space="preserve">betrays them. The crowd’s</w:t>
      </w:r>
      <w:r>
        <w:t xml:space="preserve"> </w:t>
      </w:r>
      <w:r>
        <w:t xml:space="preserve">“</w:t>
      </w:r>
      <w:r>
        <w:t xml:space="preserve">choice</w:t>
      </w:r>
      <w:r>
        <w:t xml:space="preserve">”</w:t>
      </w:r>
      <w:r>
        <w:t xml:space="preserve"> </w:t>
      </w:r>
      <w:r>
        <w:t xml:space="preserve">is not its members’ choice. Sometimes that is because they lied about what they wanted. Sometimes, more unsettling still, it is because the arithmetic of interaction converted what they honestly wanted into something else.</w:t>
      </w:r>
    </w:p>
    <w:p>
      <w:pPr>
        <w:pStyle w:val="Heading2"/>
      </w:pPr>
      <w:bookmarkStart w:id="85" w:name="the-human-weight-7"/>
      <w:r>
        <w:t xml:space="preserve">The human weight</w:t>
      </w:r>
      <w:bookmarkEnd w:id="85"/>
    </w:p>
    <w:p>
      <w:pPr>
        <w:pStyle w:val="FirstParagraph"/>
      </w:pPr>
      <w:r>
        <w:t xml:space="preserve">Schelling’s board is not an abstraction lightly chosen. He built it to think about residential racial segregation in American cities, and its lesson is double-edged in a way that demands care.</w:t>
      </w:r>
    </w:p>
    <w:p>
      <w:pPr>
        <w:pStyle w:val="BodyText"/>
      </w:pPr>
      <w:r>
        <w:t xml:space="preserve">The first edge is genuine and important: segregation can arise</w:t>
      </w:r>
      <w:r>
        <w:t xml:space="preserve"> </w:t>
      </w:r>
      <w:r>
        <w:rPr>
          <w:i/>
        </w:rPr>
        <w:t xml:space="preserve">without</w:t>
      </w:r>
      <w:r>
        <w:t xml:space="preserve"> </w:t>
      </w:r>
      <w:r>
        <w:t xml:space="preserve">strong racism. Mild preferences suffice. This cautions hard against a common inference — that a sharply divided city must be full of people who wanted division, that the pattern is a confession of the population’s bigotry. Schelling proves the inference invalid. You cannot recover intent from outcome; a society can sort itself viciously while its members hold only lenient dispositions and would each describe themselves, accurately, as content in a mixed world.</w:t>
      </w:r>
    </w:p>
    <w:p>
      <w:pPr>
        <w:pStyle w:val="BodyText"/>
      </w:pPr>
      <w:r>
        <w:t xml:space="preserve">But the second edge must be stated with equal force, because the model has been misused to carry a burden it cannot bear. To show that mild preferences</w:t>
      </w:r>
      <w:r>
        <w:t xml:space="preserve"> </w:t>
      </w:r>
      <w:r>
        <w:rPr>
          <w:i/>
        </w:rPr>
        <w:t xml:space="preserve">can</w:t>
      </w:r>
      <w:r>
        <w:t xml:space="preserve"> </w:t>
      </w:r>
      <w:r>
        <w:t xml:space="preserve">produce segregation is not to show that mild preferences</w:t>
      </w:r>
      <w:r>
        <w:t xml:space="preserve"> </w:t>
      </w:r>
      <w:r>
        <w:rPr>
          <w:i/>
        </w:rPr>
        <w:t xml:space="preserve">did</w:t>
      </w:r>
      <w:r>
        <w:t xml:space="preserve"> </w:t>
      </w:r>
      <w:r>
        <w:t xml:space="preserve">produce the segregation of any actual city — still less that structural forces did not. Real American residential segregation was and is also driven by explicit, coercive machinery: racial covenants written into deeds, the redlining maps that denied mortgages to Black neighbourhoods, blockbusting, steering by real-estate agents, exclusionary zoning, and outright violence against families who crossed the line. These are not mild preferences iterated; they are policy and force. Schelling’s model explains a mechanism, not a history. It shows one way segregation</w:t>
      </w:r>
      <w:r>
        <w:t xml:space="preserve"> </w:t>
      </w:r>
      <w:r>
        <w:rPr>
          <w:i/>
        </w:rPr>
        <w:t xml:space="preserve">could</w:t>
      </w:r>
      <w:r>
        <w:t xml:space="preserve"> </w:t>
      </w:r>
      <w:r>
        <w:t xml:space="preserve">self-assemble; it does not exonerate the many ways it was</w:t>
      </w:r>
      <w:r>
        <w:t xml:space="preserve"> </w:t>
      </w:r>
      <w:r>
        <w:rPr>
          <w:i/>
        </w:rPr>
        <w:t xml:space="preserve">made</w:t>
      </w:r>
      <w:r>
        <w:t xml:space="preserve"> </w:t>
      </w:r>
      <w:r>
        <w:t xml:space="preserve">to. To read the checkerboard as proof that segregation is natural, preference-driven, and therefore nobody’s fault is to abuse it.</w:t>
      </w:r>
    </w:p>
    <w:p>
      <w:pPr>
        <w:pStyle w:val="BodyText"/>
      </w:pPr>
      <w:r>
        <w:t xml:space="preserve">Held together, the two edges point somewhere sharper than either alone. If emergent stratification can persist even when individuals would prefer integration — if the trap is stable because no one can unilaterally leave it — then the frontier this series keeps circling comes into view: an unjust order that reproduces itself without requiring anyone to want it. This is stratification (item 85) shown as a self-sustaining dynamic rather than a mirror of attitudes. And the practical corollary is severe. If a divided world is an emergent equilibrium rather than an expression of hearts, then changing hearts is not enough to dismantle it. You have to change the</w:t>
      </w:r>
      <w:r>
        <w:t xml:space="preserve"> </w:t>
      </w:r>
      <w:r>
        <w:rPr>
          <w:i/>
        </w:rPr>
        <w:t xml:space="preserve">structure</w:t>
      </w:r>
      <w:r>
        <w:t xml:space="preserve"> </w:t>
      </w:r>
      <w:r>
        <w:t xml:space="preserve">— the rules, the incentives, the tipping dynamics themselves. Waiting for people to become more tolerant will not undo a segregation that mild tolerance already produced. The attitudinal account and the structural account are not rivals here; Schelling shows exactly why the structural one is indispensable even when attitudes are benign.</w:t>
      </w:r>
    </w:p>
    <w:p>
      <w:pPr>
        <w:pStyle w:val="Heading2"/>
      </w:pPr>
      <w:bookmarkStart w:id="86" w:name="the-critique-7"/>
      <w:r>
        <w:t xml:space="preserve">The critique</w:t>
      </w:r>
      <w:bookmarkEnd w:id="86"/>
    </w:p>
    <w:p>
      <w:pPr>
        <w:pStyle w:val="FirstParagraph"/>
      </w:pPr>
      <w:r>
        <w:t xml:space="preserve">The model’s power is also its danger: it is a stylised abstraction, and its cleanliness invites overreach.</w:t>
      </w:r>
    </w:p>
    <w:p>
      <w:pPr>
        <w:pStyle w:val="BodyText"/>
      </w:pPr>
      <w:r>
        <w:t xml:space="preserve">Start with what it omits. Real residential sorting is driven by far more than a taste for similar neighbours — by income and what people can afford, by house prices and the amenities they track, by school-district lines, by transport and jobs, by the active discrimination of sellers, agents, and lenders, and by the accumulated legacy of decades of policy. The pure preference model strips all of that away to isolate one mechanism. That isolation is its virtue as an argument and its limit as a description. It demonstrates that mild preferences are</w:t>
      </w:r>
      <w:r>
        <w:t xml:space="preserve"> </w:t>
      </w:r>
      <w:r>
        <w:rPr>
          <w:i/>
        </w:rPr>
        <w:t xml:space="preserve">sufficient</w:t>
      </w:r>
      <w:r>
        <w:t xml:space="preserve"> </w:t>
      </w:r>
      <w:r>
        <w:t xml:space="preserve">to generate segregation; it does not, and cannot, show that they are the</w:t>
      </w:r>
      <w:r>
        <w:t xml:space="preserve"> </w:t>
      </w:r>
      <w:r>
        <w:rPr>
          <w:i/>
        </w:rPr>
        <w:t xml:space="preserve">actual</w:t>
      </w:r>
      <w:r>
        <w:t xml:space="preserve"> </w:t>
      </w:r>
      <w:r>
        <w:t xml:space="preserve">cause of any real-world case, where the other drivers may dominate.</w:t>
      </w:r>
    </w:p>
    <w:p>
      <w:pPr>
        <w:pStyle w:val="BodyText"/>
      </w:pPr>
      <w:r>
        <w:t xml:space="preserve">The most serious hazard is the misreading already named: the model can be, and has been, deployed to argue that segregation is</w:t>
      </w:r>
      <w:r>
        <w:t xml:space="preserve"> </w:t>
      </w:r>
      <w:r>
        <w:t xml:space="preserve">“</w:t>
      </w:r>
      <w:r>
        <w:t xml:space="preserve">natural,</w:t>
      </w:r>
      <w:r>
        <w:t xml:space="preserve">”</w:t>
      </w:r>
      <w:r>
        <w:t xml:space="preserve"> </w:t>
      </w:r>
      <w:r>
        <w:t xml:space="preserve">an inevitable crystallisation of innocent preferences, and therefore beyond moral reproach or remedy. That conclusion does not follow, and the chapter must guard against it. Sufficiency is not necessity; a mechanism is not a history; and a model that deliberately excludes covenants, redlining, and violence cannot be cited as evidence that they did not matter.</w:t>
      </w:r>
    </w:p>
    <w:p>
      <w:pPr>
        <w:pStyle w:val="BodyText"/>
      </w:pPr>
      <w:r>
        <w:t xml:space="preserve">There is a parametric caveat too. The specific outcomes depend on the numbers — the threshold, the ratio of the two groups, the density of vacancies, the neighbourhood definition, the order of moves. Different settings yield different degrees of separation, and some yield little. What is robust is the qualitative surprise: across a wide range of mild thresholds, the aggregate overshoots the preference. That the overshoot happens is durable; how extreme it is in any particular run is not a universal constant.</w:t>
      </w:r>
    </w:p>
    <w:p>
      <w:pPr>
        <w:pStyle w:val="BodyText"/>
      </w:pPr>
      <w:r>
        <w:t xml:space="preserve">Finally, empirical work reminds us that real preferences are neither as simple nor as symmetric as the coins. William Clark’s studies of residential preferences in the early 1990s found that stated tastes about neighbourhood composition are real and do shape mobility, but that they differ systematically across groups and interact with the constraints — income, discrimination, information — that the pure model sets aside. Schelling himself never claimed otherwise. His board was an existence proof, not a census: a demonstration that the shape a society holds can be one none of its members chose, offered as a warning against reading intention off of pattern — and against the easy comfort of believing that because no one meant the wall, no one need tear it down.</w:t>
      </w:r>
    </w:p>
    <w:p>
      <w:pPr>
        <w:pStyle w:val="Heading1"/>
      </w:pPr>
      <w:bookmarkStart w:id="87" w:name="honeybee-democracy"/>
      <w:r>
        <w:t xml:space="preserve">68. Honeybee democracy</w:t>
      </w:r>
      <w:bookmarkEnd w:id="87"/>
    </w:p>
    <w:p>
      <w:pPr>
        <w:pStyle w:val="BlockText"/>
      </w:pPr>
      <w:r>
        <w:t xml:space="preserve">Several hundred bees, none in charge, choose the single best home out of a dozen — and get it right almost every time.</w:t>
      </w:r>
    </w:p>
    <w:p>
      <w:pPr>
        <w:pStyle w:val="Heading2"/>
      </w:pPr>
      <w:bookmarkStart w:id="88" w:name="the-idea-8"/>
      <w:r>
        <w:t xml:space="preserve">The idea</w:t>
      </w:r>
      <w:bookmarkEnd w:id="88"/>
    </w:p>
    <w:p>
      <w:pPr>
        <w:pStyle w:val="FirstParagraph"/>
      </w:pPr>
      <w:r>
        <w:t xml:space="preserve">In late spring a honeybee colony does something that looks like collective suicide and is in fact collective reproduction. The old queen and roughly half the workers — ten thousand bees or more — pour out of the hive and settle nearby in a hanging cluster the size of a rugby ball, draped on a branch. They are now homeless. Somewhere within a few kilometres are hollow trees, wall cavities, abandoned boxes: possible homes, differing enormously in quality. The swarm must pick exactly one. Choose a cavity too small and the colony will not store enough honey to survive the winter; choose one too exposed and cold and predators will finish it. The stakes are the life of the whole colony, and the decision must be made in a day or two, before the clustered bees exhaust the honey in their stomachs.</w:t>
      </w:r>
    </w:p>
    <w:p>
      <w:pPr>
        <w:pStyle w:val="BodyText"/>
      </w:pPr>
      <w:r>
        <w:t xml:space="preserve">Here is the astonishing part. The choice is not made by the queen. The queen, for all her title, is a reproductive organ with legs; she has no say in where the swarm will live and would not know a good cavity from a bad one. The choice is not made by any bee. It is made by the swarm — by a few hundred scout bees who fly out, inspect candidate sites scattered across the landscape, come back, and argue the matter out on the surface of the cluster through dance. No scout sees more than a handful of the options, and none has authority over any other. There is no vote-counter, no chair, no executive. And yet the process reliably converges on the best available site, not merely a good-enough one. A colony of bees, leaderless by any human definition, solves a hard search-and-optimisation problem — find the single best option in a large space, using scattered, partial, individually-unreliable information — about as well as it could be solved. This chapter opens the governance movement because honeybee democracy is the case the whole series has been pointing toward: proof, engineered by evolution and confirmed by experiment, that a crowd with no leader can be not just wise but near-optimal.</w:t>
      </w:r>
    </w:p>
    <w:p>
      <w:pPr>
        <w:pStyle w:val="Heading2"/>
      </w:pPr>
      <w:bookmarkStart w:id="89" w:name="the-origin-8"/>
      <w:r>
        <w:t xml:space="preserve">The origin</w:t>
      </w:r>
      <w:bookmarkEnd w:id="89"/>
    </w:p>
    <w:p>
      <w:pPr>
        <w:pStyle w:val="FirstParagraph"/>
      </w:pPr>
      <w:r>
        <w:t xml:space="preserve">The decoding began with dance. In the 1940s the Austrian ethologist Karl von Frisch worked out what a foraging bee is doing when it runs its looping figure-eight on the vertical comb — the famous waggle dance. It is a coded message: the angle of the waggle run relative to vertical encodes the direction of a resource relative to the sun, and the duration of the waggling encodes the distance. Von Frisch’s demonstration that an insect possesses a symbolic communication system was doubted for decades; he shared the Nobel Prize in Physiology or Medicine in 1973 for the work.</w:t>
      </w:r>
    </w:p>
    <w:p>
      <w:pPr>
        <w:pStyle w:val="BodyText"/>
      </w:pPr>
      <w:r>
        <w:t xml:space="preserve">It was von Frisch’s student Martin Lindauer who noticed, in the early 1950s, that some dancing bees on a swarm cluster carried no nectar and pointed not at flowers but at empty cavities. Lindauer followed them, mapped where they pointed, and realised he was watching a house-hunt conducted in dance. In a 1955 paper he described how scouts advertise potential nest sites, how the dancing for competing sites waxes and wanes, and how the swarm gradually concentrates its dancing on one site before flying to it. He had found the skeleton of the decision.</w:t>
      </w:r>
    </w:p>
    <w:p>
      <w:pPr>
        <w:pStyle w:val="BodyText"/>
      </w:pPr>
      <w:r>
        <w:t xml:space="preserve">Half a century later Thomas Seeley of Cornell put flesh on it. Across decades of experiments — many on the bare, wind-scoured Appledore Island off the Maine coast, where he could offer swarms nest boxes of known quality and nothing else — Seeley and his collaborators reconstructed the mechanism in quantitative detail: how scouts assess a cavity, how vigorously they dance as a function of its quality, how they recruit and are recruited, how the swarm reaches the threshold that triggers lift-off. He gathered the account in his 2010 book</w:t>
      </w:r>
      <w:r>
        <w:t xml:space="preserve"> </w:t>
      </w:r>
      <w:r>
        <w:rPr>
          <w:i/>
        </w:rPr>
        <w:t xml:space="preserve">Honeybee Democracy</w:t>
      </w:r>
      <w:r>
        <w:t xml:space="preserve">, whose title makes the claim the field had earned: this is not a metaphor for democracy, it is a democracy — a distributed decision by many independent agents.</w:t>
      </w:r>
    </w:p>
    <w:p>
      <w:pPr>
        <w:pStyle w:val="Heading2"/>
      </w:pPr>
      <w:bookmarkStart w:id="90" w:name="the-mechanism-8"/>
      <w:r>
        <w:t xml:space="preserve">The mechanism</w:t>
      </w:r>
      <w:bookmarkEnd w:id="90"/>
    </w:p>
    <w:p>
      <w:pPr>
        <w:pStyle w:val="FirstParagraph"/>
      </w:pPr>
      <w:r>
        <w:t xml:space="preserve">The gears are worth naming one at a time, because each corresponds to a condition this series has argued separates a wise crowd from a mob.</w:t>
      </w:r>
    </w:p>
    <w:p>
      <w:pPr>
        <w:pStyle w:val="BodyText"/>
      </w:pPr>
      <w:r>
        <w:rPr>
          <w:b/>
        </w:rPr>
        <w:t xml:space="preserve">Distributed, independent scouting.</w:t>
      </w:r>
      <w:r>
        <w:t xml:space="preserve"> </w:t>
      </w:r>
      <w:r>
        <w:t xml:space="preserve">A few hundred scouts fly out in many directions and inspect cavities on their own. Each assesses a site directly, crawling through it, pacing its interior, checking volume, entrance size, height, dryness — she evaluates the cavity herself rather than deferring to how excited other scouts seem. This is diversity of search and independence of judgment, built into the biology.</w:t>
      </w:r>
    </w:p>
    <w:p>
      <w:pPr>
        <w:pStyle w:val="BodyText"/>
      </w:pPr>
      <w:r>
        <w:rPr>
          <w:b/>
        </w:rPr>
        <w:t xml:space="preserve">Honest, graded signalling.</w:t>
      </w:r>
      <w:r>
        <w:t xml:space="preserve"> </w:t>
      </w:r>
      <w:r>
        <w:t xml:space="preserve">Back at the cluster, a scout advertises her site with a waggle dance whose vigour scales with the site’s quality. An excellent cavity earns a long, repeated, energetic dance; a mediocre one earns a brief, tepid dance or none. There is no incentive to exaggerate and no mechanism for deception: every scout signals her true assessment.</w:t>
      </w:r>
    </w:p>
    <w:p>
      <w:pPr>
        <w:pStyle w:val="BodyText"/>
      </w:pPr>
      <w:r>
        <w:rPr>
          <w:b/>
        </w:rPr>
        <w:t xml:space="preserve">Positive feedback.</w:t>
      </w:r>
      <w:r>
        <w:t xml:space="preserve"> </w:t>
      </w:r>
      <w:r>
        <w:t xml:space="preserve">A more vigorous dance recruits more uncommitted scouts to inspect that site. Those recruits, if the site is good, come back and dance for it too — so a superior cavity accumulates dancers faster than an inferior one. This is the amplifying loop of self-organisation and positive feedback (item 5): small advantages in quality compound into large differences in support. Left alone, though, positive feedback is dangerous — the same runaway loop that drives bubbles and cascades, capable of locking in a bad early leader. The bees have a second mechanism that human crowds almost always lack.</w:t>
      </w:r>
    </w:p>
    <w:p>
      <w:pPr>
        <w:pStyle w:val="BodyText"/>
      </w:pPr>
      <w:r>
        <w:rPr>
          <w:b/>
        </w:rPr>
        <w:t xml:space="preserve">Cross-inhibition.</w:t>
      </w:r>
      <w:r>
        <w:t xml:space="preserve"> </w:t>
      </w:r>
      <w:r>
        <w:t xml:space="preserve">This is the discovery that turns the story from charming to profound. A scout does not merely promote her own candidate; she actively suppresses scouts dancing for</w:t>
      </w:r>
      <w:r>
        <w:t xml:space="preserve"> </w:t>
      </w:r>
      <w:r>
        <w:rPr>
          <w:i/>
        </w:rPr>
        <w:t xml:space="preserve">rival</w:t>
      </w:r>
      <w:r>
        <w:t xml:space="preserve"> </w:t>
      </w:r>
      <w:r>
        <w:t xml:space="preserve">sites. She delivers a specific</w:t>
      </w:r>
      <w:r>
        <w:t xml:space="preserve"> </w:t>
      </w:r>
      <w:r>
        <w:t xml:space="preserve">“</w:t>
      </w:r>
      <w:r>
        <w:t xml:space="preserve">stop signal</w:t>
      </w:r>
      <w:r>
        <w:t xml:space="preserve">”</w:t>
      </w:r>
      <w:r>
        <w:t xml:space="preserve"> </w:t>
      </w:r>
      <w:r>
        <w:t xml:space="preserve">— a brief vibrational pulse produced by butting her head against a rival dancer — and a dancer who receives enough stop signals falls silent and drops out. Seeley, P. Kirk Visscher and colleagues showed that scouts direct these stop signals preferentially at bees advertising</w:t>
      </w:r>
      <w:r>
        <w:t xml:space="preserve"> </w:t>
      </w:r>
      <w:r>
        <w:rPr>
          <w:i/>
        </w:rPr>
        <w:t xml:space="preserve">other</w:t>
      </w:r>
      <w:r>
        <w:t xml:space="preserve"> </w:t>
      </w:r>
      <w:r>
        <w:t xml:space="preserve">sites, at a rate proportional to the strength of the competing camp. This is cross-inhibition, the motif neuroscientists find in decision-making neural circuits: each option not only builds itself up but tears its rivals down. Its function is decisive. Without it, two strong sites could each accumulate dancers indefinitely and the swarm would deadlock, or split — a fatal outcome, since a divided swarm can lose its single queen. Cross-inhibition breaks symmetry, dissolving the deadlock until one site wins outright.</w:t>
      </w:r>
    </w:p>
    <w:p>
      <w:pPr>
        <w:pStyle w:val="BodyText"/>
      </w:pPr>
      <w:r>
        <w:rPr>
          <w:b/>
        </w:rPr>
        <w:t xml:space="preserve">Quorum, not consensus.</w:t>
      </w:r>
      <w:r>
        <w:t xml:space="preserve"> </w:t>
      </w:r>
      <w:r>
        <w:t xml:space="preserve">The decision is triggered not when every scout agrees but when the number of scouts physically present</w:t>
      </w:r>
      <w:r>
        <w:t xml:space="preserve"> </w:t>
      </w:r>
      <w:r>
        <w:rPr>
          <w:i/>
        </w:rPr>
        <w:t xml:space="preserve">at</w:t>
      </w:r>
      <w:r>
        <w:t xml:space="preserve"> </w:t>
      </w:r>
      <w:r>
        <w:t xml:space="preserve">one candidate site crosses a threshold — a quorum of roughly fifteen to thirty bees at the cavity itself. Once a site reaches quorum, its scouts return to the cluster and produce piping signals and</w:t>
      </w:r>
      <w:r>
        <w:t xml:space="preserve"> </w:t>
      </w:r>
      <w:r>
        <w:t xml:space="preserve">“</w:t>
      </w:r>
      <w:r>
        <w:t xml:space="preserve">buzzing runs</w:t>
      </w:r>
      <w:r>
        <w:t xml:space="preserve">”</w:t>
      </w:r>
      <w:r>
        <w:t xml:space="preserve"> </w:t>
      </w:r>
      <w:r>
        <w:t xml:space="preserve">that warm the swarm’s flight muscles and, minutes later, launch the whole cluster into the air to fly, as one body, to the chosen home. The colony does not wait for unanimity. It waits for a threshold of committed support, and then commits.</w:t>
      </w:r>
    </w:p>
    <w:p>
      <w:pPr>
        <w:pStyle w:val="BodyText"/>
      </w:pPr>
      <w:r>
        <w:t xml:space="preserve">Put the gears together and you have a machine for aggregating scattered, honest, independent assessments into a single near-optimal choice, with a built-in brake against premature lock-in and a clean trigger for closing the decision — almost exactly the design a wise-crowd engineer would draw up.</w:t>
      </w:r>
    </w:p>
    <w:p>
      <w:pPr>
        <w:pStyle w:val="Heading2"/>
      </w:pPr>
      <w:bookmarkStart w:id="91" w:name="the-anchor-example-8"/>
      <w:r>
        <w:t xml:space="preserve">The anchor example</w:t>
      </w:r>
      <w:bookmarkEnd w:id="91"/>
    </w:p>
    <w:p>
      <w:pPr>
        <w:pStyle w:val="FirstParagraph"/>
      </w:pPr>
      <w:r>
        <w:t xml:space="preserve">Seeley’s cleanest experiments strip the problem to its bones. On Appledore Island, with no natural cavities for miles, he placed a swarm on a stand and offered it a handful of nest boxes at measured distances and — critically — of measured quality. A box of about forty litres with a small, high entrance is, to a house-hunting swarm, a mansion; a box a fraction of that volume with a large low entrance is a slum. In the sharpest version, Seeley offered swarms five boxes, four mediocre and one excellent, arranged so the excellent box was no closer or more convenient than the others. Time and again the swarm chose the excellent box. Not usually; almost always. The bees were not settling for the first adequate home a scout happened to find. They were finding the best and rejecting the merely good.</w:t>
      </w:r>
    </w:p>
    <w:p>
      <w:pPr>
        <w:pStyle w:val="BodyText"/>
      </w:pPr>
      <w:r>
        <w:t xml:space="preserve">Watch the decision unfold and you see the mechanism in motion. Early on, the surface of the cluster is a confusion of competing dances — a scout waggling energetically for the good box on the north side, another advertising a poorer box to the east, small knots of recruits forming around each. Over hours the picture shifts. Scouts return from the excellent box dancing longer and harder; their camp swells. Meanwhile head-butts fly: a scout from the growing north camp drives her head into an east-box dancer, and after enough such rebukes the east dancer goes quiet and may later fly north to see for herself. The poorer camps thin; the best camp thickens. Out at the excellent box, unseen by the cluster, the count of visiting scouts climbs past quorum. The signal changes register — piping, buzzing runs, the muscle-warming of ten thousand bees — and then, in a sudden roar, the whole cluster lifts off and streams toward a home no single bee ever compared against all the others. The comparison was made by the swarm, distributed across hundreds of small honest judgments and resolved by feedback and inhibition into one right answer.</w:t>
      </w:r>
    </w:p>
    <w:p>
      <w:pPr>
        <w:pStyle w:val="Heading2"/>
      </w:pPr>
      <w:bookmarkStart w:id="92" w:name="the-flip-8"/>
      <w:r>
        <w:t xml:space="preserve">The flip</w:t>
      </w:r>
      <w:bookmarkEnd w:id="92"/>
    </w:p>
    <w:p>
      <w:pPr>
        <w:pStyle w:val="FirstParagraph"/>
      </w:pPr>
      <w:r>
        <w:t xml:space="preserve">This is the series’ proof of concept, and it belongs at the head of the governance movement for exactly that reason. Everything in Book One argued that a crowd</w:t>
      </w:r>
      <w:r>
        <w:t xml:space="preserve"> </w:t>
      </w:r>
      <w:r>
        <w:rPr>
          <w:i/>
        </w:rPr>
        <w:t xml:space="preserve">can</w:t>
      </w:r>
      <w:r>
        <w:t xml:space="preserve"> </w:t>
      </w:r>
      <w:r>
        <w:t xml:space="preserve">be wise — that aggregated independent judgments beat the lone expert, that error cancels, that diversity subtracts bias. The honeybee swarm is that argument made flesh: a working wise crowd, engineered not by a constitution-writer but by natural selection, which had every reason to get it right because getting it wrong meant extinction. The bees satisfy Surowiecki’s four conditions (item 20) almost perfectly, by biological design. Diversity and independence: scouts search in many directions and each assesses her find directly. Aggregation: the waggle dance and the quorum pool many partial judgments into one. Decentralisation: no bee integrates the whole picture; the picture integrates itself. This is leaderless self-organisation (item 2) at its theoretical best, with the errors of individual scouts cancelling the way independent errors are supposed to (item 21), and support accumulating by the stigmergic logic (item 4) whereby each dancer’s signal reshapes the environment that guides the next.</w:t>
      </w:r>
    </w:p>
    <w:p>
      <w:pPr>
        <w:pStyle w:val="BodyText"/>
      </w:pPr>
      <w:r>
        <w:t xml:space="preserve">But the swarm carries one ingredient the wise-crowd literature usually leaves out, and it matters most for what follows. Cross-inhibition is a safeguard against the very failure mode that wrecks human crowds. A human crowd running pure positive feedback — everyone amplifying whatever is already popular, no counter-force pulling the other way — is a herd. It cascades. It locks onto an early leader for no reason but that it was early, and cannot break a deadlock without splitting. The bees are wise precisely because they run positive feedback</w:t>
      </w:r>
      <w:r>
        <w:t xml:space="preserve"> </w:t>
      </w:r>
      <w:r>
        <w:rPr>
          <w:i/>
        </w:rPr>
        <w:t xml:space="preserve">and</w:t>
      </w:r>
      <w:r>
        <w:t xml:space="preserve"> </w:t>
      </w:r>
      <w:r>
        <w:t xml:space="preserve">a symmetry-breaking brake against it. Take the brake away and you have the dark twin, and the thesis of this whole series in insect form:</w:t>
      </w:r>
      <w:r>
        <w:t xml:space="preserve"> </w:t>
      </w:r>
      <w:r>
        <w:rPr>
          <w:b/>
        </w:rPr>
        <w:t xml:space="preserve">the same leaderless self-organisation that makes the bees wise makes a human crowd a mob when the conditions fail.</w:t>
      </w:r>
      <w:r>
        <w:t xml:space="preserve"> </w:t>
      </w:r>
      <w:r>
        <w:t xml:space="preserve">There are not two kinds of crowd. There is one mechanism — local interaction producing group-level order — and a nameable set of conditions that flips the sign.</w:t>
      </w:r>
    </w:p>
    <w:p>
      <w:pPr>
        <w:pStyle w:val="BodyText"/>
      </w:pPr>
      <w:r>
        <w:t xml:space="preserve">Name the dark twin plainly. Item 29, crowd crushes, is leaderless self-organisation</w:t>
      </w:r>
      <w:r>
        <w:t xml:space="preserve"> </w:t>
      </w:r>
      <w:r>
        <w:rPr>
          <w:i/>
        </w:rPr>
        <w:t xml:space="preserve">without the bees’ safeguards</w:t>
      </w:r>
      <w:r>
        <w:t xml:space="preserve">: bodies coupling through local pushing, positive feedback with no cross-inhibition and no quorum, density climbing past the point of no return with no threshold that closes the decision safely. Item 26, information cascades, is the honest-signalling condition failing: agents copying visible behaviour instead of reporting their own private assessment, so that support accumulates with no independent information behind it — a swarm in which the scouts stopped inspecting cavities and simply danced for whatever was already being danced for. The honeybee is the leaderless optimum; the crush and the cascade are the leaderless catastrophe. The distance between them is the distance covered by four conditions and one extra brake.</w:t>
      </w:r>
    </w:p>
    <w:p>
      <w:pPr>
        <w:pStyle w:val="Heading2"/>
      </w:pPr>
      <w:bookmarkStart w:id="93" w:name="the-human-weight-8"/>
      <w:r>
        <w:t xml:space="preserve">The human weight</w:t>
      </w:r>
      <w:bookmarkEnd w:id="93"/>
    </w:p>
    <w:p>
      <w:pPr>
        <w:pStyle w:val="FirstParagraph"/>
      </w:pPr>
      <w:r>
        <w:t xml:space="preserve">The bees are a hopeful frontier, and Seeley did not shy from the lesson. In the closing chapters of</w:t>
      </w:r>
      <w:r>
        <w:t xml:space="preserve"> </w:t>
      </w:r>
      <w:r>
        <w:rPr>
          <w:i/>
        </w:rPr>
        <w:t xml:space="preserve">Honeybee Democracy</w:t>
      </w:r>
      <w:r>
        <w:t xml:space="preserve"> </w:t>
      </w:r>
      <w:r>
        <w:t xml:space="preserve">he set out what human decision-making groups might take from the swarm, and it reads as a design brief for a good committee. Compose the group of individuals with diverse, relevant knowledge and shared goals. Have them gather information independently and assess options on their own before the group converges, rather than deferring early to a dominant voice. Aggregate their assessments through an open contest of proposals. Use a fair, impartial process — Seeley draws the analogy to a good meeting facilitator — rather than a directive leader who imposes an answer. Close the decision with a threshold that produces commitment without demanding unanimity. Diverse independent input, honest advertising of options, aggregation, and no strongman: the swarm is a working model of the wise-crowd conditions this series keeps returning to, and it says self-governance without hierarchy is not a utopian fantasy. It is running in a hundred thousand trees this summer.</w:t>
      </w:r>
    </w:p>
    <w:p>
      <w:pPr>
        <w:pStyle w:val="BodyText"/>
      </w:pPr>
      <w:r>
        <w:t xml:space="preserve">The deepest lesson is about honesty, and it is where the frontier this series tracks comes into focus. The bees aggregate truthfully because every scout signals her true assessment. There is no preference falsification (item 34) in a swarm — no scout who privately judges the north box excellent but dances tepidly because the east-box faction is loud and she fears standing out. Each bee reports what she saw. That is</w:t>
      </w:r>
      <w:r>
        <w:t xml:space="preserve"> </w:t>
      </w:r>
      <w:r>
        <w:rPr>
          <w:i/>
        </w:rPr>
        <w:t xml:space="preserve">why</w:t>
      </w:r>
      <w:r>
        <w:t xml:space="preserve"> </w:t>
      </w:r>
      <w:r>
        <w:t xml:space="preserve">the aggregation works: the wise crowd needs its members to contribute their private information, and the bees contribute theirs by reflex. Human groups fail at exactly this point. When people cannot or dare not signal their true assessment — when a loud early consensus makes dissent costly — the crowd aggregates not private judgments but public performances, and the machinery that made the bees wise runs empty. The bridge from here runs through the whole governance movement: to Delphi and its deliberate anonymising of expert judgment to protect honest signalling (item 22), to the measurable collective intelligence</w:t>
      </w:r>
      <w:r>
        <w:t xml:space="preserve"> </w:t>
      </w:r>
      <w:r>
        <w:rPr>
          <w:i/>
        </w:rPr>
        <w:t xml:space="preserve">c</w:t>
      </w:r>
      <w:r>
        <w:t xml:space="preserve"> </w:t>
      </w:r>
      <w:r>
        <w:t xml:space="preserve">of well-run human groups (item 25), and on to the quorum and consensus mechanisms humans have engineered for themselves (item 70) and Ostrom’s principles for governing a commons without a ruler (item 69). The bees show the target. The rest of the movement is about how hard it is for creatures like us to hit it.</w:t>
      </w:r>
    </w:p>
    <w:p>
      <w:pPr>
        <w:pStyle w:val="Heading2"/>
      </w:pPr>
      <w:bookmarkStart w:id="94" w:name="the-critique-8"/>
      <w:r>
        <w:t xml:space="preserve">The critique</w:t>
      </w:r>
      <w:bookmarkEnd w:id="94"/>
    </w:p>
    <w:p>
      <w:pPr>
        <w:pStyle w:val="FirstParagraph"/>
      </w:pPr>
      <w:r>
        <w:t xml:space="preserve">Here the marquee case must be handled with care, because its very perfection is a warning. Bee democracy is real, rigorous, and experimentally solid. The analogy to human politics is not.</w:t>
      </w:r>
    </w:p>
    <w:p>
      <w:pPr>
        <w:pStyle w:val="BodyText"/>
      </w:pPr>
      <w:r>
        <w:t xml:space="preserve">The bees solve one problem supremely well — and it is not the problem human politics is about. A swarm’s scouts are sisters, near-clones sharing most of their genes, with interests so tightly aligned that they are effectively a single organism voting on where to put its body. No scout gains by the swarm choosing a worse box; none has a hidden stake in the east box because she owns land nearby. There are no factions, because there is nothing to have a faction</w:t>
      </w:r>
      <w:r>
        <w:t xml:space="preserve"> </w:t>
      </w:r>
      <w:r>
        <w:rPr>
          <w:i/>
        </w:rPr>
        <w:t xml:space="preserve">about</w:t>
      </w:r>
      <w:r>
        <w:t xml:space="preserve">. There is no deception, because no bee’s interests diverge from the colony’s enough to make lying pay. What the swarm faces is a pure information-aggregation problem: everyone wants the same thing — the best home — and the only difficulty is that the relevant facts are scattered and no one bee holds them all. That problem the bees crack beautifully.</w:t>
      </w:r>
    </w:p>
    <w:p>
      <w:pPr>
        <w:pStyle w:val="BodyText"/>
      </w:pPr>
      <w:r>
        <w:t xml:space="preserve">Human politics is defined by the problem the bees do not have. People bring divergent interests, not just divergent information. The developer and the resident do not disagree about where the best outcome lies because they lack a scout’s-eye view; they disagree because their goods conflict. Add the incentives to deceive, to build coalitions, to acquire and wield power over others — and you have the whole substance of political life, none of which the swarm has to solve. This is why the fashionable exhortation to</w:t>
      </w:r>
      <w:r>
        <w:t xml:space="preserve"> </w:t>
      </w:r>
      <w:r>
        <w:t xml:space="preserve">“</w:t>
      </w:r>
      <w:r>
        <w:t xml:space="preserve">be more like the bees</w:t>
      </w:r>
      <w:r>
        <w:t xml:space="preserve">”</w:t>
      </w:r>
      <w:r>
        <w:t xml:space="preserve"> </w:t>
      </w:r>
      <w:r>
        <w:t xml:space="preserve">romanticises the case. It admires a democracy with no factions and quietly forgets that factions — real, irreconcilable conflicts of interest — are precisely what makes human self-governance hard. A method that presupposes everyone already wants the same thing has little to teach the hardest cases, which are the ones where they do not.</w:t>
      </w:r>
    </w:p>
    <w:p>
      <w:pPr>
        <w:pStyle w:val="BodyText"/>
      </w:pPr>
      <w:r>
        <w:t xml:space="preserve">The honest reading keeps both halves. On the pure aggregation problem — pool scattered honest judgments into a near-optimal collective choice with no leader — the bees are a real proof that leaderless wisdom is achievable, and the four conditions plus cross-inhibition tell us how. On the conflict problem — reconcile divergent interests under the shadow of deception and power — the swarm is silent, and the governance movement it opens is largely the story of the mechanisms humans have had to invent because they are not bees.</w:t>
      </w:r>
    </w:p>
    <w:p>
      <w:pPr>
        <w:pStyle w:val="Heading1"/>
      </w:pPr>
      <w:bookmarkStart w:id="95" w:name="ostroms-eight-principles"/>
      <w:r>
        <w:t xml:space="preserve">69. Ostrom’s eight principles</w:t>
      </w:r>
      <w:bookmarkEnd w:id="95"/>
    </w:p>
    <w:p>
      <w:pPr>
        <w:pStyle w:val="BlockText"/>
      </w:pPr>
      <w:r>
        <w:t xml:space="preserve">The tragedy of the commons is not a law of nature but a failure of design; give a community the right eight conditions and it will govern its shared world for centuries.</w:t>
      </w:r>
    </w:p>
    <w:p>
      <w:pPr>
        <w:pStyle w:val="Heading2"/>
      </w:pPr>
      <w:bookmarkStart w:id="96" w:name="the-idea-9"/>
      <w:r>
        <w:t xml:space="preserve">The idea</w:t>
      </w:r>
      <w:bookmarkEnd w:id="96"/>
    </w:p>
    <w:p>
      <w:pPr>
        <w:pStyle w:val="FirstParagraph"/>
      </w:pPr>
      <w:r>
        <w:t xml:space="preserve">Take a resource that no single person owns and everyone can draw on: a pasture, a fishery, an aquifer, a forest, an irrigation canal. The received wisdom says such a thing is doomed. Each user gains the full benefit of taking one more unit and pays only a fraction of the cost, so every rational user takes more, and the resource is stripped to nothing. That is the tragedy of the commons (item 66), and for a generation it was treated as an iron law with only two escapes: privatise the resource, or hand it to the state.</w:t>
      </w:r>
    </w:p>
    <w:p>
      <w:pPr>
        <w:pStyle w:val="BodyText"/>
      </w:pPr>
      <w:r>
        <w:t xml:space="preserve">Elinor Ostrom spent her career demonstrating that this is false. Not by argument but by evidence — thousands of field cases of real communities managing real common resources, some for hundreds of years, without private ownership and without a state authority policing them. They did it themselves. And when she laid the successes beside the failures and asked what the durable ones had in common, a pattern surfaced. She distilled it into eight</w:t>
      </w:r>
      <w:r>
        <w:t xml:space="preserve"> </w:t>
      </w:r>
      <w:r>
        <w:rPr>
          <w:i/>
        </w:rPr>
        <w:t xml:space="preserve">design principles</w:t>
      </w:r>
      <w:r>
        <w:t xml:space="preserve"> </w:t>
      </w:r>
      <w:r>
        <w:t xml:space="preserve">— not laws, not a formula, but recurring features that showed up, again and again, in the commons that lasted, and were missing or broken in the ones that collapsed.</w:t>
      </w:r>
    </w:p>
    <w:p>
      <w:pPr>
        <w:pStyle w:val="BodyText"/>
      </w:pPr>
      <w:r>
        <w:t xml:space="preserve">The eight, in plain terms: clear</w:t>
      </w:r>
      <w:r>
        <w:t xml:space="preserve"> </w:t>
      </w:r>
      <w:r>
        <w:rPr>
          <w:b/>
        </w:rPr>
        <w:t xml:space="preserve">boundaries</w:t>
      </w:r>
      <w:r>
        <w:t xml:space="preserve"> </w:t>
      </w:r>
      <w:r>
        <w:t xml:space="preserve">(everyone knows who has rights and what the resource is); rules</w:t>
      </w:r>
      <w:r>
        <w:t xml:space="preserve"> </w:t>
      </w:r>
      <w:r>
        <w:rPr>
          <w:b/>
        </w:rPr>
        <w:t xml:space="preserve">matched</w:t>
      </w:r>
      <w:r>
        <w:t xml:space="preserve"> </w:t>
      </w:r>
      <w:r>
        <w:t xml:space="preserve">to local conditions;</w:t>
      </w:r>
      <w:r>
        <w:t xml:space="preserve"> </w:t>
      </w:r>
      <w:r>
        <w:rPr>
          <w:b/>
        </w:rPr>
        <w:t xml:space="preserve">collective-choice</w:t>
      </w:r>
      <w:r>
        <w:t xml:space="preserve"> </w:t>
      </w:r>
      <w:r>
        <w:t xml:space="preserve">arrangements (the people bound by the rules help make them);</w:t>
      </w:r>
      <w:r>
        <w:t xml:space="preserve"> </w:t>
      </w:r>
      <w:r>
        <w:rPr>
          <w:b/>
        </w:rPr>
        <w:t xml:space="preserve">monitoring</w:t>
      </w:r>
      <w:r>
        <w:t xml:space="preserve"> </w:t>
      </w:r>
      <w:r>
        <w:t xml:space="preserve">by people accountable to the users, often the users themselves;</w:t>
      </w:r>
      <w:r>
        <w:t xml:space="preserve"> </w:t>
      </w:r>
      <w:r>
        <w:rPr>
          <w:b/>
        </w:rPr>
        <w:t xml:space="preserve">graduated sanctions</w:t>
      </w:r>
      <w:r>
        <w:t xml:space="preserve"> </w:t>
      </w:r>
      <w:r>
        <w:t xml:space="preserve">that escalate rather than punishing every first offence to the maximum; cheap and accessible</w:t>
      </w:r>
      <w:r>
        <w:t xml:space="preserve"> </w:t>
      </w:r>
      <w:r>
        <w:rPr>
          <w:b/>
        </w:rPr>
        <w:t xml:space="preserve">conflict-resolution</w:t>
      </w:r>
      <w:r>
        <w:t xml:space="preserve">; recognition by outside authorities of the community’s</w:t>
      </w:r>
      <w:r>
        <w:t xml:space="preserve"> </w:t>
      </w:r>
      <w:r>
        <w:rPr>
          <w:b/>
        </w:rPr>
        <w:t xml:space="preserve">right to organise</w:t>
      </w:r>
      <w:r>
        <w:t xml:space="preserve">; and, for large systems, governance built in</w:t>
      </w:r>
      <w:r>
        <w:t xml:space="preserve"> </w:t>
      </w:r>
      <w:r>
        <w:rPr>
          <w:b/>
        </w:rPr>
        <w:t xml:space="preserve">nested</w:t>
      </w:r>
      <w:r>
        <w:t xml:space="preserve"> </w:t>
      </w:r>
      <w:r>
        <w:t xml:space="preserve">tiers. Item 66 said the commons must end in tragedy. Ostrom’s answer is item 66’s rebuttal turned into a manual.</w:t>
      </w:r>
    </w:p>
    <w:p>
      <w:pPr>
        <w:pStyle w:val="Heading2"/>
      </w:pPr>
      <w:bookmarkStart w:id="97" w:name="the-origin-9"/>
      <w:r>
        <w:t xml:space="preserve">The origin</w:t>
      </w:r>
      <w:bookmarkEnd w:id="97"/>
    </w:p>
    <w:p>
      <w:pPr>
        <w:pStyle w:val="FirstParagraph"/>
      </w:pPr>
      <w:r>
        <w:t xml:space="preserve">Elinor Ostrom (1933–2012) was a political scientist at Indiana University who came to the commons through an unfashionable route: she went and looked. Her graduate work in the 1960s studied how groundwater users in Southern California, facing a basin being pumped toward ruin, negotiated their own arrangements to manage it. That early encounter with people solving a commons problem from the bottom up set the template for everything after.</w:t>
      </w:r>
    </w:p>
    <w:p>
      <w:pPr>
        <w:pStyle w:val="BodyText"/>
      </w:pPr>
      <w:r>
        <w:t xml:space="preserve">Over the following decades she and her colleagues assembled and coded a vast archive of case studies — irrigation systems, coastal fisheries, mountain pastures, community forests — drawn from every inhabited continent. The synthesis arrived in 1990 with</w:t>
      </w:r>
      <w:r>
        <w:t xml:space="preserve"> </w:t>
      </w:r>
      <w:r>
        <w:rPr>
          <w:i/>
        </w:rPr>
        <w:t xml:space="preserve">Governing the Commons: The Evolution of Institutions for Collective Action</w:t>
      </w:r>
      <w:r>
        <w:t xml:space="preserve">, published by Cambridge University Press. It is the book in which the eight design principles were first set out, derived inductively from the cases that survived over long periods against those that failed.</w:t>
      </w:r>
    </w:p>
    <w:p>
      <w:pPr>
        <w:pStyle w:val="BodyText"/>
      </w:pPr>
      <w:r>
        <w:t xml:space="preserve">The claim landed against a strong current. Garrett Hardin’s 1968 essay</w:t>
      </w:r>
      <w:r>
        <w:t xml:space="preserve"> </w:t>
      </w:r>
      <w:r>
        <w:t xml:space="preserve">“</w:t>
      </w:r>
      <w:r>
        <w:t xml:space="preserve">The Tragedy of the Commons</w:t>
      </w:r>
      <w:r>
        <w:t xml:space="preserve">”</w:t>
      </w:r>
      <w:r>
        <w:t xml:space="preserve"> </w:t>
      </w:r>
      <w:r>
        <w:t xml:space="preserve">had hardened into orthodoxy; economists modelled the commons as a simple prisoner’s dilemma with only pessimistic equilibria. Ostrom’s contribution was to show, with data, that the dilemma is real but not inescapable — that under identifiable conditions people build institutions that hold it at bay. In 2009 she became the first woman to receive the Nobel Memorial Prize in Economic Sciences,</w:t>
      </w:r>
      <w:r>
        <w:t xml:space="preserve"> </w:t>
      </w:r>
      <w:r>
        <w:t xml:space="preserve">“</w:t>
      </w:r>
      <w:r>
        <w:t xml:space="preserve">for her analysis of economic governance, especially the commons.</w:t>
      </w:r>
      <w:r>
        <w:t xml:space="preserve">”</w:t>
      </w:r>
      <w:r>
        <w:t xml:space="preserve"> </w:t>
      </w:r>
      <w:r>
        <w:t xml:space="preserve">Her Nobel lecture,</w:t>
      </w:r>
      <w:r>
        <w:t xml:space="preserve"> </w:t>
      </w:r>
      <w:r>
        <w:t xml:space="preserve">“</w:t>
      </w:r>
      <w:r>
        <w:t xml:space="preserve">Beyond Markets and States: Polycentric Governance of Complex Economic Systems,</w:t>
      </w:r>
      <w:r>
        <w:t xml:space="preserve">”</w:t>
      </w:r>
      <w:r>
        <w:t xml:space="preserve"> </w:t>
      </w:r>
      <w:r>
        <w:t xml:space="preserve">is the compact statement of the mature view: neither pure market nor pure state, but many overlapping centres of self-governance.</w:t>
      </w:r>
    </w:p>
    <w:p>
      <w:pPr>
        <w:pStyle w:val="Heading2"/>
      </w:pPr>
      <w:bookmarkStart w:id="98" w:name="the-mechanism-9"/>
      <w:r>
        <w:t xml:space="preserve">The mechanism</w:t>
      </w:r>
      <w:bookmarkEnd w:id="98"/>
    </w:p>
    <w:p>
      <w:pPr>
        <w:pStyle w:val="FirstParagraph"/>
      </w:pPr>
      <w:r>
        <w:t xml:space="preserve">The principles work because, together, they manufacture the one thing a commons needs and the tragedy model assumes cannot exist:</w:t>
      </w:r>
      <w:r>
        <w:t xml:space="preserve"> </w:t>
      </w:r>
      <w:r>
        <w:rPr>
          <w:i/>
        </w:rPr>
        <w:t xml:space="preserve">credible commitment</w:t>
      </w:r>
      <w:r>
        <w:t xml:space="preserve">. In the bleak model, I over-extract because I have no reason to believe you will restrain yourself, and no way to make my own restraint conditional on yours. Each principle removes one girder from that trap.</w:t>
      </w:r>
    </w:p>
    <w:p>
      <w:pPr>
        <w:pStyle w:val="BodyText"/>
      </w:pPr>
      <w:r>
        <w:t xml:space="preserve">Start with</w:t>
      </w:r>
      <w:r>
        <w:t xml:space="preserve"> </w:t>
      </w:r>
      <w:r>
        <w:rPr>
          <w:b/>
        </w:rPr>
        <w:t xml:space="preserve">boundaries</w:t>
      </w:r>
      <w:r>
        <w:t xml:space="preserve">. If anyone at all may draw on the resource and its edge is undefined, restraint is pointless — whatever I spare, an outsider takes. Fixing who is in and what is being shared makes conservation a bet worth placing, because the person who spares now is among those who benefit later.</w:t>
      </w:r>
      <w:r>
        <w:t xml:space="preserve"> </w:t>
      </w:r>
      <w:r>
        <w:rPr>
          <w:b/>
        </w:rPr>
        <w:t xml:space="preserve">Matched rules</w:t>
      </w:r>
      <w:r>
        <w:t xml:space="preserve"> </w:t>
      </w:r>
      <w:r>
        <w:t xml:space="preserve">ensure the restraint being asked for actually fits the resource — a harvest limit tuned to how fast this pasture regrows, this fishery replenishes — so the rules command respect rather than being dead letters worked around.</w:t>
      </w:r>
    </w:p>
    <w:p>
      <w:pPr>
        <w:pStyle w:val="BodyText"/>
      </w:pPr>
      <w:r>
        <w:rPr>
          <w:b/>
        </w:rPr>
        <w:t xml:space="preserve">Collective-choice</w:t>
      </w:r>
      <w:r>
        <w:t xml:space="preserve"> </w:t>
      </w:r>
      <w:r>
        <w:t xml:space="preserve">is the reciprocity engine (item 14). People comply with rules they helped write far more readily than rules imposed on them, and because they know local conditions, the rules they craft are better.</w:t>
      </w:r>
      <w:r>
        <w:t xml:space="preserve"> </w:t>
      </w:r>
      <w:r>
        <w:rPr>
          <w:b/>
        </w:rPr>
        <w:t xml:space="preserve">Monitoring</w:t>
      </w:r>
      <w:r>
        <w:t xml:space="preserve"> </w:t>
      </w:r>
      <w:r>
        <w:t xml:space="preserve">and</w:t>
      </w:r>
      <w:r>
        <w:t xml:space="preserve"> </w:t>
      </w:r>
      <w:r>
        <w:rPr>
          <w:b/>
        </w:rPr>
        <w:t xml:space="preserve">graduated sanctions</w:t>
      </w:r>
      <w:r>
        <w:t xml:space="preserve"> </w:t>
      </w:r>
      <w:r>
        <w:t xml:space="preserve">are the pair that makes commitment credible. If I can see that you are being watched, and you can see that I am, each of us can afford to cooperate, because the tempting defection will be caught. And the sanctions escalate deliberately: a first violation, which may be an honest mistake or a moment of hardship, draws a light response; only repeated defiance draws the heavy one. This preserves the community — a zero-tolerance regime would turn a good neighbour who erred once into an enemy, and drain away the goodwill the whole system runs on.</w:t>
      </w:r>
    </w:p>
    <w:p>
      <w:pPr>
        <w:pStyle w:val="BodyText"/>
      </w:pPr>
      <w:r>
        <w:rPr>
          <w:b/>
        </w:rPr>
        <w:t xml:space="preserve">Low-cost conflict-resolution</w:t>
      </w:r>
      <w:r>
        <w:t xml:space="preserve"> </w:t>
      </w:r>
      <w:r>
        <w:t xml:space="preserve">keeps disputes from festering into the breakdown of cooperation;</w:t>
      </w:r>
      <w:r>
        <w:t xml:space="preserve"> </w:t>
      </w:r>
      <w:r>
        <w:rPr>
          <w:b/>
        </w:rPr>
        <w:t xml:space="preserve">the right to organise</w:t>
      </w:r>
      <w:r>
        <w:t xml:space="preserve"> </w:t>
      </w:r>
      <w:r>
        <w:t xml:space="preserve">means an outside government does not void the local rules the moment they inconvenience it; and</w:t>
      </w:r>
      <w:r>
        <w:t xml:space="preserve"> </w:t>
      </w:r>
      <w:r>
        <w:rPr>
          <w:b/>
        </w:rPr>
        <w:t xml:space="preserve">nested enterprises</w:t>
      </w:r>
      <w:r>
        <w:t xml:space="preserve"> </w:t>
      </w:r>
      <w:r>
        <w:t xml:space="preserve">let small units federate upward, so a village’s canal rules sit inside a valley’s, inside a basin’s, each tier governing what it can see. Assemble them and atomised users who would each rationally overexploit become a community that self-enforces sustainable use — the collective-action problem (item 75) solved not by a boss but by design.</w:t>
      </w:r>
    </w:p>
    <w:p>
      <w:pPr>
        <w:pStyle w:val="Heading2"/>
      </w:pPr>
      <w:bookmarkStart w:id="99" w:name="the-anchor-example-9"/>
      <w:r>
        <w:t xml:space="preserve">The anchor example</w:t>
      </w:r>
      <w:bookmarkEnd w:id="99"/>
    </w:p>
    <w:p>
      <w:pPr>
        <w:pStyle w:val="FirstParagraph"/>
      </w:pPr>
      <w:r>
        <w:t xml:space="preserve">In the Swiss Alps sits the village of Törbel, in the canton of Valais, and it holds a set of records that make it one of the most-studied commons on earth. Local documents governing the shared use of the village’s alpine meadows, forests, and irrigation water survive from 1224 and 1483 onward — governance arrangements that ran, in recognisable form, for something like five hundred years.</w:t>
      </w:r>
    </w:p>
    <w:p>
      <w:pPr>
        <w:pStyle w:val="BodyText"/>
      </w:pPr>
      <w:r>
        <w:t xml:space="preserve">Törbel’s villagers held their private plots of grain and vineyard individually. But the high summer pasture, the forests that supplied timber and avalanche protection, and the paths and irrigation channels were held and governed in common. And the rules read like a field test of Ostrom’s principles centuries before she named them.</w:t>
      </w:r>
      <w:r>
        <w:t xml:space="preserve"> </w:t>
      </w:r>
      <w:r>
        <w:rPr>
          <w:b/>
        </w:rPr>
        <w:t xml:space="preserve">Boundaries</w:t>
      </w:r>
      <w:r>
        <w:t xml:space="preserve"> </w:t>
      </w:r>
      <w:r>
        <w:t xml:space="preserve">were sharp: in a 1517 regulation, only recognised local citizens held rights to the common alp, and outsiders were shut out. A famous</w:t>
      </w:r>
      <w:r>
        <w:t xml:space="preserve"> </w:t>
      </w:r>
      <w:r>
        <w:rPr>
          <w:b/>
        </w:rPr>
        <w:t xml:space="preserve">matched rule</w:t>
      </w:r>
      <w:r>
        <w:t xml:space="preserve"> </w:t>
      </w:r>
      <w:r>
        <w:t xml:space="preserve">limited how many cows any household could send up to the summer pasture — no one could winter more cattle on the commons than they could feed on their own land through the cold months. At a stroke this tuned grazing pressure to what each household could truly sustain and blocked the classic tragedy move of loading extra animals onto shared grass at everyone’s expense.</w:t>
      </w:r>
    </w:p>
    <w:p>
      <w:pPr>
        <w:pStyle w:val="BodyText"/>
      </w:pPr>
      <w:r>
        <w:t xml:space="preserve">The villagers governed through their own assembly —</w:t>
      </w:r>
      <w:r>
        <w:t xml:space="preserve"> </w:t>
      </w:r>
      <w:r>
        <w:rPr>
          <w:b/>
        </w:rPr>
        <w:t xml:space="preserve">collective-choice</w:t>
      </w:r>
      <w:r>
        <w:t xml:space="preserve"> </w:t>
      </w:r>
      <w:r>
        <w:t xml:space="preserve">in the plainest form, the users writing and revising their own rules. They funded and organised the maintenance of paths, bridges, and irrigation works collectively, and appointed local officials to oversee the alp and levy fines:</w:t>
      </w:r>
      <w:r>
        <w:t xml:space="preserve"> </w:t>
      </w:r>
      <w:r>
        <w:rPr>
          <w:b/>
        </w:rPr>
        <w:t xml:space="preserve">monitoring</w:t>
      </w:r>
      <w:r>
        <w:t xml:space="preserve"> </w:t>
      </w:r>
      <w:r>
        <w:t xml:space="preserve">by people the community itself installed and could hold to account. Fines and fees ran the common treasury; disputes were handled locally. None of this made Törbel a utopia — it was a working community managing scarce mountain resources on narrow margins — but it did make it durable, and it did so with no privatisation of the alp and no distant state administering the grass. The mechanism was the design. (The specific dates and the exact wording of the 1517 and earlier regulations are drawn from Ostrom’s account of the historical and ethnographic record —</w:t>
      </w:r>
      <w:r>
        <w:t xml:space="preserve"> </w:t>
      </w:r>
      <w:r>
        <w:rPr>
          <w:i/>
        </w:rPr>
        <w:t xml:space="preserve">further reading to verify before final publication.</w:t>
      </w:r>
      <w:r>
        <w:t xml:space="preserve">)</w:t>
      </w:r>
    </w:p>
    <w:p>
      <w:pPr>
        <w:pStyle w:val="Heading2"/>
      </w:pPr>
      <w:bookmarkStart w:id="100" w:name="the-flip-9"/>
      <w:r>
        <w:t xml:space="preserve">The flip</w:t>
      </w:r>
      <w:bookmarkEnd w:id="100"/>
    </w:p>
    <w:p>
      <w:pPr>
        <w:pStyle w:val="FirstParagraph"/>
      </w:pPr>
      <w:r>
        <w:t xml:space="preserve">Ostrom’s eight principles are the engineering of the self-governing wise crowd. Where the honeybee swarm (item 68) shows a leaderless collective reaching an optimal choice through built-in safeguards, Ostrom shows a</w:t>
      </w:r>
      <w:r>
        <w:t xml:space="preserve"> </w:t>
      </w:r>
      <w:r>
        <w:rPr>
          <w:i/>
        </w:rPr>
        <w:t xml:space="preserve">human</w:t>
      </w:r>
      <w:r>
        <w:t xml:space="preserve"> </w:t>
      </w:r>
      <w:r>
        <w:t xml:space="preserve">collective doing the human-hard version: not choosing once but governing continuously, restraining itself year after year over a resource it could destroy in a season. And where Surowiecki’s four conditions (item 20) are a checklist for collective</w:t>
      </w:r>
      <w:r>
        <w:t xml:space="preserve"> </w:t>
      </w:r>
      <w:r>
        <w:rPr>
          <w:i/>
        </w:rPr>
        <w:t xml:space="preserve">estimation</w:t>
      </w:r>
      <w:r>
        <w:t xml:space="preserve"> </w:t>
      </w:r>
      <w:r>
        <w:t xml:space="preserve">— the crowd that guesses the ox’s weight — Ostrom’s principles are the design-manual version of the same instinct aimed at collective</w:t>
      </w:r>
      <w:r>
        <w:t xml:space="preserve"> </w:t>
      </w:r>
      <w:r>
        <w:rPr>
          <w:i/>
        </w:rPr>
        <w:t xml:space="preserve">action</w:t>
      </w:r>
      <w:r>
        <w:t xml:space="preserve">. Both are lists of conditions that must hold for a crowd to be wise rather than ruinous.</w:t>
      </w:r>
    </w:p>
    <w:p>
      <w:pPr>
        <w:pStyle w:val="BodyText"/>
      </w:pPr>
      <w:r>
        <w:t xml:space="preserve">This is the thesis in its governance register. The wise crowd and the mob are the same people. The commons in tragedy (item 66) and the commons well governed are not two kinds of village; they are one village under two designs. Strip out the boundaries, the monitoring, the graduated sanctions, the right to organise — and the identical people, with the identical resource, run the identical incentives straight into ruin, each rationally taking more because no one has made restraint credible. Install the eight, and those same incentives are bent toward sustainability. The Shape that item 66 shows collapsing into a bare field is the Shape item 69 shows holding for five hundred years. Nothing changed but the conditions.</w:t>
      </w:r>
    </w:p>
    <w:p>
      <w:pPr>
        <w:pStyle w:val="BodyText"/>
      </w:pPr>
      <w:r>
        <w:t xml:space="preserve">That is why the principles belong beside the other checklists in this book. Surowiecki’s conditions keep an estimating crowd wise; the honeybee’s safeguards keep a deciding swarm wise; Ostrom’s principles keep a</w:t>
      </w:r>
      <w:r>
        <w:t xml:space="preserve"> </w:t>
      </w:r>
      <w:r>
        <w:rPr>
          <w:i/>
        </w:rPr>
        <w:t xml:space="preserve">governing</w:t>
      </w:r>
      <w:r>
        <w:t xml:space="preserve"> </w:t>
      </w:r>
      <w:r>
        <w:t xml:space="preserve">community wise. Each names the difference between a collective that self-corrects and one that self-destroys. And the machinery underneath — reciprocity (item 14), the solution of free-riding through mutual monitoring (item 75), the layering of consensus and quorum across tiers (items 70, 73) — is the same machinery, tuned for the hardest case of all: a group asked to govern itself, over time, with real appetite on the table.</w:t>
      </w:r>
    </w:p>
    <w:p>
      <w:pPr>
        <w:pStyle w:val="Heading2"/>
      </w:pPr>
      <w:bookmarkStart w:id="101" w:name="the-human-weight-9"/>
      <w:r>
        <w:t xml:space="preserve">The human weight</w:t>
      </w:r>
      <w:bookmarkEnd w:id="101"/>
    </w:p>
    <w:p>
      <w:pPr>
        <w:pStyle w:val="FirstParagraph"/>
      </w:pPr>
      <w:r>
        <w:t xml:space="preserve">Ostrom’s work is one of the most consequential rebuttals in modern social science to a very old and very convenient idea: that ordinary people cannot manage their own affairs and must therefore be governed from above. That idea has always served whoever is doing the governing. The tragedy model gave it a scientific-sounding form — leave the commons to the many and they will wreck it, so the resource must pass to a private owner or a central state. Ostrom’s thousands of cases answer that the many, under the right design, govern themselves well, and have done so for centuries, in Alpine villages and Japanese forests and Spanish irrigation districts and Philippine fisheries. This is the constructive heart of the series’ frontier: the many are not doomed to be a mob. Under the right conditions they are a community that governs itself.</w:t>
      </w:r>
    </w:p>
    <w:p>
      <w:pPr>
        <w:pStyle w:val="BodyText"/>
      </w:pPr>
      <w:r>
        <w:t xml:space="preserve">The principles are not a historical curiosity. They are used now to design and diagnose institutions across an astonishing range — inshore fisheries, groundwater basins, community forests, irrigation cooperatives, and the governance of open-source software and online knowledge commons (item 91), where the</w:t>
      </w:r>
      <w:r>
        <w:t xml:space="preserve"> </w:t>
      </w:r>
      <w:r>
        <w:t xml:space="preserve">“</w:t>
      </w:r>
      <w:r>
        <w:t xml:space="preserve">resource</w:t>
      </w:r>
      <w:r>
        <w:t xml:space="preserve">”</w:t>
      </w:r>
      <w:r>
        <w:t xml:space="preserve"> </w:t>
      </w:r>
      <w:r>
        <w:t xml:space="preserve">is code or an encyclopedia and the failure mode is neglect or capture rather than overgrazing. The same eight questions apply: who has rights, who makes the rules, who watches, how are violations handled, can the community organise at all.</w:t>
      </w:r>
    </w:p>
    <w:p>
      <w:pPr>
        <w:pStyle w:val="BodyText"/>
      </w:pPr>
      <w:r>
        <w:t xml:space="preserve">That last question carries the sharpest edge. Principle seven — recognition of the right to organise — implies its own negation. An order that</w:t>
      </w:r>
      <w:r>
        <w:t xml:space="preserve"> </w:t>
      </w:r>
      <w:r>
        <w:rPr>
          <w:i/>
        </w:rPr>
        <w:t xml:space="preserve">denies</w:t>
      </w:r>
      <w:r>
        <w:t xml:space="preserve"> </w:t>
      </w:r>
      <w:r>
        <w:t xml:space="preserve">people the right to make and enforce their own rules is not neutral toward self-governance; it forecloses it. This is precisely how oppressive and stratified orders (item 85) sustain dependence on the powerful: by ensuring that the many are never permitted to build the institutions through which they could govern themselves, so that every problem must be carried up to the authority that benefits from being needed. Ostrom’s seventh principle, read against such an order, names the withheld condition. Deny the right to organise and you manufacture the helplessness that then justifies the rule. The principles document not only how self-governance is built but what its suppression looks like from the inside.</w:t>
      </w:r>
    </w:p>
    <w:p>
      <w:pPr>
        <w:pStyle w:val="Heading2"/>
      </w:pPr>
      <w:bookmarkStart w:id="102" w:name="the-critique-9"/>
      <w:r>
        <w:t xml:space="preserve">The critique</w:t>
      </w:r>
      <w:bookmarkEnd w:id="102"/>
    </w:p>
    <w:p>
      <w:pPr>
        <w:pStyle w:val="FirstParagraph"/>
      </w:pPr>
      <w:r>
        <w:t xml:space="preserve">The eight principles must be held for what they are: descriptive regularities distilled from cases, not guaranteed recipes. Their presence</w:t>
      </w:r>
      <w:r>
        <w:t xml:space="preserve"> </w:t>
      </w:r>
      <w:r>
        <w:rPr>
          <w:i/>
        </w:rPr>
        <w:t xml:space="preserve">correlates</w:t>
      </w:r>
      <w:r>
        <w:t xml:space="preserve"> </w:t>
      </w:r>
      <w:r>
        <w:t xml:space="preserve">with durable commons; it does not ensure one. Some systems that display most or all of the principles still fail — hit by a market shock, a technological change, a drought, or a population surge the institution never had to weather before. A checklist read too rigidly becomes a false promise, and Ostrom herself was insistent that context, history, and the particular ecology of each resource do much of the work no principle can capture.</w:t>
      </w:r>
    </w:p>
    <w:p>
      <w:pPr>
        <w:pStyle w:val="BodyText"/>
      </w:pPr>
      <w:r>
        <w:t xml:space="preserve">The evidence base is real but bounded. The clearest cases are small-to-medium, relatively bounded, local common-pool resources with a stable community of users — a village pasture, a valley’s irrigation network. It is far less clear that the principles scale to global commons like the atmosphere, where the</w:t>
      </w:r>
      <w:r>
        <w:t xml:space="preserve"> </w:t>
      </w:r>
      <w:r>
        <w:t xml:space="preserve">“</w:t>
      </w:r>
      <w:r>
        <w:t xml:space="preserve">users</w:t>
      </w:r>
      <w:r>
        <w:t xml:space="preserve">”</w:t>
      </w:r>
      <w:r>
        <w:t xml:space="preserve"> </w:t>
      </w:r>
      <w:r>
        <w:t xml:space="preserve">number in the billions, share no community, cannot readily monitor one another, and cannot be excluded. They fit fast-moving or highly mobile resources — migratory fish stocks, groundwater crossing borders — less cleanly than the settled ones from which they were drawn. Later work, including Ostrom’s own move toward polycentric and nested governance, added exactly this nuance, and a systematic review by Cox, Arnold, and Villamayor-Tomas (2010) that tested the principles against many empirical studies found broad support while recommending that several be reformulated and subdivided rather than taken as eight fixed commandments.</w:t>
      </w:r>
    </w:p>
    <w:p>
      <w:pPr>
        <w:pStyle w:val="BodyText"/>
      </w:pPr>
      <w:r>
        <w:t xml:space="preserve">The deepest risk is treating the principles as a formula and forgetting that they were read</w:t>
      </w:r>
      <w:r>
        <w:t xml:space="preserve"> </w:t>
      </w:r>
      <w:r>
        <w:rPr>
          <w:i/>
        </w:rPr>
        <w:t xml:space="preserve">off</w:t>
      </w:r>
      <w:r>
        <w:t xml:space="preserve"> </w:t>
      </w:r>
      <w:r>
        <w:t xml:space="preserve">successful commons, not proven</w:t>
      </w:r>
      <w:r>
        <w:t xml:space="preserve"> </w:t>
      </w:r>
      <w:r>
        <w:rPr>
          <w:i/>
        </w:rPr>
        <w:t xml:space="preserve">to</w:t>
      </w:r>
      <w:r>
        <w:t xml:space="preserve"> </w:t>
      </w:r>
      <w:r>
        <w:t xml:space="preserve">produce them. They are a diagnosis of what durable self-governance has tended to look like, and a strong guide for designing new institutions — but a guide, not a guarantee. That is the honest boundary of a truly great idea: it tells you the many</w:t>
      </w:r>
      <w:r>
        <w:t xml:space="preserve"> </w:t>
      </w:r>
      <w:r>
        <w:rPr>
          <w:i/>
        </w:rPr>
        <w:t xml:space="preserve">can</w:t>
      </w:r>
      <w:r>
        <w:t xml:space="preserve"> </w:t>
      </w:r>
      <w:r>
        <w:t xml:space="preserve">govern themselves, and what it has looked like when they did, without promising they always will.</w:t>
      </w:r>
    </w:p>
    <w:p>
      <w:pPr>
        <w:pStyle w:val="Heading1"/>
      </w:pPr>
      <w:bookmarkStart w:id="103" w:name="consensus-majority-and-quorum"/>
      <w:r>
        <w:t xml:space="preserve">70. Consensus, majority, and quorum</w:t>
      </w:r>
      <w:bookmarkEnd w:id="103"/>
    </w:p>
    <w:p>
      <w:pPr>
        <w:pStyle w:val="BlockText"/>
      </w:pPr>
      <w:r>
        <w:t xml:space="preserve">The rule you use to count the room decides who the room becomes; there is no neutral way to turn many minds into one decision.</w:t>
      </w:r>
    </w:p>
    <w:p>
      <w:pPr>
        <w:pStyle w:val="Heading2"/>
      </w:pPr>
      <w:bookmarkStart w:id="104" w:name="the-idea-10"/>
      <w:r>
        <w:t xml:space="preserve">The idea</w:t>
      </w:r>
      <w:bookmarkEnd w:id="104"/>
    </w:p>
    <w:p>
      <w:pPr>
        <w:pStyle w:val="FirstParagraph"/>
      </w:pPr>
      <w:r>
        <w:t xml:space="preserve">Every group that decides anything faces a hidden prior question, one it usually answers without noticing it has been asked. Before it can settle</w:t>
      </w:r>
      <w:r>
        <w:t xml:space="preserve"> </w:t>
      </w:r>
      <w:r>
        <w:rPr>
          <w:i/>
        </w:rPr>
        <w:t xml:space="preserve">what</w:t>
      </w:r>
      <w:r>
        <w:t xml:space="preserve"> </w:t>
      </w:r>
      <w:r>
        <w:t xml:space="preserve">to do, it must settle</w:t>
      </w:r>
      <w:r>
        <w:t xml:space="preserve"> </w:t>
      </w:r>
      <w:r>
        <w:rPr>
          <w:i/>
        </w:rPr>
        <w:t xml:space="preserve">how it will settle</w:t>
      </w:r>
      <w:r>
        <w:t xml:space="preserve"> </w:t>
      </w:r>
      <w:r>
        <w:t xml:space="preserve">— by what rule will the scattered opinions in the room be compressed into a single collective act? Raise a hand and count to a bare majority? Talk until no one objects? Require two-thirds, or nine of twelve, or everyone? Refuse to decide at all unless enough members have shown up to make the count mean something? These are not procedural trivia. They are the load-bearing wall of collective decision, and the choice among them is one of the deepest political choices a group ever makes.</w:t>
      </w:r>
    </w:p>
    <w:p>
      <w:pPr>
        <w:pStyle w:val="BodyText"/>
      </w:pPr>
      <w:r>
        <w:t xml:space="preserve">The candidate rules are few, and each buys one virtue at the price of another.</w:t>
      </w:r>
      <w:r>
        <w:t xml:space="preserve"> </w:t>
      </w:r>
      <w:r>
        <w:rPr>
          <w:b/>
        </w:rPr>
        <w:t xml:space="preserve">Majority rule</w:t>
      </w:r>
      <w:r>
        <w:t xml:space="preserve"> </w:t>
      </w:r>
      <w:r>
        <w:t xml:space="preserve">is fast and decisive: whoever gets more than half prevails, and the group can act. But a bare majority can steamroll the minority on the losing side, and can flip its verdict on the movement of a single vote — the</w:t>
      </w:r>
      <w:r>
        <w:t xml:space="preserve"> </w:t>
      </w:r>
      <w:r>
        <w:t xml:space="preserve">“</w:t>
      </w:r>
      <w:r>
        <w:t xml:space="preserve">tyranny of the majority</w:t>
      </w:r>
      <w:r>
        <w:t xml:space="preserve">”</w:t>
      </w:r>
      <w:r>
        <w:t xml:space="preserve"> </w:t>
      </w:r>
      <w:r>
        <w:t xml:space="preserve">is majority rule’s own shadow.</w:t>
      </w:r>
      <w:r>
        <w:t xml:space="preserve"> </w:t>
      </w:r>
      <w:r>
        <w:rPr>
          <w:b/>
        </w:rPr>
        <w:t xml:space="preserve">Consensus</w:t>
      </w:r>
      <w:r>
        <w:t xml:space="preserve"> </w:t>
      </w:r>
      <w:r>
        <w:t xml:space="preserve">requires that everyone consent; nothing passes over a live objection. It confers enormous legitimacy and shields the minority absolutely, but it is slow, and it hands every member a potential veto — one holdout can freeze the whole body.</w:t>
      </w:r>
      <w:r>
        <w:t xml:space="preserve"> </w:t>
      </w:r>
      <w:r>
        <w:rPr>
          <w:b/>
        </w:rPr>
        <w:t xml:space="preserve">Supermajority</w:t>
      </w:r>
      <w:r>
        <w:t xml:space="preserve"> </w:t>
      </w:r>
      <w:r>
        <w:t xml:space="preserve">— two-thirds, three-fifths — splits the difference, demanding more than half but less than all. And</w:t>
      </w:r>
      <w:r>
        <w:t xml:space="preserve"> </w:t>
      </w:r>
      <w:r>
        <w:rPr>
          <w:b/>
        </w:rPr>
        <w:t xml:space="preserve">quorum</w:t>
      </w:r>
      <w:r>
        <w:t xml:space="preserve"> </w:t>
      </w:r>
      <w:r>
        <w:t xml:space="preserve">governs a different axis entirely: the minimum number who must be present for any decision to count at all, a floor that stops a tiny unrepresentative faction from acting in the group’s name — unless the floor is set so high that staying home becomes a weapon.</w:t>
      </w:r>
    </w:p>
    <w:p>
      <w:pPr>
        <w:pStyle w:val="BodyText"/>
      </w:pPr>
      <w:r>
        <w:t xml:space="preserve">There is no rule that is best in general. Each protects against one failure by exposing you to another. To pick a decision rule is to pick which disaster you are willing to risk.</w:t>
      </w:r>
    </w:p>
    <w:p>
      <w:pPr>
        <w:pStyle w:val="Heading2"/>
      </w:pPr>
      <w:bookmarkStart w:id="105" w:name="the-origin-10"/>
      <w:r>
        <w:t xml:space="preserve">The origin</w:t>
      </w:r>
      <w:bookmarkEnd w:id="105"/>
    </w:p>
    <w:p>
      <w:pPr>
        <w:pStyle w:val="FirstParagraph"/>
      </w:pPr>
      <w:r>
        <w:t xml:space="preserve">The problem is as old as any assembly. The Athenian</w:t>
      </w:r>
      <w:r>
        <w:t xml:space="preserve"> </w:t>
      </w:r>
      <w:r>
        <w:rPr>
          <w:i/>
        </w:rPr>
        <w:t xml:space="preserve">ekklesia</w:t>
      </w:r>
      <w:r>
        <w:t xml:space="preserve"> </w:t>
      </w:r>
      <w:r>
        <w:t xml:space="preserve">decided by show of hands and simple majority, and set attendance floors for its gravest acts — a quorum of six thousand citizens was required to grant certain privileges. The Roman Senate could not transact business without enough members present, and the very word</w:t>
      </w:r>
      <w:r>
        <w:t xml:space="preserve"> </w:t>
      </w:r>
      <w:r>
        <w:rPr>
          <w:i/>
        </w:rPr>
        <w:t xml:space="preserve">quorum</w:t>
      </w:r>
      <w:r>
        <w:t xml:space="preserve"> </w:t>
      </w:r>
      <w:r>
        <w:t xml:space="preserve">is Latin, lifted from the opening of a medieval English commission —</w:t>
      </w:r>
      <w:r>
        <w:t xml:space="preserve"> </w:t>
      </w:r>
      <w:r>
        <w:rPr>
          <w:i/>
        </w:rPr>
        <w:t xml:space="preserve">quorum vos… unum esse volumus</w:t>
      </w:r>
      <w:r>
        <w:t xml:space="preserve">,</w:t>
      </w:r>
      <w:r>
        <w:t xml:space="preserve"> </w:t>
      </w:r>
      <w:r>
        <w:t xml:space="preserve">“</w:t>
      </w:r>
      <w:r>
        <w:t xml:space="preserve">of whom we wish you to be one</w:t>
      </w:r>
      <w:r>
        <w:t xml:space="preserve">”</w:t>
      </w:r>
      <w:r>
        <w:t xml:space="preserve"> </w:t>
      </w:r>
      <w:r>
        <w:t xml:space="preserve">— that named the members whose presence was indispensable.</w:t>
      </w:r>
    </w:p>
    <w:p>
      <w:pPr>
        <w:pStyle w:val="BodyText"/>
      </w:pPr>
      <w:r>
        <w:t xml:space="preserve">The codification of these rules into a portable technology of meetings belongs to the nineteenth century. In 1876 an American army engineer, Henry Martyn Robert, published a slim manual after a Baptist meeting he was asked to chair dissolved into chaos he had no rules to govern.</w:t>
      </w:r>
      <w:r>
        <w:t xml:space="preserve"> </w:t>
      </w:r>
      <w:r>
        <w:rPr>
          <w:i/>
        </w:rPr>
        <w:t xml:space="preserve">Robert’s Rules of Order</w:t>
      </w:r>
      <w:r>
        <w:t xml:space="preserve"> </w:t>
      </w:r>
      <w:r>
        <w:t xml:space="preserve">fixed majority as the ordinary default, reserved the two-thirds vote for actions that curtail members’ rights — closing debate, suspending the rules — and made quorum a precondition of any valid business. It became the parliamentary common law of countless clubs, boards, and legislatures.</w:t>
      </w:r>
    </w:p>
    <w:p>
      <w:pPr>
        <w:pStyle w:val="BodyText"/>
      </w:pPr>
      <w:r>
        <w:t xml:space="preserve">The formal economic analysis of the trade-off came later still, in 1962, when James Buchanan and Gordon Tullock published</w:t>
      </w:r>
      <w:r>
        <w:t xml:space="preserve"> </w:t>
      </w:r>
      <w:r>
        <w:rPr>
          <w:i/>
        </w:rPr>
        <w:t xml:space="preserve">The Calculus of Consent</w:t>
      </w:r>
      <w:r>
        <w:t xml:space="preserve">. They asked a question no one had posed so cleanly: what is the</w:t>
      </w:r>
      <w:r>
        <w:t xml:space="preserve"> </w:t>
      </w:r>
      <w:r>
        <w:rPr>
          <w:i/>
        </w:rPr>
        <w:t xml:space="preserve">right</w:t>
      </w:r>
      <w:r>
        <w:t xml:space="preserve"> </w:t>
      </w:r>
      <w:r>
        <w:t xml:space="preserve">majority threshold? Their answer, examined below, reframed the whole subject as an optimisation problem rather than a matter of democratic faith. And running alongside this codifying tradition was an older, quieter one — the consensus practice of Quaker meetings, feeling for the</w:t>
      </w:r>
      <w:r>
        <w:t xml:space="preserve"> </w:t>
      </w:r>
      <w:r>
        <w:t xml:space="preserve">“</w:t>
      </w:r>
      <w:r>
        <w:t xml:space="preserve">sense of the meeting</w:t>
      </w:r>
      <w:r>
        <w:t xml:space="preserve">”</w:t>
      </w:r>
      <w:r>
        <w:t xml:space="preserve"> </w:t>
      </w:r>
      <w:r>
        <w:t xml:space="preserve">rather than counting votes, and the deliberative councils of many Indigenous polities, where a decision was not made until objection had exhausted itself.</w:t>
      </w:r>
    </w:p>
    <w:p>
      <w:pPr>
        <w:pStyle w:val="Heading2"/>
      </w:pPr>
      <w:bookmarkStart w:id="106" w:name="the-mechanism-10"/>
      <w:r>
        <w:t xml:space="preserve">The mechanism</w:t>
      </w:r>
      <w:bookmarkEnd w:id="106"/>
    </w:p>
    <w:p>
      <w:pPr>
        <w:pStyle w:val="FirstParagraph"/>
      </w:pPr>
      <w:r>
        <w:t xml:space="preserve">Four things are in tension whenever a group chooses a rule:</w:t>
      </w:r>
      <w:r>
        <w:t xml:space="preserve"> </w:t>
      </w:r>
      <w:r>
        <w:rPr>
          <w:b/>
        </w:rPr>
        <w:t xml:space="preserve">decisiveness</w:t>
      </w:r>
      <w:r>
        <w:t xml:space="preserve"> </w:t>
      </w:r>
      <w:r>
        <w:t xml:space="preserve">(can the group act, and quickly?),</w:t>
      </w:r>
      <w:r>
        <w:t xml:space="preserve"> </w:t>
      </w:r>
      <w:r>
        <w:rPr>
          <w:b/>
        </w:rPr>
        <w:t xml:space="preserve">inclusiveness</w:t>
      </w:r>
      <w:r>
        <w:t xml:space="preserve"> </w:t>
      </w:r>
      <w:r>
        <w:t xml:space="preserve">(whose consent must be gathered?),</w:t>
      </w:r>
      <w:r>
        <w:t xml:space="preserve"> </w:t>
      </w:r>
      <w:r>
        <w:rPr>
          <w:b/>
        </w:rPr>
        <w:t xml:space="preserve">legitimacy</w:t>
      </w:r>
      <w:r>
        <w:t xml:space="preserve"> </w:t>
      </w:r>
      <w:r>
        <w:t xml:space="preserve">(will the losers accept the outcome as binding?), and</w:t>
      </w:r>
      <w:r>
        <w:t xml:space="preserve"> </w:t>
      </w:r>
      <w:r>
        <w:rPr>
          <w:b/>
        </w:rPr>
        <w:t xml:space="preserve">speed</w:t>
      </w:r>
      <w:r>
        <w:t xml:space="preserve">. No rule maximises all four. The genius of Buchanan and Tullock was to reduce the muddle to two costs that move in opposite directions as you slide the required threshold from bare majority up toward unanimity.</w:t>
      </w:r>
    </w:p>
    <w:p>
      <w:pPr>
        <w:pStyle w:val="BodyText"/>
      </w:pPr>
      <w:r>
        <w:t xml:space="preserve">The first is the</w:t>
      </w:r>
      <w:r>
        <w:t xml:space="preserve"> </w:t>
      </w:r>
      <w:r>
        <w:rPr>
          <w:b/>
        </w:rPr>
        <w:t xml:space="preserve">external cost</w:t>
      </w:r>
      <w:r>
        <w:t xml:space="preserve">: the expected harm inflicted on those who are outvoted and must live under a decision they opposed. Under bare majority, a coalition of just over half can impose real losses on just under half, so the external cost is high. As you raise the threshold — two-thirds, nine-tenths, all — fewer and fewer people can be bound against their will, and at unanimity the external cost falls to zero, because nothing passes that anyone rejects.</w:t>
      </w:r>
    </w:p>
    <w:p>
      <w:pPr>
        <w:pStyle w:val="BodyText"/>
      </w:pPr>
      <w:r>
        <w:t xml:space="preserve">The second is the</w:t>
      </w:r>
      <w:r>
        <w:t xml:space="preserve"> </w:t>
      </w:r>
      <w:r>
        <w:rPr>
          <w:b/>
        </w:rPr>
        <w:t xml:space="preserve">decision cost</w:t>
      </w:r>
      <w:r>
        <w:t xml:space="preserve">: the time, effort, and bargaining needed to assemble the required agreement. Under bare majority this is modest; you need only persuade half the room. But every step you take toward unanimity multiplies the number of people who must be brought on board, and each additional required assent hands another member the power to hold out, to bargain, to extract a price for consent. At unanimity the decision cost can approach the prohibitive: a single stubborn member can block indefinitely.</w:t>
      </w:r>
    </w:p>
    <w:p>
      <w:pPr>
        <w:pStyle w:val="BodyText"/>
      </w:pPr>
      <w:r>
        <w:t xml:space="preserve">The optimal rule, Buchanan and Tullock argued, is the threshold that</w:t>
      </w:r>
      <w:r>
        <w:t xml:space="preserve"> </w:t>
      </w:r>
      <w:r>
        <w:rPr>
          <w:b/>
        </w:rPr>
        <w:t xml:space="preserve">minimises the sum</w:t>
      </w:r>
      <w:r>
        <w:t xml:space="preserve"> </w:t>
      </w:r>
      <w:r>
        <w:t xml:space="preserve">of these two costs — and it is almost never bare majority, and almost never unanimity. It sits somewhere in between, and</w:t>
      </w:r>
      <w:r>
        <w:t xml:space="preserve"> </w:t>
      </w:r>
      <w:r>
        <w:rPr>
          <w:i/>
        </w:rPr>
        <w:t xml:space="preserve">where</w:t>
      </w:r>
      <w:r>
        <w:t xml:space="preserve"> </w:t>
      </w:r>
      <w:r>
        <w:t xml:space="preserve">depends on the stakes. For decisions where the harm of being outvoted is small — what colour to paint the clubhouse — the external-cost curve is low and flat, so you tolerate a low threshold and decide fast. For decisions that can inflict grave, irreversible loss on the losers — amending a constitution, expelling a member, going to war — the external-cost curve rears up, and it pays to demand a supermajority, accepting slower decisions to buy protection for the minority. This is why serious institutions do not use one rule but a graded ladder of them, matching the threshold to the weight of the act.</w:t>
      </w:r>
    </w:p>
    <w:p>
      <w:pPr>
        <w:pStyle w:val="BodyText"/>
      </w:pPr>
      <w:r>
        <w:t xml:space="preserve">Quorum is a separate gear. It does not change</w:t>
      </w:r>
      <w:r>
        <w:t xml:space="preserve"> </w:t>
      </w:r>
      <w:r>
        <w:rPr>
          <w:i/>
        </w:rPr>
        <w:t xml:space="preserve">how many</w:t>
      </w:r>
      <w:r>
        <w:t xml:space="preserve"> </w:t>
      </w:r>
      <w:r>
        <w:t xml:space="preserve">of the present must agree; it changes</w:t>
      </w:r>
      <w:r>
        <w:t xml:space="preserve"> </w:t>
      </w:r>
      <w:r>
        <w:rPr>
          <w:i/>
        </w:rPr>
        <w:t xml:space="preserve">how many must be present</w:t>
      </w:r>
      <w:r>
        <w:t xml:space="preserve"> </w:t>
      </w:r>
      <w:r>
        <w:t xml:space="preserve">before agreement counts. Set too low, and a handful can act in the name of thousands. Set too high, and absence becomes obstruction: those who oppose a measure need not vote it down — they need only stay away and deny the meeting the bodies it needs to be quorate at all.</w:t>
      </w:r>
    </w:p>
    <w:p>
      <w:pPr>
        <w:pStyle w:val="Heading2"/>
      </w:pPr>
      <w:bookmarkStart w:id="107" w:name="the-anchor-example-10"/>
      <w:r>
        <w:t xml:space="preserve">The anchor example</w:t>
      </w:r>
      <w:bookmarkEnd w:id="107"/>
    </w:p>
    <w:p>
      <w:pPr>
        <w:pStyle w:val="FirstParagraph"/>
      </w:pPr>
      <w:r>
        <w:t xml:space="preserve">Watch the same question decided two ways. A Quaker meeting for business does not vote. It gathers, and the clerk listens for what the Friends call the</w:t>
      </w:r>
      <w:r>
        <w:t xml:space="preserve"> </w:t>
      </w:r>
      <w:r>
        <w:t xml:space="preserve">“</w:t>
      </w:r>
      <w:r>
        <w:t xml:space="preserve">sense of the meeting</w:t>
      </w:r>
      <w:r>
        <w:t xml:space="preserve">”</w:t>
      </w:r>
      <w:r>
        <w:t xml:space="preserve"> </w:t>
      </w:r>
      <w:r>
        <w:t xml:space="preserve">— the emerging shared discernment of the gathered body. Members speak; a member who feels the meeting moving wrongly may</w:t>
      </w:r>
      <w:r>
        <w:t xml:space="preserve"> </w:t>
      </w:r>
      <w:r>
        <w:t xml:space="preserve">“</w:t>
      </w:r>
      <w:r>
        <w:t xml:space="preserve">stand in the way</w:t>
      </w:r>
      <w:r>
        <w:t xml:space="preserve">”</w:t>
      </w:r>
      <w:r>
        <w:t xml:space="preserve"> </w:t>
      </w:r>
      <w:r>
        <w:t xml:space="preserve">of the decision, and if that objection is grounded in conscience rather than mere preference, the matter waits. It may be laid over for months. Nothing is imposed on the dissenter. When a decision finally comes, it comes with something a vote can never confer: no one was outvoted, so no one has grounds to resent the outcome as something done</w:t>
      </w:r>
      <w:r>
        <w:t xml:space="preserve"> </w:t>
      </w:r>
      <w:r>
        <w:rPr>
          <w:i/>
        </w:rPr>
        <w:t xml:space="preserve">to</w:t>
      </w:r>
      <w:r>
        <w:t xml:space="preserve"> </w:t>
      </w:r>
      <w:r>
        <w:t xml:space="preserve">them. The external cost is near zero. The legitimacy is total. And the decision cost is enormous — a single Friend, sincerely convinced, can hold the meeting for a season.</w:t>
      </w:r>
    </w:p>
    <w:p>
      <w:pPr>
        <w:pStyle w:val="BodyText"/>
      </w:pPr>
      <w:r>
        <w:t xml:space="preserve">Now hand the same question to a body that decides by simple majority. The vote is called; fifty-one percent prevails; the matter is settled by lunch. The decision cost is trivial. But the forty-nine percent have lost outright, and if they are a</w:t>
      </w:r>
      <w:r>
        <w:t xml:space="preserve"> </w:t>
      </w:r>
      <w:r>
        <w:rPr>
          <w:i/>
        </w:rPr>
        <w:t xml:space="preserve">permanent</w:t>
      </w:r>
      <w:r>
        <w:t xml:space="preserve"> </w:t>
      </w:r>
      <w:r>
        <w:t xml:space="preserve">minority — outvoted not on this question but on every question, structurally, because they will always be the smaller number — then majority rule has handed them a lifetime of losing with a democratic face. They consented to nothing.</w:t>
      </w:r>
    </w:p>
    <w:p>
      <w:pPr>
        <w:pStyle w:val="BodyText"/>
      </w:pPr>
      <w:r>
        <w:t xml:space="preserve">The starkest version of the consensus problem lives in bodies that require unanimity among sovereign members: the United Nations Security Council, where any of five permanent members can veto, or the European Union on matters still requiring unanimous assent, where one national government can freeze a measure the other twenty-six want. Here the holdout is not a scrupulous Friend but a state pursuing its interest, and the veto meant to protect the minority becomes a tool to extract concessions or simply to obstruct. Consensus, at scale, can be indistinguishable from paralysis wearing the mask of respect.</w:t>
      </w:r>
    </w:p>
    <w:p>
      <w:pPr>
        <w:pStyle w:val="Heading2"/>
      </w:pPr>
      <w:bookmarkStart w:id="108" w:name="the-flip-10"/>
      <w:r>
        <w:t xml:space="preserve">The flip</w:t>
      </w:r>
      <w:bookmarkEnd w:id="108"/>
    </w:p>
    <w:p>
      <w:pPr>
        <w:pStyle w:val="FirstParagraph"/>
      </w:pPr>
      <w:r>
        <w:t xml:space="preserve">The decision rule is the fourth of Surowiecki’s four conditions —</w:t>
      </w:r>
      <w:r>
        <w:t xml:space="preserve"> </w:t>
      </w:r>
      <w:r>
        <w:rPr>
          <w:b/>
        </w:rPr>
        <w:t xml:space="preserve">aggregation</w:t>
      </w:r>
      <w:r>
        <w:t xml:space="preserve"> </w:t>
      </w:r>
      <w:r>
        <w:t xml:space="preserve">(item 20) — made concrete and consequential. Surowiecki argued that a crowd is wise only when there exists some mechanism to turn private judgments into a collective one; the decision rule</w:t>
      </w:r>
      <w:r>
        <w:t xml:space="preserve"> </w:t>
      </w:r>
      <w:r>
        <w:rPr>
          <w:i/>
        </w:rPr>
        <w:t xml:space="preserve">is</w:t>
      </w:r>
      <w:r>
        <w:t xml:space="preserve"> </w:t>
      </w:r>
      <w:r>
        <w:t xml:space="preserve">that mechanism, and this chapter is the discovery that the mechanism is not neutral plumbing. It has a shape, and the shape bends the outcome. The identical group of people, holding the identical private views, will reach</w:t>
      </w:r>
      <w:r>
        <w:t xml:space="preserve"> </w:t>
      </w:r>
      <w:r>
        <w:rPr>
          <w:i/>
        </w:rPr>
        <w:t xml:space="preserve">different collective decisions</w:t>
      </w:r>
      <w:r>
        <w:t xml:space="preserve"> </w:t>
      </w:r>
      <w:r>
        <w:t xml:space="preserve">under majority, supermajority, and consensus. Aggregation does not merely reveal what the group thinks. It partly determines it.</w:t>
      </w:r>
    </w:p>
    <w:p>
      <w:pPr>
        <w:pStyle w:val="BodyText"/>
      </w:pPr>
      <w:r>
        <w:t xml:space="preserve">This is the thesis of the whole series in its governance register: the same crowd is wise or foolish, legitimate or captured, depending on the conditions imposed on it — and the decision rule is one of the sharpest conditions of all. Each rule has its own failure mode, and choosing the rule is choosing which failure you will court. Majority rule, run on independent competent voters, is the engine of Condorcet’s theorem (item 18) — the crowd converging on truth. But run the same rule on</w:t>
      </w:r>
      <w:r>
        <w:t xml:space="preserve"> </w:t>
      </w:r>
      <w:r>
        <w:rPr>
          <w:i/>
        </w:rPr>
        <w:t xml:space="preserve">correlated</w:t>
      </w:r>
      <w:r>
        <w:t xml:space="preserve"> </w:t>
      </w:r>
      <w:r>
        <w:t xml:space="preserve">voters, and it becomes the vehicle of information cascades (item 26) and the tyranny of a bare, transient, steamrolling majority. Consensus protects every minority absolutely, and in doing so hands every member a veto — the holdout’s tyranny, paralysis by scruple or by strategy. Quorum guards against unrepresentative fragments and thereby arms the boycott, obstruction by orchestrated absence.</w:t>
      </w:r>
    </w:p>
    <w:p>
      <w:pPr>
        <w:pStyle w:val="BodyText"/>
      </w:pPr>
      <w:r>
        <w:t xml:space="preserve">The honeybee swarm (item 68) shows aggregation done beautifully: bees reach a</w:t>
      </w:r>
      <w:r>
        <w:t xml:space="preserve"> </w:t>
      </w:r>
      <w:r>
        <w:rPr>
          <w:i/>
        </w:rPr>
        <w:t xml:space="preserve">quorum</w:t>
      </w:r>
      <w:r>
        <w:t xml:space="preserve"> </w:t>
      </w:r>
      <w:r>
        <w:t xml:space="preserve">at a candidate nest site — enough scouts committed — and only then commit the whole swarm, a threshold rule tuned by evolution to be fast</w:t>
      </w:r>
      <w:r>
        <w:t xml:space="preserve"> </w:t>
      </w:r>
      <w:r>
        <w:rPr>
          <w:i/>
        </w:rPr>
        <w:t xml:space="preserve">and</w:t>
      </w:r>
      <w:r>
        <w:t xml:space="preserve"> </w:t>
      </w:r>
      <w:r>
        <w:t xml:space="preserve">accurate. Ostrom’s design principles for the commons (item 69) insist that those bound by a rule must share in the collective-choice arrangements that make it — the decision rule as the hinge of durable self-governance. And Arrow’s impossibility theorem (item 71), which follows immediately, will prove the deep reason no rule can be perfect: the search for a flawless aggregation mechanism is not merely hard but formally hopeless. Aggregation is never neutral. Someone chose the rule, and the choice was political before the first vote was cast.</w:t>
      </w:r>
    </w:p>
    <w:p>
      <w:pPr>
        <w:pStyle w:val="Heading2"/>
      </w:pPr>
      <w:bookmarkStart w:id="109" w:name="the-human-weight-10"/>
      <w:r>
        <w:t xml:space="preserve">The human weight</w:t>
      </w:r>
      <w:bookmarkEnd w:id="109"/>
    </w:p>
    <w:p>
      <w:pPr>
        <w:pStyle w:val="FirstParagraph"/>
      </w:pPr>
      <w:r>
        <w:t xml:space="preserve">Decision rules are how a group encodes power. Who holds a veto; whose consent must be sought; what, exactly, counts as</w:t>
      </w:r>
      <w:r>
        <w:t xml:space="preserve"> </w:t>
      </w:r>
      <w:r>
        <w:t xml:space="preserve">“</w:t>
      </w:r>
      <w:r>
        <w:t xml:space="preserve">the group</w:t>
      </w:r>
      <w:r>
        <w:t xml:space="preserve">”</w:t>
      </w:r>
      <w:r>
        <w:t xml:space="preserve"> </w:t>
      </w:r>
      <w:r>
        <w:t xml:space="preserve">whose presence makes a quorum — these are the questions that decide, beneath the visible politics, who can be overridden and who cannot. A rule that requires unanimity among the powerful and mere majority among the rest is a machine for entrenching the powerful, and it will look, on paper, perfectly democratic.</w:t>
      </w:r>
    </w:p>
    <w:p>
      <w:pPr>
        <w:pStyle w:val="BodyText"/>
      </w:pPr>
      <w:r>
        <w:t xml:space="preserve">The moral ambiguity runs both ways, which is why romanticism about any single rule is dangerous. Consensus can be the shield of the vulnerable — the practice that ensures the smallest voice cannot be simply outnumbered and forgotten. It can also be the stubborn minority’s instrument for holding the many hostage, the one holdout who will not be moved and cannot be overruled. Majority rule can empower the many against an entrenched elite. It can also crush a permanent minority, grinding them under a verdict they can never win, election after election, with the full legitimacy of the count.</w:t>
      </w:r>
    </w:p>
    <w:p>
      <w:pPr>
        <w:pStyle w:val="BodyText"/>
      </w:pPr>
      <w:r>
        <w:t xml:space="preserve">And here the frontier this series keeps returning to comes into view, at its most unsettling. Oppressive orders love the</w:t>
      </w:r>
      <w:r>
        <w:t xml:space="preserve"> </w:t>
      </w:r>
      <w:r>
        <w:rPr>
          <w:i/>
        </w:rPr>
        <w:t xml:space="preserve">appearance</w:t>
      </w:r>
      <w:r>
        <w:t xml:space="preserve"> </w:t>
      </w:r>
      <w:r>
        <w:t xml:space="preserve">of consensus. The unanimous vote, the acclamation with no dissent, the show of hands where every hand is raised — these are the theatre of manufactured agreement, and they are produced not by real concord but by fear. This is preference falsification (item 34): people voting for what they believe the room demands rather than what they privately think, because the cost of visible dissent is ruin. The chilling fact is that real consensus and coerced consensus look</w:t>
      </w:r>
      <w:r>
        <w:t xml:space="preserve"> </w:t>
      </w:r>
      <w:r>
        <w:rPr>
          <w:i/>
        </w:rPr>
        <w:t xml:space="preserve">identical from the outside</w:t>
      </w:r>
      <w:r>
        <w:t xml:space="preserve">. A meeting where every objection has been honestly resolved and a meeting where every objection has been silenced both produce the same unanimous minute. The decision rule cannot tell them apart; only the freedom to dissent without cost can, and that freedom is exactly what an oppressive order removes. Which is why the design of decision rules cannot be separated from the deliberation that precedes them (item 72), or from Ostrom’s insistence (item 69) that the governed must truly help make the rule that binds them.</w:t>
      </w:r>
    </w:p>
    <w:p>
      <w:pPr>
        <w:pStyle w:val="Heading2"/>
      </w:pPr>
      <w:bookmarkStart w:id="110" w:name="the-critique-10"/>
      <w:r>
        <w:t xml:space="preserve">The critique</w:t>
      </w:r>
      <w:bookmarkEnd w:id="110"/>
    </w:p>
    <w:p>
      <w:pPr>
        <w:pStyle w:val="FirstParagraph"/>
      </w:pPr>
      <w:r>
        <w:t xml:space="preserve">The hardest truth about decision rules is that there is no optimal one in general, and Arrow’s impossibility theorem (item 71) will shortly make this a theorem rather than an observation: no aggregation rule can satisfy a handful of minimal fairness conditions at once. What Buchanan and Tullock offer is not a universal answer but a framework for a</w:t>
      </w:r>
      <w:r>
        <w:t xml:space="preserve"> </w:t>
      </w:r>
      <w:r>
        <w:rPr>
          <w:i/>
        </w:rPr>
        <w:t xml:space="preserve">contextual</w:t>
      </w:r>
      <w:r>
        <w:t xml:space="preserve"> </w:t>
      </w:r>
      <w:r>
        <w:t xml:space="preserve">one — the best trade-off depends on the stakes, the reversibility, the size of the group, and how much the losers stand to lose. Anyone who tells you a single rule is right for all decisions has not understood the problem.</w:t>
      </w:r>
    </w:p>
    <w:p>
      <w:pPr>
        <w:pStyle w:val="BodyText"/>
      </w:pPr>
      <w:r>
        <w:t xml:space="preserve">Both romances fail on inspection. Consensus romanticism, common in movements that prize inclusion, ignores holdout power and hidden coercion — it treats the veto as pure protection and forgets that a veto is also a weapon, and that a</w:t>
      </w:r>
      <w:r>
        <w:t xml:space="preserve"> </w:t>
      </w:r>
      <w:r>
        <w:t xml:space="preserve">“</w:t>
      </w:r>
      <w:r>
        <w:t xml:space="preserve">consensus</w:t>
      </w:r>
      <w:r>
        <w:t xml:space="preserve">”</w:t>
      </w:r>
      <w:r>
        <w:t xml:space="preserve"> </w:t>
      </w:r>
      <w:r>
        <w:t xml:space="preserve">reached under social pressure may be no consensus at all. Majority romanticism, common in appeals to the popular will, ignores the persistent minority — the group that loses every vote by construction and for whom</w:t>
      </w:r>
      <w:r>
        <w:t xml:space="preserve"> </w:t>
      </w:r>
      <w:r>
        <w:t xml:space="preserve">“</w:t>
      </w:r>
      <w:r>
        <w:t xml:space="preserve">let the majority decide</w:t>
      </w:r>
      <w:r>
        <w:t xml:space="preserve">”</w:t>
      </w:r>
      <w:r>
        <w:t xml:space="preserve"> </w:t>
      </w:r>
      <w:r>
        <w:t xml:space="preserve">is a sentence, not a settlement. Quorum rules, meant to guarantee representativeness, are gameable in a direction their designers rarely intend: raise the bar high enough and the way to defeat a measure is not to argue against it but to boycott the meeting and deny it a quorum, obstruction disguised as absence.</w:t>
      </w:r>
    </w:p>
    <w:p>
      <w:pPr>
        <w:pStyle w:val="BodyText"/>
      </w:pPr>
      <w:r>
        <w:t xml:space="preserve">There is a further limit worth stating plainly: the analysis above treats the decision costs and external costs as if they could be weighed on one scale, and often they cannot. What is the external cost of binding a minority on a matter of conscience, in the same units as the hours lost to bargaining? The optimisation is real but its inputs are frequently incommensurable, which is why the choice of rule remains, in the end, a political and moral judgment and not a calculation. Real institutions know this, which is why almost none of them use a single rule. They mix them — majority for routine business, supermajority for grave acts, quorum floors, consensus norms layered over formal votes — building a portfolio of failure modes rather than betting everything on one. That is not indecision. It is the only honest response to a problem with no clean solution, and the reason it has no clean solution is the subject of the chapter that follows.</w:t>
      </w:r>
    </w:p>
    <w:p>
      <w:pPr>
        <w:pStyle w:val="Heading1"/>
      </w:pPr>
      <w:bookmarkStart w:id="111" w:name="arrows-impossibility-theorem"/>
      <w:r>
        <w:t xml:space="preserve">71. Arrow’s impossibility theorem</w:t>
      </w:r>
      <w:bookmarkEnd w:id="111"/>
    </w:p>
    <w:p>
      <w:pPr>
        <w:pStyle w:val="BlockText"/>
      </w:pPr>
      <w:r>
        <w:t xml:space="preserve">There is no fair way to turn many rankings into one — not because we have not yet found the rule, but because a proof says the rule cannot exist.</w:t>
      </w:r>
    </w:p>
    <w:p>
      <w:pPr>
        <w:pStyle w:val="Heading2"/>
      </w:pPr>
      <w:bookmarkStart w:id="112" w:name="the-idea-11"/>
      <w:r>
        <w:t xml:space="preserve">The idea</w:t>
      </w:r>
      <w:bookmarkEnd w:id="112"/>
    </w:p>
    <w:p>
      <w:pPr>
        <w:pStyle w:val="FirstParagraph"/>
      </w:pPr>
      <w:r>
        <w:t xml:space="preserve">Suppose a group of people must agree on a single ranking of three or more options — three candidates, three policies, three restaurants. Each person arrives with their own honest ordering of the options from best to worst. The group needs a rule, a procedure, that takes in everyone’s individual rankings and returns one collective ranking that can be called the will of the group. We ask almost nothing of this rule beyond decency. It should work whatever preferences people happen to bring. If every single person prefers one option to another, the group’s ranking should prefer it too. The group’s verdict on any two options should depend only on how people feel about those two, not on some unrelated third option. And no one person should be a dictator whose ranking simply becomes the group’s ranking regardless of what anyone else wants.</w:t>
      </w:r>
    </w:p>
    <w:p>
      <w:pPr>
        <w:pStyle w:val="BodyText"/>
      </w:pPr>
      <w:r>
        <w:t xml:space="preserve">These four conditions sound like the minimum you would demand of any honest election. Kenneth Arrow proved, in 1951, that they cannot all hold at once. For three or more options, the only rule that satisfies the first three conditions in every possible case is one that violates the fourth — a dictatorship. Put the other way: every rule that treats no one as a dictator will, for some configuration of honest preferences, betray one of the other principles. There is no perfect aggregator of rankings. Not one that is hard to find. One that is provably impossible.</w:t>
      </w:r>
    </w:p>
    <w:p>
      <w:pPr>
        <w:pStyle w:val="BodyText"/>
      </w:pPr>
      <w:r>
        <w:t xml:space="preserve">This is not a claim about corrupt elections or bad ballot design. It is a theorem, as certain as anything in mathematics, and its target is the concept most of us assume sits solidly beneath democracy: that there exists, in principle, a coherent thing called</w:t>
      </w:r>
      <w:r>
        <w:t xml:space="preserve"> </w:t>
      </w:r>
      <w:r>
        <w:t xml:space="preserve">“</w:t>
      </w:r>
      <w:r>
        <w:t xml:space="preserve">what the group wants,</w:t>
      </w:r>
      <w:r>
        <w:t xml:space="preserve">”</w:t>
      </w:r>
      <w:r>
        <w:t xml:space="preserve"> </w:t>
      </w:r>
      <w:r>
        <w:t xml:space="preserve">waiting to be read off from what its members want. Arrow’s result says that for preferences over many options, that thing may not exist at all.</w:t>
      </w:r>
    </w:p>
    <w:p>
      <w:pPr>
        <w:pStyle w:val="Heading2"/>
      </w:pPr>
      <w:bookmarkStart w:id="113" w:name="the-origin-11"/>
      <w:r>
        <w:t xml:space="preserve">The origin</w:t>
      </w:r>
      <w:bookmarkEnd w:id="113"/>
    </w:p>
    <w:p>
      <w:pPr>
        <w:pStyle w:val="FirstParagraph"/>
      </w:pPr>
      <w:r>
        <w:t xml:space="preserve">Kenneth Joseph Arrow (1921–2017) was a young economist, not yet thirty, when he stumbled into the problem that would carry his name. The book is</w:t>
      </w:r>
      <w:r>
        <w:t xml:space="preserve"> </w:t>
      </w:r>
      <w:r>
        <w:rPr>
          <w:i/>
        </w:rPr>
        <w:t xml:space="preserve">Social Choice and Individual Values</w:t>
      </w:r>
      <w:r>
        <w:t xml:space="preserve">, published in 1951 out of his doctoral work at Columbia and the RAND Corporation, where the Cold War institution had grown interested in whether the preferences of a nation could be defined coherently enough to be reasoned about at all. Arrow had gone looking for a social welfare function — a principled way to combine the desires of many individuals into a collective ordering that a planner or a democracy could then try to satisfy. What he found instead was that the object he sought could not be built.</w:t>
      </w:r>
    </w:p>
    <w:p>
      <w:pPr>
        <w:pStyle w:val="BodyText"/>
      </w:pPr>
      <w:r>
        <w:t xml:space="preserve">The result won him the Nobel Memorial Prize in Economics in 1972, shared with John Hicks; at fifty-one he remains, as of this writing, the youngest person to have received it. But the theorem’s roots run back more than a century and a half, to the very figure who anchors the mathematics of the wise crowd in this series. In 1785 the Marquis de Condorcet, in the same</w:t>
      </w:r>
      <w:r>
        <w:t xml:space="preserve"> </w:t>
      </w:r>
      <w:r>
        <w:rPr>
          <w:i/>
        </w:rPr>
        <w:t xml:space="preserve">Essai</w:t>
      </w:r>
      <w:r>
        <w:t xml:space="preserve"> </w:t>
      </w:r>
      <w:r>
        <w:t xml:space="preserve">that gave us the Jury Theorem (item 18), noticed a second and stranger thing. When a group votes on three or more options by comparing them two at a time, the majority’s preferences can form a loop. The group can prefer A to B, and B to C, and yet also prefer C to A — an intransitive collective preference assembled entirely out of individuals whose own preferences are perfectly transitive and sane. Condorcet had found the paradox. Arrow, a century and a half later, proved that the paradox was not a curiosity of one voting method but the shadow of something unavoidable in all of them.</w:t>
      </w:r>
    </w:p>
    <w:p>
      <w:pPr>
        <w:pStyle w:val="Heading2"/>
      </w:pPr>
      <w:bookmarkStart w:id="114" w:name="the-mechanism-11"/>
      <w:r>
        <w:t xml:space="preserve">The mechanism</w:t>
      </w:r>
      <w:bookmarkEnd w:id="114"/>
    </w:p>
    <w:p>
      <w:pPr>
        <w:pStyle w:val="FirstParagraph"/>
      </w:pPr>
      <w:r>
        <w:t xml:space="preserve">Start with Condorcet’s loop, because it is the seed of everything, and it is best met as a worked example rather than a formula.</w:t>
      </w:r>
    </w:p>
    <w:p>
      <w:pPr>
        <w:pStyle w:val="BodyText"/>
      </w:pPr>
      <w:r>
        <w:t xml:space="preserve">Three voters — call them 1, 2, and 3 — must rank three candidates, A, B, and C. Their honest preferences are these:</w:t>
      </w:r>
    </w:p>
    <w:p>
      <w:pPr>
        <w:numPr>
          <w:ilvl w:val="0"/>
          <w:numId w:val="1001"/>
        </w:numPr>
        <w:pStyle w:val="Compact"/>
      </w:pPr>
      <w:r>
        <w:t xml:space="preserve">Voter 1: A over B over C.</w:t>
      </w:r>
    </w:p>
    <w:p>
      <w:pPr>
        <w:numPr>
          <w:ilvl w:val="0"/>
          <w:numId w:val="1001"/>
        </w:numPr>
        <w:pStyle w:val="Compact"/>
      </w:pPr>
      <w:r>
        <w:t xml:space="preserve">Voter 2: B over C over A.</w:t>
      </w:r>
    </w:p>
    <w:p>
      <w:pPr>
        <w:numPr>
          <w:ilvl w:val="0"/>
          <w:numId w:val="1001"/>
        </w:numPr>
        <w:pStyle w:val="Compact"/>
      </w:pPr>
      <w:r>
        <w:t xml:space="preserve">Voter 3: C over A over B.</w:t>
      </w:r>
    </w:p>
    <w:p>
      <w:pPr>
        <w:pStyle w:val="FirstParagraph"/>
      </w:pPr>
      <w:r>
        <w:t xml:space="preserve">Each of these three orderings is entirely rational. No voter is confused or inconsistent; each has a clear favourite, a clear second, a clear worst. Now let the group decide by majority vote, comparing the candidates in pairs, the way any fair contest would.</w:t>
      </w:r>
    </w:p>
    <w:p>
      <w:pPr>
        <w:pStyle w:val="BodyText"/>
      </w:pPr>
      <w:r>
        <w:t xml:space="preserve">A against B: voters 1 and 3 both rank A above B, voter 2 does not. A wins, two to one.</w:t>
      </w:r>
      <w:r>
        <w:t xml:space="preserve"> </w:t>
      </w:r>
      <w:r>
        <w:t xml:space="preserve">B against C: voters 1 and 2 both rank B above C, voter 3 does not. B wins, two to one.</w:t>
      </w:r>
      <w:r>
        <w:t xml:space="preserve"> </w:t>
      </w:r>
      <w:r>
        <w:t xml:space="preserve">C against A: voters 2 and 3 both rank C above A, voter 1 does not. C wins, two to one.</w:t>
      </w:r>
    </w:p>
    <w:p>
      <w:pPr>
        <w:pStyle w:val="BodyText"/>
      </w:pPr>
      <w:r>
        <w:t xml:space="preserve">Read that back. The group prefers A to B, and B to C, and C to A. Every candidate loses to another candidate in a head-to-head majority vote. There is no winner, no coherent ranking, no bottom and no top — the group’s preference chases its own tail. And nothing has gone wrong with the voters. The incoherence is manufactured, out of nothing but transitive individual preferences, by the act of aggregation itself. This is the Condorcet paradox, and it means that</w:t>
      </w:r>
      <w:r>
        <w:t xml:space="preserve"> </w:t>
      </w:r>
      <w:r>
        <w:t xml:space="preserve">“</w:t>
      </w:r>
      <w:r>
        <w:t xml:space="preserve">the majority’s preference</w:t>
      </w:r>
      <w:r>
        <w:t xml:space="preserve">”</w:t>
      </w:r>
      <w:r>
        <w:t xml:space="preserve"> </w:t>
      </w:r>
      <w:r>
        <w:t xml:space="preserve">is not always a well-defined thing.</w:t>
      </w:r>
    </w:p>
    <w:p>
      <w:pPr>
        <w:pStyle w:val="BodyText"/>
      </w:pPr>
      <w:r>
        <w:t xml:space="preserve">A natural hope is that this is a flaw peculiar to pairwise majority voting, curable by choosing some cleverer rule — a points system, a runoff, an instant-runoff, whatever. Arrow’s theorem is the demolition of that hope. He did not test rules one by one. He specified the properties any acceptable rule should have and proved that the set is contradictory. The four conditions, stated plainly:</w:t>
      </w:r>
    </w:p>
    <w:p>
      <w:pPr>
        <w:pStyle w:val="BodyText"/>
      </w:pPr>
      <w:r>
        <w:rPr>
          <w:b/>
        </w:rPr>
        <w:t xml:space="preserve">Unrestricted domain.</w:t>
      </w:r>
      <w:r>
        <w:t xml:space="preserve"> </w:t>
      </w:r>
      <w:r>
        <w:t xml:space="preserve">The rule must produce a valid collective ranking for every logically possible profile of individual preferences. You do not get to declare awkward inputs off-limits.</w:t>
      </w:r>
    </w:p>
    <w:p>
      <w:pPr>
        <w:pStyle w:val="BodyText"/>
      </w:pPr>
      <w:r>
        <w:rPr>
          <w:b/>
        </w:rPr>
        <w:t xml:space="preserve">Pareto, or unanimity.</w:t>
      </w:r>
      <w:r>
        <w:t xml:space="preserve"> </w:t>
      </w:r>
      <w:r>
        <w:t xml:space="preserve">If every individual prefers A to B, the collective ranking must prefer A to B. The group cannot contradict a truly unanimous view.</w:t>
      </w:r>
    </w:p>
    <w:p>
      <w:pPr>
        <w:pStyle w:val="BodyText"/>
      </w:pPr>
      <w:r>
        <w:rPr>
          <w:b/>
        </w:rPr>
        <w:t xml:space="preserve">Independence of irrelevant alternatives.</w:t>
      </w:r>
      <w:r>
        <w:t xml:space="preserve"> </w:t>
      </w:r>
      <w:r>
        <w:t xml:space="preserve">The group’s ranking of A against B must depend only on how individuals rank A against B — not on where anyone places some third option C. Introducing or removing a losing candidate must not flip the order of the two that remain.</w:t>
      </w:r>
    </w:p>
    <w:p>
      <w:pPr>
        <w:pStyle w:val="BodyText"/>
      </w:pPr>
      <w:r>
        <w:rPr>
          <w:b/>
        </w:rPr>
        <w:t xml:space="preserve">Non-dictatorship.</w:t>
      </w:r>
      <w:r>
        <w:t xml:space="preserve"> </w:t>
      </w:r>
      <w:r>
        <w:t xml:space="preserve">There is no single individual whose strict preference always becomes the group’s, no matter what everyone else prefers.</w:t>
      </w:r>
    </w:p>
    <w:p>
      <w:pPr>
        <w:pStyle w:val="BodyText"/>
      </w:pPr>
      <w:r>
        <w:t xml:space="preserve">Arrow’s proof shows that any rule satisfying unrestricted domain, Pareto, and independence of irrelevant alternatives, for every case, with three or more options, must be a dictatorship — there must exist one person whose preferences the rule simply copies. Impose fairness on three fronts and the fourth collapses. The Condorcet loop is the local symptom; Arrow’s theorem is the diagnosis that the disease has no cure within the family of rank-based rules.</w:t>
      </w:r>
    </w:p>
    <w:p>
      <w:pPr>
        <w:pStyle w:val="Heading2"/>
      </w:pPr>
      <w:bookmarkStart w:id="115" w:name="the-anchor-example-11"/>
      <w:r>
        <w:t xml:space="preserve">The anchor example</w:t>
      </w:r>
      <w:bookmarkEnd w:id="115"/>
    </w:p>
    <w:p>
      <w:pPr>
        <w:pStyle w:val="FirstParagraph"/>
      </w:pPr>
      <w:r>
        <w:t xml:space="preserve">The memory hook is the loop itself, told once more as a scene, because its impossibility is easier to feel than to formalise. Imagine three friends deciding where to eat: Italian, Japanese, Thai. The first prefers Italian, then Japanese, then Thai. The second prefers Japanese, then Thai, then Italian. The third prefers Thai, then Italian, then Japanese. They are civilised people and decide to vote, two against one, on each pairing.</w:t>
      </w:r>
    </w:p>
    <w:p>
      <w:pPr>
        <w:pStyle w:val="BodyText"/>
      </w:pPr>
      <w:r>
        <w:t xml:space="preserve">Italian beats Japanese — two of them prefer it. Japanese beats Thai — two of them prefer it. Surely, then, Italian beats Thai. But no: two of them prefer Thai to Italian. The group majority-prefers Italian to Japanese to Thai to Italian, in an endless circle. There is no meal the group can be said to want. Whichever restaurant someone proposes, a majority would rather be somewhere else.</w:t>
      </w:r>
    </w:p>
    <w:p>
      <w:pPr>
        <w:pStyle w:val="BodyText"/>
      </w:pPr>
      <w:r>
        <w:t xml:space="preserve">Now notice the lever this hands to whoever runs the vote. Suppose the friends decide pairings in sequence, keeping the winner. If they start Italian-versus-Japanese and pit the winner against Thai, Thai wins the night. If they start Japanese-versus-Thai and bring in Italian, Italian wins. If they start Thai-versus-Italian and bring in Japanese, Japanese wins. The same three people, the same honest preferences, and yet the outcome is fixed entirely by the order in which the questions are asked — by the agenda. No one has cheated. The chooser of the agenda has simply exploited a cycle that Arrow proved cannot be legislated away. This is the whole theorem in a single dinner: when preferences cycle,</w:t>
      </w:r>
      <w:r>
        <w:t xml:space="preserve"> </w:t>
      </w:r>
      <w:r>
        <w:t xml:space="preserve">“</w:t>
      </w:r>
      <w:r>
        <w:t xml:space="preserve">the will of the group</w:t>
      </w:r>
      <w:r>
        <w:t xml:space="preserve">”</w:t>
      </w:r>
      <w:r>
        <w:t xml:space="preserve"> </w:t>
      </w:r>
      <w:r>
        <w:t xml:space="preserve">is not discovered by the procedure, it is created by it.</w:t>
      </w:r>
    </w:p>
    <w:p>
      <w:pPr>
        <w:pStyle w:val="Heading2"/>
      </w:pPr>
      <w:bookmarkStart w:id="116" w:name="the-flip-11"/>
      <w:r>
        <w:t xml:space="preserve">The flip</w:t>
      </w:r>
      <w:bookmarkEnd w:id="116"/>
    </w:p>
    <w:p>
      <w:pPr>
        <w:pStyle w:val="FirstParagraph"/>
      </w:pPr>
      <w:r>
        <w:t xml:space="preserve">This is the ceiling of the wise crowd, and it must be read directly against the floor. Condorcet’s Jury Theorem (item 18), the mathematical nail this series hangs on, showed that a crowd of the modestly competent can be nearly infallible — but only on a binary question with a right answer, where enough independent votes drive the majority toward truth. Arrow’s theorem is that same crowd asked to do something the Jury Theorem never promised: to rank three or more options where there is no truth to converge on, only preferences to combine. And here the crowd’s power runs out. Not because the crowd is foolish, but because the task itself has no perfect solution. Where Condorcet’s binary question has a correct answer that aggregation can find, Arrow’s multi-option ranking has only tastes, and tastes assembled by any fair rule can be made to contradict themselves.</w:t>
      </w:r>
    </w:p>
    <w:p>
      <w:pPr>
        <w:pStyle w:val="BodyText"/>
      </w:pPr>
      <w:r>
        <w:t xml:space="preserve">This is why aggregation — Surowiecki’s fourth condition (item 20), the final gear that turns many private judgments into one public verdict — is not merely fragile but, for preferences over many options, provably imperfect. The diversity prediction theorem (item 19) escapes Arrow precisely because it aggregates</w:t>
      </w:r>
      <w:r>
        <w:t xml:space="preserve"> </w:t>
      </w:r>
      <w:r>
        <w:rPr>
          <w:i/>
        </w:rPr>
        <w:t xml:space="preserve">estimates</w:t>
      </w:r>
      <w:r>
        <w:t xml:space="preserve"> </w:t>
      </w:r>
      <w:r>
        <w:t xml:space="preserve">of something true, and error can be averaged away toward a real answer; there is a right number the crowd converges on. Strip out the right answer, leave only rankings of what people want, and no averaging saves you. The consensus/majority/quorum machinery of item 70 assumes a coherent group will exists to be measured; Arrow says that for rich enough choices it may not exist at all.</w:t>
      </w:r>
      <w:r>
        <w:t xml:space="preserve"> </w:t>
      </w:r>
      <w:r>
        <w:t xml:space="preserve">“</w:t>
      </w:r>
      <w:r>
        <w:t xml:space="preserve">The will of the people,</w:t>
      </w:r>
      <w:r>
        <w:t xml:space="preserve">”</w:t>
      </w:r>
      <w:r>
        <w:t xml:space="preserve"> </w:t>
      </w:r>
      <w:r>
        <w:t xml:space="preserve">invoked as though it were a single object waiting to be counted, may be a category error — a phrase that presumes a coherent collective ranking that the mathematics forbids. The wise crowd is real, and it is bounded, and this theorem draws one edge of the boundary. It is the twin of Condorcet in the deepest sense: the same crowd, the same aggregation, meeting the limit that the binary case hid.</w:t>
      </w:r>
    </w:p>
    <w:p>
      <w:pPr>
        <w:pStyle w:val="Heading2"/>
      </w:pPr>
      <w:bookmarkStart w:id="117" w:name="the-human-weight-11"/>
      <w:r>
        <w:t xml:space="preserve">The human weight</w:t>
      </w:r>
      <w:bookmarkEnd w:id="117"/>
    </w:p>
    <w:p>
      <w:pPr>
        <w:pStyle w:val="FirstParagraph"/>
      </w:pPr>
      <w:r>
        <w:t xml:space="preserve">The frontier here is medium and sober, and it cuts against two opposite illusions at once. Arrow tempers the utopian claim — that a good enough democratic procedure perfectly channels the popular will — by showing that no such procedure exists for ranked choices among many options. But he equally refuses the cynic’s conclusion that democracy is therefore a fraud. The theorem is a limit, not a refutation. What it relocates is</w:t>
      </w:r>
      <w:r>
        <w:t xml:space="preserve"> </w:t>
      </w:r>
      <w:r>
        <w:rPr>
          <w:i/>
        </w:rPr>
        <w:t xml:space="preserve">where the power lives</w:t>
      </w:r>
      <w:r>
        <w:t xml:space="preserve">.</w:t>
      </w:r>
    </w:p>
    <w:p>
      <w:pPr>
        <w:pStyle w:val="BodyText"/>
      </w:pPr>
      <w:r>
        <w:t xml:space="preserve">If there is no perfect aggregation, then the procedure itself, and whoever controls it, carries real and often invisible weight. The dinner made this concrete: agenda-setting power is the power to pick which of several cyclic outcomes becomes the answer, by choosing the order and framing of the votes. A committee chair who decides which amendments are paired against which, and in what sequence, can often steer a body of people to a result that a differently-ordered agenda would have reversed — with no one lying and no rule broken. Legislative history is full of this: killer amendments, strategic sequencing, the artful choice of what gets voted on first. Arrow’s theorem is the reason these levers exist. Because the collective ranking is truly indeterminate when preferences cycle, someone must break the tie, and that someone is whoever holds the procedure.</w:t>
      </w:r>
    </w:p>
    <w:p>
      <w:pPr>
        <w:pStyle w:val="BodyText"/>
      </w:pPr>
      <w:r>
        <w:t xml:space="preserve">The honest lesson is a caution in both directions. It warns against naive majoritarianism — the confident announcement that an outcome is simply</w:t>
      </w:r>
      <w:r>
        <w:t xml:space="preserve"> </w:t>
      </w:r>
      <w:r>
        <w:t xml:space="preserve">“</w:t>
      </w:r>
      <w:r>
        <w:t xml:space="preserve">what the people wanted,</w:t>
      </w:r>
      <w:r>
        <w:t xml:space="preserve">”</w:t>
      </w:r>
      <w:r>
        <w:t xml:space="preserve"> </w:t>
      </w:r>
      <w:r>
        <w:t xml:space="preserve">when a different but equally fair procedure would have produced a different outcome from the identical preferences. And it warns against the mirror-image cynicism that treats every outcome as pure manipulation. The truth sits between: the crowd’s preferences are real, the aggregation is imperfect, and the gap between them is a space where structure and power operate. That is not a failure of democracy. It is the shape of the thing, and knowing its shape is the beginning of not being fooled by anyone who claims to speak for a will that does not, in the required sense, exist.</w:t>
      </w:r>
    </w:p>
    <w:p>
      <w:pPr>
        <w:pStyle w:val="Heading2"/>
      </w:pPr>
      <w:bookmarkStart w:id="118" w:name="the-critique-11"/>
      <w:r>
        <w:t xml:space="preserve">The critique</w:t>
      </w:r>
      <w:bookmarkEnd w:id="118"/>
    </w:p>
    <w:p>
      <w:pPr>
        <w:pStyle w:val="FirstParagraph"/>
      </w:pPr>
      <w:r>
        <w:t xml:space="preserve">Arrow’s theorem is exact, but its reach is narrower than the sweeping headlines suggest, and honesty requires marking the boundaries.</w:t>
      </w:r>
    </w:p>
    <w:p>
      <w:pPr>
        <w:pStyle w:val="BodyText"/>
      </w:pPr>
      <w:r>
        <w:t xml:space="preserve">The most-argued condition is</w:t>
      </w:r>
      <w:r>
        <w:t xml:space="preserve"> </w:t>
      </w:r>
      <w:r>
        <w:rPr>
          <w:b/>
        </w:rPr>
        <w:t xml:space="preserve">independence of irrelevant alternatives</w:t>
      </w:r>
      <w:r>
        <w:t xml:space="preserve">, which many hold to be too strong. It forbids the rule from using any information about intensity or the full shape of preference when ranking two options — only the bare A-versus-B ordering may count. But a great deal of information lives in</w:t>
      </w:r>
      <w:r>
        <w:t xml:space="preserve"> </w:t>
      </w:r>
      <w:r>
        <w:rPr>
          <w:i/>
        </w:rPr>
        <w:t xml:space="preserve">how much</w:t>
      </w:r>
      <w:r>
        <w:t xml:space="preserve"> </w:t>
      </w:r>
      <w:r>
        <w:t xml:space="preserve">people prefer things, not merely in the order. Cardinal and range-voting methods, where voters score options on a scale rather than merely ranking them, deliberately relax independence of irrelevant alternatives by admitting that intensity data, and can thereby escape Arrow’s trap — at the cost of new problems, since scores invite exaggeration and strategic scoring. Arrow’s theorem is a theorem about</w:t>
      </w:r>
      <w:r>
        <w:t xml:space="preserve"> </w:t>
      </w:r>
      <w:r>
        <w:rPr>
          <w:i/>
        </w:rPr>
        <w:t xml:space="preserve">ordinal</w:t>
      </w:r>
      <w:r>
        <w:t xml:space="preserve"> </w:t>
      </w:r>
      <w:r>
        <w:t xml:space="preserve">preferences, about rankings and nothing more; it does not bind every conceivable aggregation.</w:t>
      </w:r>
    </w:p>
    <w:p>
      <w:pPr>
        <w:pStyle w:val="BodyText"/>
      </w:pPr>
      <w:r>
        <w:t xml:space="preserve">Second, the theorem applies to preferences, not to estimates. Tasks with a verifiable right answer — Galton’s ox-weight crowd (item 17), any question where the group is trying to guess a truth rather than express a taste — sit entirely outside Arrow’s domain, because there the</w:t>
      </w:r>
      <w:r>
        <w:t xml:space="preserve"> </w:t>
      </w:r>
      <w:r>
        <w:t xml:space="preserve">“</w:t>
      </w:r>
      <w:r>
        <w:t xml:space="preserve">aggregation</w:t>
      </w:r>
      <w:r>
        <w:t xml:space="preserve">”</w:t>
      </w:r>
      <w:r>
        <w:t xml:space="preserve"> </w:t>
      </w:r>
      <w:r>
        <w:t xml:space="preserve">is averaging toward a fact, not combining incompatible wants. This is why the wise-crowd results survive Arrow intact: they were never about ranking preferences in the first place.</w:t>
      </w:r>
    </w:p>
    <w:p>
      <w:pPr>
        <w:pStyle w:val="BodyText"/>
      </w:pPr>
      <w:r>
        <w:t xml:space="preserve">Third, real electorates are often not adversarial in the way the worst case requires. Duncan Black showed in 1948 that if voters’ preferences are</w:t>
      </w:r>
      <w:r>
        <w:t xml:space="preserve"> </w:t>
      </w:r>
      <w:r>
        <w:rPr>
          <w:b/>
        </w:rPr>
        <w:t xml:space="preserve">single-peaked</w:t>
      </w:r>
      <w:r>
        <w:t xml:space="preserve"> </w:t>
      </w:r>
      <w:r>
        <w:t xml:space="preserve">— if the options fall along a single dimension, like left-to-right on a spectrum, and each voter has one ideal point with declining enthusiasm as options move away from it — then the Condorcet cycle vanishes and a stable majority winner exists: the choice preferred by the median voter. Black’s median voter theorem means the pathology Arrow generalised is a feature of</w:t>
      </w:r>
      <w:r>
        <w:t xml:space="preserve"> </w:t>
      </w:r>
      <w:r>
        <w:rPr>
          <w:i/>
        </w:rPr>
        <w:t xml:space="preserve">unrestricted</w:t>
      </w:r>
      <w:r>
        <w:t xml:space="preserve"> </w:t>
      </w:r>
      <w:r>
        <w:t xml:space="preserve">preferences; restrict the domain to something realistic and coherent majorities often reappear. Whether real preferences are single-peaked is an empirical question, and frequently they are close enough.</w:t>
      </w:r>
    </w:p>
    <w:p>
      <w:pPr>
        <w:pStyle w:val="BodyText"/>
      </w:pPr>
      <w:r>
        <w:t xml:space="preserve">Related results sharpen rather than soften the picture. The Gibbard–Satterthwaite theorem (Gibbard 1973; Satterthwaite 1975) showed that every reasonable non-dictatorial voting rule over three or more options is vulnerable to strategic manipulation — voters can sometimes get a better result by misrepresenting their preferences — which is Arrow’s impossibility reappearing in the language of honesty rather than coherence. And Amartya Sen’s 1970</w:t>
      </w:r>
      <w:r>
        <w:t xml:space="preserve"> </w:t>
      </w:r>
      <w:r>
        <w:t xml:space="preserve">“</w:t>
      </w:r>
      <w:r>
        <w:t xml:space="preserve">The Impossibility of a Paretian Liberal</w:t>
      </w:r>
      <w:r>
        <w:t xml:space="preserve">”</w:t>
      </w:r>
      <w:r>
        <w:t xml:space="preserve"> </w:t>
      </w:r>
      <w:r>
        <w:t xml:space="preserve">proved a cousin result: no rule can simultaneously honour unanimity and even a minimal commitment to individual liberty over private matters. The family of impossibility theorems is large, and together they say something disciplined and non-cynical. Not that democracy is worthless, but that no aggregation rule is perfect — that every real procedure trades one virtue against another, and that the honest task is choosing which imperfection to live with, not pretending a flawless rule is waiting to be found. Arrow drew the ceiling. He did not tear down the house.</w:t>
      </w:r>
    </w:p>
    <w:p>
      <w:pPr>
        <w:pStyle w:val="Heading1"/>
      </w:pPr>
      <w:bookmarkStart w:id="119" w:name="X84090430a5708fb4e795b3df2de2f3fee8beb74"/>
      <w:r>
        <w:t xml:space="preserve">72. Deliberative democracy and its failure modes</w:t>
      </w:r>
      <w:bookmarkEnd w:id="119"/>
    </w:p>
    <w:p>
      <w:pPr>
        <w:pStyle w:val="BlockText"/>
      </w:pPr>
      <w:r>
        <w:t xml:space="preserve">Talking together can supply the one thing raw voting lacks — informed, reason-giving diversity — or destroy the one thing that made the crowd wise: the independence of the people in the room.</w:t>
      </w:r>
    </w:p>
    <w:p>
      <w:pPr>
        <w:pStyle w:val="Heading2"/>
      </w:pPr>
      <w:bookmarkStart w:id="120" w:name="the-idea-12"/>
      <w:r>
        <w:t xml:space="preserve">The idea</w:t>
      </w:r>
      <w:bookmarkEnd w:id="120"/>
    </w:p>
    <w:p>
      <w:pPr>
        <w:pStyle w:val="FirstParagraph"/>
      </w:pPr>
      <w:r>
        <w:t xml:space="preserve">Most of what we call democracy is a counting machine. People arrive with preferences already formed, register them as votes, and an aggregation rule turns the pile of preferences into an outcome. The theory of deliberative democracy begins from a discomfort with that picture. It holds that a collective decision is legitimate not merely because it was counted correctly, but because it emerged from reasoned public discussion among free and equal citizens — people who exchange arguments, answer objections, and give one another reasons they could in principle accept. On this view, the point of politics is not to measure what people happen to want but to discover what they would want after they had learned the relevant facts, heard the strongest case for each side, and reasoned it through together.</w:t>
      </w:r>
    </w:p>
    <w:p>
      <w:pPr>
        <w:pStyle w:val="BodyText"/>
      </w:pPr>
      <w:r>
        <w:t xml:space="preserve">The claim has an optimistic edge and a dangerous one, and the tension between them is the whole chapter. The optimistic edge is that talk can</w:t>
      </w:r>
      <w:r>
        <w:t xml:space="preserve"> </w:t>
      </w:r>
      <w:r>
        <w:rPr>
          <w:i/>
        </w:rPr>
        <w:t xml:space="preserve">inform</w:t>
      </w:r>
      <w:r>
        <w:t xml:space="preserve">. Raw voting aggregates ignorance as faithfully as it aggregates knowledge; deliberation, done well, brings evidence into the room, surfaces reasons that were never on the table, and lets preferences change in the light of better understanding. It can build a legitimacy that mere counting never confers, because the losers were at least heard and answered rather than simply outnumbered. The dangerous edge is that the same act of talking together — the very influence that lets good arguments spread — is also the channel through which conformity, status, and correlated error spread. A room full of people reasoning together can become smarter than any of them alone, or it can march in unison off a cliff none of them would have approached by themselves. Deliberative democracy is the attempt to capture the first outcome without triggering the second.</w:t>
      </w:r>
    </w:p>
    <w:p>
      <w:pPr>
        <w:pStyle w:val="Heading2"/>
      </w:pPr>
      <w:bookmarkStart w:id="121" w:name="the-origin-12"/>
      <w:r>
        <w:t xml:space="preserve">The origin</w:t>
      </w:r>
      <w:bookmarkEnd w:id="121"/>
    </w:p>
    <w:p>
      <w:pPr>
        <w:pStyle w:val="FirstParagraph"/>
      </w:pPr>
      <w:r>
        <w:t xml:space="preserve">The modern theory has a philosopher’s root and an engineer’s branch. The root is Jürgen Habermas, whose two-volume</w:t>
      </w:r>
      <w:r>
        <w:t xml:space="preserve"> </w:t>
      </w:r>
      <w:r>
        <w:rPr>
          <w:i/>
        </w:rPr>
        <w:t xml:space="preserve">Theory of Communicative Action</w:t>
      </w:r>
      <w:r>
        <w:t xml:space="preserve"> </w:t>
      </w:r>
      <w:r>
        <w:t xml:space="preserve">(1981; English translation 1984) distinguished strategic action, in which we treat each other as obstacles or instruments, from communicative action, in which we coordinate through the mutual giving and taking of reasons oriented toward understanding. From this came his regulative ideal of the</w:t>
      </w:r>
      <w:r>
        <w:t xml:space="preserve"> </w:t>
      </w:r>
      <w:r>
        <w:rPr>
          <w:i/>
        </w:rPr>
        <w:t xml:space="preserve">ideal speech situation</w:t>
      </w:r>
      <w:r>
        <w:t xml:space="preserve">: a conversation in which the only force is the force of the better argument, where every competent speaker may participate, all may question any assertion, and no one is prevented by internal or external coercion from speaking. No real conversation meets this standard. It is a benchmark, in the way Condorcet’s independence assumption (item 18) is a benchmark — a description of the conditions under which talk would track truth, held up against the messy talk we actually have.</w:t>
      </w:r>
    </w:p>
    <w:p>
      <w:pPr>
        <w:pStyle w:val="BodyText"/>
      </w:pPr>
      <w:r>
        <w:t xml:space="preserve">Joshua Cohen sharpened the political version in a 1989 essay,</w:t>
      </w:r>
      <w:r>
        <w:t xml:space="preserve"> </w:t>
      </w:r>
      <w:r>
        <w:t xml:space="preserve">“</w:t>
      </w:r>
      <w:r>
        <w:t xml:space="preserve">Deliberation and Democratic Legitimacy,</w:t>
      </w:r>
      <w:r>
        <w:t xml:space="preserve">”</w:t>
      </w:r>
      <w:r>
        <w:t xml:space="preserve"> </w:t>
      </w:r>
      <w:r>
        <w:t xml:space="preserve">arguing that legitimate law issues from the deliberation of citizens who regard one another as equals. The theory might have stayed on the seminar table had James Fishkin not tried to build the ideal speech situation as an instrument. Beginning in the late 1980s and set out fully in</w:t>
      </w:r>
      <w:r>
        <w:t xml:space="preserve"> </w:t>
      </w:r>
      <w:r>
        <w:rPr>
          <w:i/>
        </w:rPr>
        <w:t xml:space="preserve">When the People Speak</w:t>
      </w:r>
      <w:r>
        <w:t xml:space="preserve"> </w:t>
      </w:r>
      <w:r>
        <w:t xml:space="preserve">(2009), Fishkin devised the</w:t>
      </w:r>
      <w:r>
        <w:t xml:space="preserve"> </w:t>
      </w:r>
      <w:r>
        <w:rPr>
          <w:i/>
        </w:rPr>
        <w:t xml:space="preserve">Deliberative Poll</w:t>
      </w:r>
      <w:r>
        <w:t xml:space="preserve">: take a random, representative sample of a population, survey their views, then bring them physically together for a weekend with balanced briefing materials, trained moderators, and access to competing experts, and survey them again. The change between the two surveys measures what the public</w:t>
      </w:r>
      <w:r>
        <w:t xml:space="preserve"> </w:t>
      </w:r>
      <w:r>
        <w:rPr>
          <w:i/>
        </w:rPr>
        <w:t xml:space="preserve">would</w:t>
      </w:r>
      <w:r>
        <w:t xml:space="preserve"> </w:t>
      </w:r>
      <w:r>
        <w:t xml:space="preserve">think if it had the chance to think. From these experiments, and from a wider movement of citizens’ assemblies chosen by lot, grew what scholars now call the</w:t>
      </w:r>
      <w:r>
        <w:t xml:space="preserve"> </w:t>
      </w:r>
      <w:r>
        <w:t xml:space="preserve">“</w:t>
      </w:r>
      <w:r>
        <w:t xml:space="preserve">deliberative wave.</w:t>
      </w:r>
      <w:r>
        <w:t xml:space="preserve">”</w:t>
      </w:r>
    </w:p>
    <w:p>
      <w:pPr>
        <w:pStyle w:val="Heading2"/>
      </w:pPr>
      <w:bookmarkStart w:id="122" w:name="the-mechanism-12"/>
      <w:r>
        <w:t xml:space="preserve">The mechanism</w:t>
      </w:r>
      <w:bookmarkEnd w:id="122"/>
    </w:p>
    <w:p>
      <w:pPr>
        <w:pStyle w:val="FirstParagraph"/>
      </w:pPr>
      <w:r>
        <w:t xml:space="preserve">Why should talk improve on counting — and why should it sometimes ruin it? The answer is that deliberation is the setting where the conditions for a wise crowd (item 20) are either assembled or dismantled, in real time, by the people talking.</w:t>
      </w:r>
    </w:p>
    <w:p>
      <w:pPr>
        <w:pStyle w:val="BodyText"/>
      </w:pPr>
      <w:r>
        <w:t xml:space="preserve">Done well, deliberation supplies exactly the ingredient raw aggregation lacks. Voting aggregates whatever is in people’s heads; if what is in their heads is thin, ill-sorted, or factually wrong, no counting rule repairs it. Deliberation pours in information, forces the airing of reasons, and exposes each participant to positions their own social world had screened out. When a group is diverse, well moderated, given evidence, and structured so that every voice carries roughly equal weight, it approximates the conditions under which many independent, partly-informed judgments converge on something better than any member started with. The mechanism here overlaps with the finding behind collective intelligence</w:t>
      </w:r>
      <w:r>
        <w:t xml:space="preserve"> </w:t>
      </w:r>
      <w:r>
        <w:t xml:space="preserve">“</w:t>
      </w:r>
      <w:r>
        <w:t xml:space="preserve">c</w:t>
      </w:r>
      <w:r>
        <w:t xml:space="preserve">”</w:t>
      </w:r>
      <w:r>
        <w:t xml:space="preserve"> </w:t>
      </w:r>
      <w:r>
        <w:t xml:space="preserve">(item 25): groups reason better when they take turns and read one another’s social cues, not when the confident dominate. Facilitation is not window-dressing; it is the machinery that keeps the many-minds process from collapsing into a one-mind process.</w:t>
      </w:r>
    </w:p>
    <w:p>
      <w:pPr>
        <w:pStyle w:val="BodyText"/>
      </w:pPr>
      <w:r>
        <w:t xml:space="preserve">Done badly, the same social influence runs the other way, and the failure is not random noise but a directional pull. Cass Sunstein’s finding of</w:t>
      </w:r>
      <w:r>
        <w:t xml:space="preserve"> </w:t>
      </w:r>
      <w:r>
        <w:rPr>
          <w:i/>
        </w:rPr>
        <w:t xml:space="preserve">group polarization</w:t>
      </w:r>
      <w:r>
        <w:t xml:space="preserve"> </w:t>
      </w:r>
      <w:r>
        <w:t xml:space="preserve">names it: when like-minded people deliberate, they typically do not converge on the moderate average of their pre-discussion views. They move, as a group, toward a more extreme version of the direction they already leaned. A cluster of the mildly worried leaves more worried; a cluster of the mildly approving leaves more approving. Two forces drive it. First, in a room of the like-minded, most of the</w:t>
      </w:r>
      <w:r>
        <w:t xml:space="preserve"> </w:t>
      </w:r>
      <w:r>
        <w:rPr>
          <w:i/>
        </w:rPr>
        <w:t xml:space="preserve">arguments</w:t>
      </w:r>
      <w:r>
        <w:t xml:space="preserve"> </w:t>
      </w:r>
      <w:r>
        <w:t xml:space="preserve">voiced point the same way, so each person hears a lopsided persuasive case and shifts. Second, people locate themselves relative to the group’s perceived norm, and once they see the room leaning one way, some compete to occupy the confident end of it. Add the tendency, documented since Asch (item 35), for individuals to fold under the social pressure of a unanimous majority — to voice the group’s answer even against the evidence of their own eyes — and deliberation stops producing truth and starts producing conformity. The loudest and highest-status come to speak for everyone, and the plural becomes singular.</w:t>
      </w:r>
    </w:p>
    <w:p>
      <w:pPr>
        <w:pStyle w:val="Heading2"/>
      </w:pPr>
      <w:bookmarkStart w:id="123" w:name="the-anchor-example-12"/>
      <w:r>
        <w:t xml:space="preserve">The anchor example</w:t>
      </w:r>
      <w:bookmarkEnd w:id="123"/>
    </w:p>
    <w:p>
      <w:pPr>
        <w:pStyle w:val="FirstParagraph"/>
      </w:pPr>
      <w:r>
        <w:t xml:space="preserve">Set two scenes side by side. The first is the Irish Citizens’ Assembly. Ireland had spent decades unable to resolve its constitutional treatment of abortion through ordinary politics; the issue was too raw for parties to touch cleanly. So in 2016 the state convened an assembly of ninety-nine members chosen to mirror the population by age, gender, region, and social class, chaired by a Supreme Court judge. Over several weekends they heard from doctors, lawyers, ethicists, and people with direct experience, worked through balanced materials, and deliberated in facilitated small groups before reaching considered recommendations. The Assembly recommended far-reaching reform, its work fed into a parliamentary committee, and in 2018 the electorate voted by roughly two to one to repeal the Eighth Amendment. Here is the promise made concrete: ordinary people, given time, evidence, and a structure that protected equal voice, produced a reasoned collective judgment on the most divisive question in the country’s political life — and did it in a way the wider public could accept as legitimate precisely because a representative body of their peers had reasoned it through.</w:t>
      </w:r>
    </w:p>
    <w:p>
      <w:pPr>
        <w:pStyle w:val="BodyText"/>
      </w:pPr>
      <w:r>
        <w:t xml:space="preserve">Now the second scene, from Sunstein’s research on deliberating groups in Colorado. Citizens were sorted by their prior leanings and asked to deliberate in like-minded clusters. The groups of the already-liberal came out reliably more liberal; the groups of the already-conservative came out reliably more conservative. The gap between the two camps, which discussion might have been hoped to narrow, widened. Same activity — people talking together about public questions — opposite result. The Irish assembly and the Colorado groups are not two species of deliberation. They are one process under two sets of conditions, and the conditions decide whether talk informs or inflames.</w:t>
      </w:r>
    </w:p>
    <w:p>
      <w:pPr>
        <w:pStyle w:val="Heading2"/>
      </w:pPr>
      <w:bookmarkStart w:id="124" w:name="the-flip-12"/>
      <w:r>
        <w:t xml:space="preserve">The flip</w:t>
      </w:r>
      <w:bookmarkEnd w:id="124"/>
    </w:p>
    <w:p>
      <w:pPr>
        <w:pStyle w:val="FirstParagraph"/>
      </w:pPr>
      <w:r>
        <w:t xml:space="preserve">This is the beat that ties the chapter to the book’s spine, and it turns on a single observation: deliberation is where the wise-crowd conditions are either protected or destroyed in real time, by the participants themselves. Condorcet’s theorem and Galton’s ox rest on a quiet assumption — that the judgments being aggregated are</w:t>
      </w:r>
      <w:r>
        <w:t xml:space="preserve"> </w:t>
      </w:r>
      <w:r>
        <w:rPr>
          <w:i/>
        </w:rPr>
        <w:t xml:space="preserve">independent</w:t>
      </w:r>
      <w:r>
        <w:t xml:space="preserve">, so that individual errors point in different directions and cancel. Deliberation is a deliberate violation of that assumption. It exists precisely to let people influence one another. And that is exactly why it is so double-edged.</w:t>
      </w:r>
    </w:p>
    <w:p>
      <w:pPr>
        <w:pStyle w:val="BodyText"/>
      </w:pPr>
      <w:r>
        <w:t xml:space="preserve">Communication can</w:t>
      </w:r>
      <w:r>
        <w:t xml:space="preserve"> </w:t>
      </w:r>
      <w:r>
        <w:rPr>
          <w:i/>
        </w:rPr>
        <w:t xml:space="preserve">add</w:t>
      </w:r>
      <w:r>
        <w:t xml:space="preserve"> </w:t>
      </w:r>
      <w:r>
        <w:t xml:space="preserve">the ingredient that pure independent aggregation cannot supply: reasons, evidence, and the correction of private error. A thousand independent guessers cannot tell one another that the ox is being weighed after a heavy meal; deliberators can. But communication can also</w:t>
      </w:r>
      <w:r>
        <w:t xml:space="preserve"> </w:t>
      </w:r>
      <w:r>
        <w:rPr>
          <w:i/>
        </w:rPr>
        <w:t xml:space="preserve">subtract</w:t>
      </w:r>
      <w:r>
        <w:t xml:space="preserve"> </w:t>
      </w:r>
      <w:r>
        <w:t xml:space="preserve">the ingredient that made the crowd wise in the first place. Once people take their cue from one another, their errors stop being independent and start being correlated — and correlated error is the engine of every catastrophe in Book Two. The pull of the like-minded room is group polarization (item 50); the folding of the individual before the group is Asch’s conformity (item 35); the copying of visible choices until private information is abandoned is the information cascade (item 26). Deliberative democracy is the attempt to buy the benefits of communication without paying its characteristic price — to get informed reason-giving without losing the independence that makes crowds wise. That is precisely the tightrope the Delphi method (item 22) walks by engineering: it lets experts see one another’s</w:t>
      </w:r>
      <w:r>
        <w:t xml:space="preserve"> </w:t>
      </w:r>
      <w:r>
        <w:rPr>
          <w:i/>
        </w:rPr>
        <w:t xml:space="preserve">reasons</w:t>
      </w:r>
      <w:r>
        <w:t xml:space="preserve"> </w:t>
      </w:r>
      <w:r>
        <w:t xml:space="preserve">while keeping their</w:t>
      </w:r>
      <w:r>
        <w:t xml:space="preserve"> </w:t>
      </w:r>
      <w:r>
        <w:rPr>
          <w:i/>
        </w:rPr>
        <w:t xml:space="preserve">judgments</w:t>
      </w:r>
      <w:r>
        <w:t xml:space="preserve"> </w:t>
      </w:r>
      <w:r>
        <w:t xml:space="preserve">separate, extracting the information exchange while blocking the conformity. A well-run citizens’ assembly is Delphi’s face-to-face cousin — facilitation, turn-taking, and balanced evidence are the instruments that let a group communicate without collapsing into a single suggestible mind. Surowiecki’s four conditions (item 20) are the checklist; deliberation is where the checklist is honoured or broken. The wise crowd and the mob are, once again, the same people in the same room, and the facilitation is the dial.</w:t>
      </w:r>
    </w:p>
    <w:p>
      <w:pPr>
        <w:pStyle w:val="Heading2"/>
      </w:pPr>
      <w:bookmarkStart w:id="125" w:name="the-human-weight-12"/>
      <w:r>
        <w:t xml:space="preserve">The human weight</w:t>
      </w:r>
      <w:bookmarkEnd w:id="125"/>
    </w:p>
    <w:p>
      <w:pPr>
        <w:pStyle w:val="FirstParagraph"/>
      </w:pPr>
      <w:r>
        <w:t xml:space="preserve">The stakes here are unusually live, because deliberative innovation is not a thought experiment but a working frontier of democratic reform. Citizens’ assemblies and sortition — selecting decision-makers by lot rather than election — have moved from the margins to real constitutional work in Ireland, France, and elsewhere, and the political theorist Hélène Landemore has argued in</w:t>
      </w:r>
      <w:r>
        <w:t xml:space="preserve"> </w:t>
      </w:r>
      <w:r>
        <w:rPr>
          <w:i/>
        </w:rPr>
        <w:t xml:space="preserve">Open Democracy</w:t>
      </w:r>
      <w:r>
        <w:t xml:space="preserve"> </w:t>
      </w:r>
      <w:r>
        <w:t xml:space="preserve">(2020) for placing randomly selected, deliberating citizens at the centre of governance rather than at its edge. The appeal is that these designs attack the failure modes of</w:t>
      </w:r>
      <w:r>
        <w:t xml:space="preserve"> </w:t>
      </w:r>
      <w:r>
        <w:rPr>
          <w:i/>
        </w:rPr>
        <w:t xml:space="preserve">both</w:t>
      </w:r>
      <w:r>
        <w:t xml:space="preserve"> </w:t>
      </w:r>
      <w:r>
        <w:t xml:space="preserve">the alternatives at once. Raw voting aggregates uninformed and manipulable preferences; elite representation is prone to capture by the organised and the wealthy. A body chosen by lot, engineered for diversity and equal voice, is a designed antidote to both — it cannot be captured the way a legislature can, and it cannot be swayed by advertising the way an electorate can, because its members are in the room, hearing the evidence, protected in their turn to speak.</w:t>
      </w:r>
    </w:p>
    <w:p>
      <w:pPr>
        <w:pStyle w:val="BodyText"/>
      </w:pPr>
      <w:r>
        <w:t xml:space="preserve">It is also, and this is the frontier’s sharpest point, a designed antidote to preference falsification (item 34) — the mechanism by which unjust orders sustain themselves through hidden dissent, everyone privately doubting a norm while publicly upholding it because the cost of speaking first is too high. Equalise voice, remove the visible hierarchy, and give people balanced evidence, and you lower the price of saying what you actually think. The Shape that had been held rigid by silence can, under these conditions, be reasoned into a new form rather than shocked into one. But the same design carries its own hazard, and it is the hazard that decides everything: whether deliberation</w:t>
      </w:r>
      <w:r>
        <w:t xml:space="preserve"> </w:t>
      </w:r>
      <w:r>
        <w:rPr>
          <w:i/>
        </w:rPr>
        <w:t xml:space="preserve">liberates</w:t>
      </w:r>
      <w:r>
        <w:t xml:space="preserve"> </w:t>
      </w:r>
      <w:r>
        <w:t xml:space="preserve">or</w:t>
      </w:r>
      <w:r>
        <w:t xml:space="preserve"> </w:t>
      </w:r>
      <w:r>
        <w:rPr>
          <w:i/>
        </w:rPr>
        <w:t xml:space="preserve">launders</w:t>
      </w:r>
      <w:r>
        <w:t xml:space="preserve"> </w:t>
      </w:r>
      <w:r>
        <w:t xml:space="preserve">depends entirely on whether the power differences in the room are neutralised. A</w:t>
      </w:r>
      <w:r>
        <w:t xml:space="preserve"> </w:t>
      </w:r>
      <w:r>
        <w:t xml:space="preserve">“</w:t>
      </w:r>
      <w:r>
        <w:t xml:space="preserve">deliberation</w:t>
      </w:r>
      <w:r>
        <w:t xml:space="preserve">”</w:t>
      </w:r>
      <w:r>
        <w:t xml:space="preserve"> </w:t>
      </w:r>
      <w:r>
        <w:t xml:space="preserve">in which the powerful still dominate the floor does not open the order it claims to open; it reproduces that order while dressing it in the language of consensus, and hands the outcome a legitimacy it has not earned. Domination laundered as agreement is worse than naked domination, because it silences the objection that it was domination at all. The bridge to sortition and liquid democracy (item 73) runs straight through this problem: the machinery only delivers if it actually equalises the voices, and the collective-intelligence research (item 25) is precise about how fragile that equalising is.</w:t>
      </w:r>
    </w:p>
    <w:p>
      <w:pPr>
        <w:pStyle w:val="Heading2"/>
      </w:pPr>
      <w:bookmarkStart w:id="126" w:name="the-critique-12"/>
      <w:r>
        <w:t xml:space="preserve">The critique</w:t>
      </w:r>
      <w:bookmarkEnd w:id="126"/>
    </w:p>
    <w:p>
      <w:pPr>
        <w:pStyle w:val="FirstParagraph"/>
      </w:pPr>
      <w:r>
        <w:t xml:space="preserve">The honest accounting is that deliberation’s benefits are real but conditional, and the conditions are hard to meet and harder to scale. Deliberative Polls and citizens’ assemblies are small, slow, and expensive; a weekend for a few hundred people cannot be the ordinary machinery of a nation of millions, and it is contested whether the gains persist once participants return to their unfiltered information worlds, or whether they generalise beyond the carefully staged setting. Group polarization is a robust and repeatedly demonstrated threat, not an occasional glitch — which means that any deliberation among the insufficiently diverse is not neutral but actively pushed toward the extreme. The much-praised</w:t>
      </w:r>
      <w:r>
        <w:t xml:space="preserve"> </w:t>
      </w:r>
      <w:r>
        <w:t xml:space="preserve">“</w:t>
      </w:r>
      <w:r>
        <w:t xml:space="preserve">transformation of preferences</w:t>
      </w:r>
      <w:r>
        <w:t xml:space="preserve">”</w:t>
      </w:r>
      <w:r>
        <w:t xml:space="preserve"> </w:t>
      </w:r>
      <w:r>
        <w:t xml:space="preserve">cuts both ways: a preference changed by better information is enlightenment, but a preference changed by a skilled facilitator’s framing, a lopsided briefing, or the social gravity of the room is manipulation, and from the outside the two can be hard to tell apart. The Habermasian ideals of equal voice and pure reason-giving are almost never met in real politics, where eloquence, confidence, and status are unequally distributed before anyone opens their mouth. Measuring deliberative</w:t>
      </w:r>
      <w:r>
        <w:t xml:space="preserve"> </w:t>
      </w:r>
      <w:r>
        <w:t xml:space="preserve">“</w:t>
      </w:r>
      <w:r>
        <w:t xml:space="preserve">quality</w:t>
      </w:r>
      <w:r>
        <w:t xml:space="preserve">”</w:t>
      </w:r>
      <w:r>
        <w:t xml:space="preserve"> </w:t>
      </w:r>
      <w:r>
        <w:t xml:space="preserve">is itself contested — there is no agreed instrument that certifies a discussion was truly reasoned rather than merely polite. And sortition raises a democratic objection of its own: a randomly chosen assembly answers to no one, can be voted out by no one, and its very insulation from electoral pressure, which is its strength against capture, is also an accountability gap. Deliberation remains the most promising attempt we have to add reason to numbers without losing the independence that made the numbers wise — but it is an attempt held together by conditions, and where those conditions fail, talking together does not rescue the crowd. It is where the crowd is lost.</w:t>
      </w:r>
    </w:p>
    <w:p>
      <w:pPr>
        <w:pStyle w:val="Heading1"/>
      </w:pPr>
      <w:bookmarkStart w:id="127" w:name="liquid-delegated-democracy"/>
      <w:r>
        <w:t xml:space="preserve">73. Liquid &amp; delegated democracy</w:t>
      </w:r>
      <w:bookmarkEnd w:id="127"/>
    </w:p>
    <w:p>
      <w:pPr>
        <w:pStyle w:val="BlockText"/>
      </w:pPr>
      <w:r>
        <w:t xml:space="preserve">A vote you can cast yourself, hand to someone you trust, or take back before breakfast — democracy with a dial between direct and representative, turned issue by issue.</w:t>
      </w:r>
    </w:p>
    <w:p>
      <w:pPr>
        <w:pStyle w:val="Heading2"/>
      </w:pPr>
      <w:bookmarkStart w:id="128" w:name="the-idea-13"/>
      <w:r>
        <w:t xml:space="preserve">The idea</w:t>
      </w:r>
      <w:bookmarkEnd w:id="128"/>
    </w:p>
    <w:p>
      <w:pPr>
        <w:pStyle w:val="FirstParagraph"/>
      </w:pPr>
      <w:r>
        <w:t xml:space="preserve">Representative democracy asks you to choose, once every few years, a single person to decide everything on your behalf — war and water rates, climate and childcare — and then to live with that bundle until the next election. Direct democracy asks the opposite: that you personally weigh in on every question, whether or not you understand it, whether or not you have the time. Each pays for its virtue with a vice. Representation buys a division of labour at the cost of control; you delegate, then lose your grip on what the delegate does. Direct participation buys control at the cost of competence; you keep the grip but drown in questions you cannot answer well.</w:t>
      </w:r>
    </w:p>
    <w:p>
      <w:pPr>
        <w:pStyle w:val="BodyText"/>
      </w:pPr>
      <w:r>
        <w:t xml:space="preserve">Liquid democracy, also called delegative democracy, is an attempt to have both by making delegation fluid rather than fixed. On any given issue you may vote directly, in your own hand. Or you may delegate that vote to someone you trust — a proxy — who casts it for you. The delegation is not a blank cheque handed over for a term of years. It is granular: you can delegate your health-policy votes to a doctor friend and your climate votes to an ecologist you respect, while voting on everything else yourself. It is transitive: your proxy, if she chooses, can pass her accumulated votes onward to someone she trusts, so that trust routes through a chain. And it is revocable at any moment: the instant your proxy votes in a way you dislike, or you decide you want your voice back, you take it back, with a click, no election required. The vote is liquid because it flows — toward competence and trust where you choose to send it, back to you the moment you close the tap.</w:t>
      </w:r>
    </w:p>
    <w:p>
      <w:pPr>
        <w:pStyle w:val="Heading2"/>
      </w:pPr>
      <w:bookmarkStart w:id="129" w:name="the-origin-13"/>
      <w:r>
        <w:t xml:space="preserve">The origin</w:t>
      </w:r>
      <w:bookmarkEnd w:id="129"/>
    </w:p>
    <w:p>
      <w:pPr>
        <w:pStyle w:val="FirstParagraph"/>
      </w:pPr>
      <w:r>
        <w:t xml:space="preserve">The intellectual lineage is older than the software that made it famous. Charles Dodgson — the Oxford mathematician better known as Lewis Carroll — wrote pamphlets on voting and proportional representation in the 1880s that toyed with proxy-like transfers of voting power, part of a lifelong fascination with the mathematics of fair election that ran alongside the Alice books. A century later the economist Gordon Tullock, in his 1967</w:t>
      </w:r>
      <w:r>
        <w:t xml:space="preserve"> </w:t>
      </w:r>
      <w:r>
        <w:rPr>
          <w:i/>
        </w:rPr>
        <w:t xml:space="preserve">Toward a Mathematics of Politics</w:t>
      </w:r>
      <w:r>
        <w:t xml:space="preserve">, sketched a scheme in which citizens could either vote directly on legislation or assign their votes to representatives of their choosing, revising the assignment as they liked — a recognisable ancestor of the modern proposal, though the</w:t>
      </w:r>
      <w:r>
        <w:t xml:space="preserve"> </w:t>
      </w:r>
      <w:r>
        <w:rPr>
          <w:i/>
        </w:rPr>
        <w:t xml:space="preserve">specifics</w:t>
      </w:r>
      <w:r>
        <w:t xml:space="preserve"> </w:t>
      </w:r>
      <w:r>
        <w:t xml:space="preserve">of Tullock’s version are worth checking against the source before quoting them closely.</w:t>
      </w:r>
    </w:p>
    <w:p>
      <w:pPr>
        <w:pStyle w:val="BodyText"/>
      </w:pPr>
      <w:r>
        <w:t xml:space="preserve">The idea acquired its modern name and shape in the internet era, when the machinery to track millions of revocable, transitive delegations in real time finally became cheap. The programmer and writer Bryan Ford gave the concept its most-cited articulation in a 2002 essay,</w:t>
      </w:r>
      <w:r>
        <w:t xml:space="preserve"> </w:t>
      </w:r>
      <w:r>
        <w:t xml:space="preserve">“</w:t>
      </w:r>
      <w:r>
        <w:t xml:space="preserve">Delegative Democracy,</w:t>
      </w:r>
      <w:r>
        <w:t xml:space="preserve">”</w:t>
      </w:r>
      <w:r>
        <w:t xml:space="preserve"> </w:t>
      </w:r>
      <w:r>
        <w:t xml:space="preserve">circulated online rather than in a journal, which laid out the core properties — free choice between direct voting and delegation, transitivity, and per-issue specialisation — as a coherent system. From there it moved from essay to code. Google ran an internal experiment called Google Votes on its corporate social network. Blockchain-governance projects adopted delegation schemes to let token-holders assign their voting weight. And, most vividly, the German Pirate Party built and ran a platform called LiquidFeedback, turning the theory into a working, and revealing, experiment.</w:t>
      </w:r>
    </w:p>
    <w:p>
      <w:pPr>
        <w:pStyle w:val="Heading2"/>
      </w:pPr>
      <w:bookmarkStart w:id="130" w:name="the-mechanism-13"/>
      <w:r>
        <w:t xml:space="preserve">The mechanism</w:t>
      </w:r>
      <w:bookmarkEnd w:id="130"/>
    </w:p>
    <w:p>
      <w:pPr>
        <w:pStyle w:val="FirstParagraph"/>
      </w:pPr>
      <w:r>
        <w:t xml:space="preserve">The gears are simple to state and consequential in how they turn. Each voter holds one vote per issue. That vote can be exercised directly, or delegated to a chosen proxy. When it is delegated, the proxy’s own vote now carries additional weight — her own one, plus every vote delegated to her. If she in turn has delegated on that topic, the weight flows onward down the chain until it reaches someone who actually votes; that terminal voter casts a ballot whose weight equals the number of people whose trust ultimately routed to them.</w:t>
      </w:r>
    </w:p>
    <w:p>
      <w:pPr>
        <w:pStyle w:val="BodyText"/>
      </w:pPr>
      <w:r>
        <w:t xml:space="preserve">Three properties do the work.</w:t>
      </w:r>
      <w:r>
        <w:t xml:space="preserve"> </w:t>
      </w:r>
      <w:r>
        <w:rPr>
          <w:i/>
        </w:rPr>
        <w:t xml:space="preserve">Topic-specificity</w:t>
      </w:r>
      <w:r>
        <w:t xml:space="preserve"> </w:t>
      </w:r>
      <w:r>
        <w:t xml:space="preserve">lets you split yourself across domains, sending each fragment of your civic attention to wherever your trust is best placed — the ecologist for the emissions bill, the doctor for the vaccine schedule, yourself for the local library.</w:t>
      </w:r>
      <w:r>
        <w:t xml:space="preserve"> </w:t>
      </w:r>
      <w:r>
        <w:rPr>
          <w:i/>
        </w:rPr>
        <w:t xml:space="preserve">Transitivity</w:t>
      </w:r>
      <w:r>
        <w:t xml:space="preserve"> </w:t>
      </w:r>
      <w:r>
        <w:t xml:space="preserve">lets trust compose: you need not personally know the best-informed person on a question, only someone who knows someone who does, and the delegation chain finds them.</w:t>
      </w:r>
      <w:r>
        <w:t xml:space="preserve"> </w:t>
      </w:r>
      <w:r>
        <w:rPr>
          <w:i/>
        </w:rPr>
        <w:t xml:space="preserve">Revocability</w:t>
      </w:r>
      <w:r>
        <w:t xml:space="preserve"> </w:t>
      </w:r>
      <w:r>
        <w:t xml:space="preserve">keeps the whole arrangement under your thumb; because you can withdraw a delegation instantly and per-topic, a proxy holds your vote only on sufferance, a term that ends the moment you end it.</w:t>
      </w:r>
    </w:p>
    <w:p>
      <w:pPr>
        <w:pStyle w:val="BodyText"/>
      </w:pPr>
      <w:r>
        <w:t xml:space="preserve">The intended effect is a self-sorting of the electorate. Expertise and interest concentrate their weight where they are strongest, because the indifferent and the uninformed delegate away votes they would otherwise cast blindly, and those votes flow toward the people who care and know. In principle the system routes each vote to its point of highest competence and trust while never severing the thread back to the individual — direct democracy’s legitimacy married to representative democracy’s division of labour, with the marriage dissolvable at will.</w:t>
      </w:r>
    </w:p>
    <w:p>
      <w:pPr>
        <w:pStyle w:val="Heading2"/>
      </w:pPr>
      <w:bookmarkStart w:id="131" w:name="the-anchor-example-13"/>
      <w:r>
        <w:t xml:space="preserve">The anchor example</w:t>
      </w:r>
      <w:bookmarkEnd w:id="131"/>
    </w:p>
    <w:p>
      <w:pPr>
        <w:pStyle w:val="FirstParagraph"/>
      </w:pPr>
      <w:r>
        <w:t xml:space="preserve">The German Pirate Party is where the theory met the electorate, and where its promise and its problems both became legible. Founded in 2006 on a platform of digital rights and transparency, the Pirates adopted LiquidFeedback around 2010 as an internal tool for developing policy positions — a live attempt to let a party’s members set its line by liquid vote rather than by the usual back rooms. For a moment it looked like the future. The party surged in regional elections, entering several German state parliaments, and the software drew international attention as proof that delegative democracy could run at the scale of tens of thousands of participants.</w:t>
      </w:r>
    </w:p>
    <w:p>
      <w:pPr>
        <w:pStyle w:val="BodyText"/>
      </w:pPr>
      <w:r>
        <w:t xml:space="preserve">Then the seams showed. The first problem was participation: on most proposals only a small fraction of registered members engaged at all, so the</w:t>
      </w:r>
      <w:r>
        <w:t xml:space="preserve"> </w:t>
      </w:r>
      <w:r>
        <w:t xml:space="preserve">“</w:t>
      </w:r>
      <w:r>
        <w:t xml:space="preserve">many</w:t>
      </w:r>
      <w:r>
        <w:t xml:space="preserve">”</w:t>
      </w:r>
      <w:r>
        <w:t xml:space="preserve"> </w:t>
      </w:r>
      <w:r>
        <w:t xml:space="preserve">doing the deciding were a self-selected few. The second, sharper problem was concentration. Because delegations were transitive and, on the Pirate platform, visible, weight piled up on a handful of articulate, well-networked members who became known as</w:t>
      </w:r>
      <w:r>
        <w:t xml:space="preserve"> </w:t>
      </w:r>
      <w:r>
        <w:rPr>
          <w:i/>
        </w:rPr>
        <w:t xml:space="preserve">super-voters</w:t>
      </w:r>
      <w:r>
        <w:t xml:space="preserve"> </w:t>
      </w:r>
      <w:r>
        <w:t xml:space="preserve">— individuals wielding hundreds of delegated votes because they sat at the confluence of many trust-chains. A 2015 analysis of the LiquidFeedback data by Kling and colleagues documented exactly this: a small number of accounts accumulated disproportionate delegated power, enough that on many issues their weight was decisive. The very fluidity meant to prevent an entrenched elite had produced a new one, faster and less accountable than the old, because a super-voter was elected by no one and could be pointed at by everyone at once.</w:t>
      </w:r>
    </w:p>
    <w:p>
      <w:pPr>
        <w:pStyle w:val="BodyText"/>
      </w:pPr>
      <w:r>
        <w:t xml:space="preserve">The revocability that was supposed to discipline this concentration was, in practice, an under-used escape hatch. The mechanism worked as designed — a member disquieted by a super-voter’s positions could reclaim her vote in a moment, and split it topic by topic. But most did not bother, and so the delegated weight, once given, tended to sit. The dial existed; few turned it.</w:t>
      </w:r>
    </w:p>
    <w:p>
      <w:pPr>
        <w:pStyle w:val="Heading2"/>
      </w:pPr>
      <w:bookmarkStart w:id="132" w:name="the-flip-13"/>
      <w:r>
        <w:t xml:space="preserve">The flip</w:t>
      </w:r>
      <w:bookmarkEnd w:id="132"/>
    </w:p>
    <w:p>
      <w:pPr>
        <w:pStyle w:val="FirstParagraph"/>
      </w:pPr>
      <w:r>
        <w:t xml:space="preserve">Liquid democracy is the clearest case in this book of a crowd trying to engineer its own wisdom — and carrying, in the same design, the seed of the concentration it means to escape. Read it against Surowiecki’s fourth condition, aggregation (item 20): the problem of turning private judgements into one good collective judgement. Most systems aggregate crudely, counting every vote equally whether cast by the informed or the clueless. Liquid democracy is a bid to aggregate</w:t>
      </w:r>
      <w:r>
        <w:t xml:space="preserve"> </w:t>
      </w:r>
      <w:r>
        <w:rPr>
          <w:i/>
        </w:rPr>
        <w:t xml:space="preserve">better</w:t>
      </w:r>
      <w:r>
        <w:t xml:space="preserve">, by weighting the informed — routing each vote to where competence and trust are highest, so that the emissions bill is effectively decided by those who understand emissions and trust those who do. Done well, this is the diversity-and-competence ideal made mechanical: it approaches the promise of the diversity prediction theorem (item 19), that a group’s error falls as informed, varied judgements are properly combined, and edges toward the conditions that raise a group’s collective-intelligence factor</w:t>
      </w:r>
      <w:r>
        <w:t xml:space="preserve"> </w:t>
      </w:r>
      <w:r>
        <w:rPr>
          <w:i/>
        </w:rPr>
        <w:t xml:space="preserve">c</w:t>
      </w:r>
      <w:r>
        <w:t xml:space="preserve"> </w:t>
      </w:r>
      <w:r>
        <w:t xml:space="preserve">(item 25) — good process, weighted toward those who know.</w:t>
      </w:r>
    </w:p>
    <w:p>
      <w:pPr>
        <w:pStyle w:val="BodyText"/>
      </w:pPr>
      <w:r>
        <w:t xml:space="preserve">But the identical mechanism has a dark setting, and it is the thesis of this whole series in a new costume: the wise crowd and the oligarchy are the same crowd, and one condition sets which you get. Let delegations flow freely and transitively through a network, and the network does what networks do — it concentrates. Trust attaches to the already-trusted; the well-connected accrue more connections; weight flows to weight. This is preferential attachment (item 5) operating on votes, and its product is a scale-free structure (item 46) in which a few hubs — the super-voters — hold most of the delegated power while the many hold almost none. At that point liquid democracy has not abolished the representative elite; it has re-created it, invisibly, without an election to legitimise it and without a fixed term to end it. The same design, the same delegation, yields distributed wisdom or hidden oligarchy — and what sets the sign is whether delegation stays</w:t>
      </w:r>
      <w:r>
        <w:t xml:space="preserve"> </w:t>
      </w:r>
      <w:r>
        <w:rPr>
          <w:i/>
        </w:rPr>
        <w:t xml:space="preserve">diverse and revocable</w:t>
      </w:r>
      <w:r>
        <w:t xml:space="preserve">, spread across many trusted proxies and reclaimed the moment it concentrates, or curdles into a few unaccountable hubs.</w:t>
      </w:r>
    </w:p>
    <w:p>
      <w:pPr>
        <w:pStyle w:val="BodyText"/>
      </w:pPr>
      <w:r>
        <w:t xml:space="preserve">The delegation itself is the two-step flow (item 55) made explicit and countable: trust flowing through opinion leaders to the many. Whether that flow informs the crowd or captures it depends, as ever, on the same conditions that run under every chapter — diversity preserved, independence retrievable. And behind all of it sits Arrow (item 71): no aggregation rule is perfect, liquid democracy included. It does not escape the impossibility; it only moves the imperfection to a new and less-examined place.</w:t>
      </w:r>
    </w:p>
    <w:p>
      <w:pPr>
        <w:pStyle w:val="Heading2"/>
      </w:pPr>
      <w:bookmarkStart w:id="133" w:name="the-human-weight-13"/>
      <w:r>
        <w:t xml:space="preserve">The human weight</w:t>
      </w:r>
      <w:bookmarkEnd w:id="133"/>
    </w:p>
    <w:p>
      <w:pPr>
        <w:pStyle w:val="FirstParagraph"/>
      </w:pPr>
      <w:r>
        <w:t xml:space="preserve">Liquid democracy sits on a medium frontier — not settled science, not idle speculation, but a live experiment in whether technology can let the many govern themselves at scale without either the ignorance of pure direct democracy or the capture of the representative kind. The stakes are large because the failure modes of the two established systems are large: electorates asked to rule on questions they cannot parse, or electorates ruled by representatives they cannot reach between elections. A working liquid system would be a real answer, and it is worth taking seriously as a frontier precisely because nothing else on offer addresses both failures at once.</w:t>
      </w:r>
    </w:p>
    <w:p>
      <w:pPr>
        <w:pStyle w:val="BodyText"/>
      </w:pPr>
      <w:r>
        <w:t xml:space="preserve">But the frontier note is a warning as much as a promise. Transitive delegation concentrates power</w:t>
      </w:r>
      <w:r>
        <w:t xml:space="preserve"> </w:t>
      </w:r>
      <w:r>
        <w:rPr>
          <w:i/>
        </w:rPr>
        <w:t xml:space="preserve">invisibly</w:t>
      </w:r>
      <w:r>
        <w:t xml:space="preserve">: a citizen who delegates to a friend she trusts may have no idea that her friend’s vote flows onward through three more hands to a super-hub she has never heard of and would never have chosen (item 46, the super-hub problem, now wearing a civic face). The chain that routes trust so elegantly also obscures where trust ends up. And transparency, the obvious remedy, is double-edged. Make delegations visible — as the Pirates did — and you can audit the hubs; but you also expose every citizen’s choice of proxy to the gaze of her peers, and visible political alignment invites exactly the social pressure that the secret ballot was invented to defeat. A delegation you can be seen to make is a delegation you can be pressured to make, or pressured not to withdraw, which reopens the door to preference falsification (item 34): people delegating not to whom they trust but to whom it is safe to be seen trusting. The bridge here runs both ways — toward Ostrom’s insight (item 69) that durable self-governance is nested and rule-bound rather than flat and frictionless, and toward the recognition that the transparency liquid democracy needs to police its hubs is the same transparency that can silence its citizens.</w:t>
      </w:r>
    </w:p>
    <w:p>
      <w:pPr>
        <w:pStyle w:val="Heading2"/>
      </w:pPr>
      <w:bookmarkStart w:id="134" w:name="the-critique-13"/>
      <w:r>
        <w:t xml:space="preserve">The critique</w:t>
      </w:r>
      <w:bookmarkEnd w:id="134"/>
    </w:p>
    <w:p>
      <w:pPr>
        <w:pStyle w:val="FirstParagraph"/>
      </w:pPr>
      <w:r>
        <w:t xml:space="preserve">Set against the theory’s elegance, the evidence is thin and the record sobering; intellectual honesty requires calling liquid democracy a promising but largely unproven experiment. The one substantial real-world trial, the German Pirate Party, is a cautionary tale rather than a vindication. It suffered chronically low participation, so that decisions rested on a small activist minority rather than the membership. It produced the super-voter concentration its design was meant to prevent, documented in the LiquidFeedback data and analysed in the work of Kling and colleagues and in the platform writing of Behrens and his co-developers, who were candid about both the system’s ambitions and its strains. And the party’s electoral fortunes faded, taking much of the experiment’s momentum with it, so that we lack the long, large trial that would tell us whether the failure modes are fixable or fundamental.</w:t>
      </w:r>
    </w:p>
    <w:p>
      <w:pPr>
        <w:pStyle w:val="BodyText"/>
      </w:pPr>
      <w:r>
        <w:t xml:space="preserve">The design carries specific hazards even in theory. Transitive delegation can build long trust-chains that obscure accountability, so that no voter can readily see who ultimately wields her vote — the opposite of the transparency the model promises. Delegation can form cycles, requiring rules to break them. Where votes carry visible, transferable weight, the door to vote-buying and coercion opens, since a delegated vote is a concentrable, negotiable asset in a way a secret individual ballot is not. The reliance on a digital platform introduces security and manipulation vectors — a compromised or gamed platform can distort the whole delegation graph. And the deepest worry is structural rather than technical: the concentration the system produces may not be a bug to be patched but the natural equilibrium of any network that lets trust flow freely, in which case liquid democracy reproduces representative democracy’s elite capture rather than solving it, only with the elite now invisible and unelected. The empirical base is too small to settle the question either way. It remains a beautiful hypothesis about how the many might govern themselves, tested once, at modest scale, with mixed and mostly discouraging results — worth continuing, not yet worth believing.</w:t>
      </w:r>
    </w:p>
    <w:p>
      <w:pPr>
        <w:pStyle w:val="Heading1"/>
      </w:pPr>
      <w:bookmarkStart w:id="135" w:name="jury-deliberation"/>
      <w:r>
        <w:t xml:space="preserve">74. Jury deliberation</w:t>
      </w:r>
      <w:bookmarkEnd w:id="135"/>
    </w:p>
    <w:p>
      <w:pPr>
        <w:pStyle w:val="BlockText"/>
      </w:pPr>
      <w:r>
        <w:t xml:space="preserve">Twelve strangers are sealed in a room and told to find the truth together — and in nine cases out of ten, the room only ratifies the verdict it walked in believing.</w:t>
      </w:r>
    </w:p>
    <w:p>
      <w:pPr>
        <w:pStyle w:val="Heading2"/>
      </w:pPr>
      <w:bookmarkStart w:id="136" w:name="the-idea-14"/>
      <w:r>
        <w:t xml:space="preserve">The idea</w:t>
      </w:r>
      <w:bookmarkEnd w:id="136"/>
    </w:p>
    <w:p>
      <w:pPr>
        <w:pStyle w:val="FirstParagraph"/>
      </w:pPr>
      <w:r>
        <w:t xml:space="preserve">A jury is the one place in ordinary life where a handful of people who did not choose each other, and will never meet again, are handed real power over another person’s liberty and told to agree. They watch the same trial, hear the same evidence, retire behind a closed door, and must — under most rules — reach a shared verdict. It is society’s deliberate attempt to</w:t>
      </w:r>
      <w:r>
        <w:t xml:space="preserve"> </w:t>
      </w:r>
      <w:r>
        <w:rPr>
          <w:i/>
        </w:rPr>
        <w:t xml:space="preserve">build</w:t>
      </w:r>
      <w:r>
        <w:t xml:space="preserve"> </w:t>
      </w:r>
      <w:r>
        <w:t xml:space="preserve">a wise crowd: to take twelve independent judgments and aggregate them into something more reliable than any one of them. The jury is Condorcet’s theorem (item 18) built out of wood and human beings, an engineered room where the many are supposed to out-reason the few.</w:t>
      </w:r>
    </w:p>
    <w:p>
      <w:pPr>
        <w:pStyle w:val="BodyText"/>
      </w:pPr>
      <w:r>
        <w:t xml:space="preserve">The research on what actually happens inside that room tells a double story, and the second half is the sobering one. Jurors do not weigh evidence like accountants. They build</w:t>
      </w:r>
      <w:r>
        <w:t xml:space="preserve"> </w:t>
      </w:r>
      <w:r>
        <w:rPr>
          <w:i/>
        </w:rPr>
        <w:t xml:space="preserve">stories</w:t>
      </w:r>
      <w:r>
        <w:t xml:space="preserve"> </w:t>
      </w:r>
      <w:r>
        <w:t xml:space="preserve">— competing narratives that make sense of the fragments — and then vote for the verdict that fits the best story. And once they start voting, a stubborn regularity appears: whichever side holds the majority on the very first ballot almost always wins in the end. The classic estimate is that in something over ninety per cent of cases the final verdict matches the first-ballot majority. Deliberation, that solemn word, most often does not</w:t>
      </w:r>
      <w:r>
        <w:t xml:space="preserve"> </w:t>
      </w:r>
      <w:r>
        <w:rPr>
          <w:i/>
        </w:rPr>
        <w:t xml:space="preserve">change</w:t>
      </w:r>
      <w:r>
        <w:t xml:space="preserve"> </w:t>
      </w:r>
      <w:r>
        <w:t xml:space="preserve">minds. It</w:t>
      </w:r>
      <w:r>
        <w:t xml:space="preserve"> </w:t>
      </w:r>
      <w:r>
        <w:rPr>
          <w:i/>
        </w:rPr>
        <w:t xml:space="preserve">ratifies</w:t>
      </w:r>
      <w:r>
        <w:t xml:space="preserve"> </w:t>
      </w:r>
      <w:r>
        <w:t xml:space="preserve">the position the room already leaned toward when the door closed. The jury is meant to be independent aggregation. Under the wrong conditions it becomes the mob’s quieter cousin: conformity (item 35) and cascade (item 26) wearing the robes of justice.</w:t>
      </w:r>
    </w:p>
    <w:p>
      <w:pPr>
        <w:pStyle w:val="Heading2"/>
      </w:pPr>
      <w:bookmarkStart w:id="137" w:name="the-origin-14"/>
      <w:r>
        <w:t xml:space="preserve">The origin</w:t>
      </w:r>
      <w:bookmarkEnd w:id="137"/>
    </w:p>
    <w:p>
      <w:pPr>
        <w:pStyle w:val="FirstParagraph"/>
      </w:pPr>
      <w:r>
        <w:t xml:space="preserve">The foundational study is</w:t>
      </w:r>
      <w:r>
        <w:t xml:space="preserve"> </w:t>
      </w:r>
      <w:r>
        <w:rPr>
          <w:i/>
        </w:rPr>
        <w:t xml:space="preserve">The American Jury</w:t>
      </w:r>
      <w:r>
        <w:t xml:space="preserve">, published in 1966 by Harry Kalven Jr. and Hans Zeisel of the University of Chicago Law School. Working through the 1950s Chicago Jury Project, they gathered data on thousands of real criminal trials, comparing how actual juries voted with how the presiding judges said they would have decided the same cases. Buried in their analysis was a finding that has haunted the field ever since. Where they could reconstruct the distribution of the jury’s</w:t>
      </w:r>
      <w:r>
        <w:t xml:space="preserve"> </w:t>
      </w:r>
      <w:r>
        <w:rPr>
          <w:i/>
        </w:rPr>
        <w:t xml:space="preserve">first</w:t>
      </w:r>
      <w:r>
        <w:t xml:space="preserve"> </w:t>
      </w:r>
      <w:r>
        <w:t xml:space="preserve">vote, the outcome was nearly foretold by it: the final verdict corresponded to the initial majority in the overwhelming majority of cases. Deliberation, they wrote in one much-quoted image, is less like a play than like a developing photograph — it brings out a picture already latent on the film. The verdict was, in a sense, decided before anyone opened their mouth to argue.</w:t>
      </w:r>
    </w:p>
    <w:p>
      <w:pPr>
        <w:pStyle w:val="BodyText"/>
      </w:pPr>
      <w:r>
        <w:t xml:space="preserve">Two decades later, a team led by the psychologist Reid Hastie took the question into the laboratory.</w:t>
      </w:r>
      <w:r>
        <w:t xml:space="preserve"> </w:t>
      </w:r>
      <w:r>
        <w:rPr>
          <w:i/>
        </w:rPr>
        <w:t xml:space="preserve">Inside the Jury</w:t>
      </w:r>
      <w:r>
        <w:t xml:space="preserve"> </w:t>
      </w:r>
      <w:r>
        <w:t xml:space="preserve">(1983), by Hastie, Steven Penrod, and Nancy Pennington, ran mock juries through a filmed murder trial under different decision rules and watched the deliberations unfold in detail. It was here that the finer machinery came into view: the distinction between juries that argue about evidence and juries that argue about votes, and the way the rule requiring unanimity changed the whole texture of the conversation. Out of the same programme came Nancy Pennington and Reid Hastie’s</w:t>
      </w:r>
      <w:r>
        <w:t xml:space="preserve"> </w:t>
      </w:r>
      <w:r>
        <w:rPr>
          <w:i/>
        </w:rPr>
        <w:t xml:space="preserve">story model</w:t>
      </w:r>
      <w:r>
        <w:t xml:space="preserve">, developed across the 1980s and set out most fully in their 1992 paper in the</w:t>
      </w:r>
      <w:r>
        <w:t xml:space="preserve"> </w:t>
      </w:r>
      <w:r>
        <w:rPr>
          <w:i/>
        </w:rPr>
        <w:t xml:space="preserve">Journal of Personality and Social Psychology</w:t>
      </w:r>
      <w:r>
        <w:t xml:space="preserve"> </w:t>
      </w:r>
      <w:r>
        <w:t xml:space="preserve">— the account of the juror not as a scorekeeper but as a storyteller.</w:t>
      </w:r>
    </w:p>
    <w:p>
      <w:pPr>
        <w:pStyle w:val="Heading2"/>
      </w:pPr>
      <w:bookmarkStart w:id="138" w:name="the-mechanism-14"/>
      <w:r>
        <w:t xml:space="preserve">The mechanism</w:t>
      </w:r>
      <w:bookmarkEnd w:id="138"/>
    </w:p>
    <w:p>
      <w:pPr>
        <w:pStyle w:val="FirstParagraph"/>
      </w:pPr>
      <w:r>
        <w:t xml:space="preserve">Three gears turn inside the deliberating jury, and together they explain both its promise and its drift.</w:t>
      </w:r>
    </w:p>
    <w:p>
      <w:pPr>
        <w:pStyle w:val="BodyText"/>
      </w:pPr>
      <w:r>
        <w:t xml:space="preserve">The first is the</w:t>
      </w:r>
      <w:r>
        <w:t xml:space="preserve"> </w:t>
      </w:r>
      <w:r>
        <w:rPr>
          <w:b/>
        </w:rPr>
        <w:t xml:space="preserve">story model</w:t>
      </w:r>
      <w:r>
        <w:t xml:space="preserve">. Faced with a heap of testimony arriving out of order and out of context, jurors do not tally points for and against. They construct a narrative — who did what, why, with what intention — that organises the evidence into a coherent sequence with human motive at its centre. Each juror builds the story that seems most plausible, complete, and consistent to them, then matches it against the verdict categories the judge has defined, and votes for the verdict their best story fits. Because people build stories out of what they already know, two jurors given identical evidence can construct different tales and reach different verdicts in perfect good faith. Deliberation is, at bottom, a contest of narratives.</w:t>
      </w:r>
    </w:p>
    <w:p>
      <w:pPr>
        <w:pStyle w:val="BodyText"/>
      </w:pPr>
      <w:r>
        <w:t xml:space="preserve">The second gear is the</w:t>
      </w:r>
      <w:r>
        <w:t xml:space="preserve"> </w:t>
      </w:r>
      <w:r>
        <w:rPr>
          <w:b/>
        </w:rPr>
        <w:t xml:space="preserve">first ballot</w:t>
      </w:r>
      <w:r>
        <w:t xml:space="preserve">. Most juries take an early vote, and that vote sorts the room into a majority and a minority. From that moment the pressures described elsewhere in this book descend on the holdouts. There is</w:t>
      </w:r>
      <w:r>
        <w:t xml:space="preserve"> </w:t>
      </w:r>
      <w:r>
        <w:rPr>
          <w:i/>
        </w:rPr>
        <w:t xml:space="preserve">informational</w:t>
      </w:r>
      <w:r>
        <w:t xml:space="preserve"> </w:t>
      </w:r>
      <w:r>
        <w:t xml:space="preserve">influence — if ten people read the evidence one way, that is itself evidence that they may be right, and each dissenter must weigh their private reading against the apparent judgment of the many (item 41). And there is</w:t>
      </w:r>
      <w:r>
        <w:t xml:space="preserve"> </w:t>
      </w:r>
      <w:r>
        <w:rPr>
          <w:i/>
        </w:rPr>
        <w:t xml:space="preserve">normative</w:t>
      </w:r>
      <w:r>
        <w:t xml:space="preserve"> </w:t>
      </w:r>
      <w:r>
        <w:t xml:space="preserve">influence — the simple social cost of being the one who keeps everyone in the room, who will not let them go home, who insists the crowd is wrong (items 35, 41). These forces bear asymmetrically: they press on the few, not the many. So the minority erodes, defection by defection, and the majority’s early lead compounds into a verdict — a slow cascade (item 26) running inside a sealed room.</w:t>
      </w:r>
    </w:p>
    <w:p>
      <w:pPr>
        <w:pStyle w:val="BodyText"/>
      </w:pPr>
      <w:r>
        <w:t xml:space="preserve">The third gear is the</w:t>
      </w:r>
      <w:r>
        <w:t xml:space="preserve"> </w:t>
      </w:r>
      <w:r>
        <w:rPr>
          <w:b/>
        </w:rPr>
        <w:t xml:space="preserve">decision rule and deliberation style</w:t>
      </w:r>
      <w:r>
        <w:t xml:space="preserve">. Hastie’s team distinguished</w:t>
      </w:r>
      <w:r>
        <w:t xml:space="preserve"> </w:t>
      </w:r>
      <w:r>
        <w:rPr>
          <w:i/>
        </w:rPr>
        <w:t xml:space="preserve">evidence-driven</w:t>
      </w:r>
      <w:r>
        <w:t xml:space="preserve"> </w:t>
      </w:r>
      <w:r>
        <w:t xml:space="preserve">deliberation, where the jury works through the facts and only votes late, from</w:t>
      </w:r>
      <w:r>
        <w:t xml:space="preserve"> </w:t>
      </w:r>
      <w:r>
        <w:rPr>
          <w:i/>
        </w:rPr>
        <w:t xml:space="preserve">verdict-driven</w:t>
      </w:r>
      <w:r>
        <w:t xml:space="preserve"> </w:t>
      </w:r>
      <w:r>
        <w:t xml:space="preserve">deliberation, where they poll early and often and argue about who is voting which way. Verdict-driven juries lock in the first-ballot majority faster and harder. And the rule matters: a jury required to be</w:t>
      </w:r>
      <w:r>
        <w:t xml:space="preserve"> </w:t>
      </w:r>
      <w:r>
        <w:rPr>
          <w:i/>
        </w:rPr>
        <w:t xml:space="preserve">unanimous</w:t>
      </w:r>
      <w:r>
        <w:t xml:space="preserve"> </w:t>
      </w:r>
      <w:r>
        <w:t xml:space="preserve">cannot simply outvote its dissenters. It must engage them, answer them, bring them along — which forces the majority to actually reckon with the minority’s story rather than steamroll it. Majority-rule juries, free to stop the moment they have the numbers, deliberate less thoroughly and leave dissent unanswered.</w:t>
      </w:r>
    </w:p>
    <w:p>
      <w:pPr>
        <w:pStyle w:val="Heading2"/>
      </w:pPr>
      <w:bookmarkStart w:id="139" w:name="the-anchor-example-14"/>
      <w:r>
        <w:t xml:space="preserve">The anchor example</w:t>
      </w:r>
      <w:bookmarkEnd w:id="139"/>
    </w:p>
    <w:p>
      <w:pPr>
        <w:pStyle w:val="FirstParagraph"/>
      </w:pPr>
      <w:r>
        <w:t xml:space="preserve">The anchor is the first-ballot finding itself, because it is the one fact about juries that overturns the picture most people carry in their heads. We imagine the jury room as a place of transformation — argument, doubt, the slow turning of a mind. Kalven and Zeisel’s data say the opposite. Count the room the moment the door shuts, find the larger faction, and you have, better than nine times in ten, the verdict. The hours of talk that follow are mostly the majority explaining itself until the minority stops holding out. The photograph was on the film before the developing began.</w:t>
      </w:r>
    </w:p>
    <w:p>
      <w:pPr>
        <w:pStyle w:val="BodyText"/>
      </w:pPr>
      <w:r>
        <w:t xml:space="preserve">Set against that statistic is the story everyone actually knows:</w:t>
      </w:r>
      <w:r>
        <w:t xml:space="preserve"> </w:t>
      </w:r>
      <w:r>
        <w:rPr>
          <w:i/>
        </w:rPr>
        <w:t xml:space="preserve">12 Angry Men</w:t>
      </w:r>
      <w:r>
        <w:t xml:space="preserve">, Reginald Rose’s 1957 film, in which a single juror votes</w:t>
      </w:r>
      <w:r>
        <w:t xml:space="preserve"> </w:t>
      </w:r>
      <w:r>
        <w:t xml:space="preserve">“</w:t>
      </w:r>
      <w:r>
        <w:t xml:space="preserve">not guilty</w:t>
      </w:r>
      <w:r>
        <w:t xml:space="preserve">”</w:t>
      </w:r>
      <w:r>
        <w:t xml:space="preserve"> </w:t>
      </w:r>
      <w:r>
        <w:t xml:space="preserve">against eleven, and through patient argument turns the room around one juror at a time until the verdict flips entirely. It is the great dramatisation of the wise crowd rescued by one dissenter — the lone holdout who refuses the cascade, plants a first seed of doubt, and becomes the ally that lets others break ranks. Here is the point worth holding: the film is fiction, and its outcome is precisely the</w:t>
      </w:r>
      <w:r>
        <w:t xml:space="preserve"> </w:t>
      </w:r>
      <w:r>
        <w:rPr>
          <w:i/>
        </w:rPr>
        <w:t xml:space="preserve">rare</w:t>
      </w:r>
      <w:r>
        <w:t xml:space="preserve"> </w:t>
      </w:r>
      <w:r>
        <w:t xml:space="preserve">case. In the real data, the lone holdout against eleven almost always yields; the majority almost always prevails.</w:t>
      </w:r>
      <w:r>
        <w:t xml:space="preserve"> </w:t>
      </w:r>
      <w:r>
        <w:rPr>
          <w:i/>
        </w:rPr>
        <w:t xml:space="preserve">12 Angry Men</w:t>
      </w:r>
      <w:r>
        <w:t xml:space="preserve"> </w:t>
      </w:r>
      <w:r>
        <w:t xml:space="preserve">is compelling exactly because it inverts the statistic. It shows us the exception and lets us mistake it for the rule. What makes it a satisfying story is what makes it an unreliable guide: the deliberation that reverses the starting majority is the one that hardly ever happens.</w:t>
      </w:r>
    </w:p>
    <w:p>
      <w:pPr>
        <w:pStyle w:val="Heading2"/>
      </w:pPr>
      <w:bookmarkStart w:id="140" w:name="the-flip-14"/>
      <w:r>
        <w:t xml:space="preserve">The flip</w:t>
      </w:r>
      <w:bookmarkEnd w:id="140"/>
    </w:p>
    <w:p>
      <w:pPr>
        <w:pStyle w:val="FirstParagraph"/>
      </w:pPr>
      <w:r>
        <w:t xml:space="preserve">The jury is the thesis of this whole series compressed into a single institution:</w:t>
      </w:r>
      <w:r>
        <w:t xml:space="preserve"> </w:t>
      </w:r>
      <w:r>
        <w:rPr>
          <w:b/>
        </w:rPr>
        <w:t xml:space="preserve">the wise crowd and the mob are the same twelve people, and the conditions in the room set which one you get.</w:t>
      </w:r>
      <w:r>
        <w:t xml:space="preserve"> </w:t>
      </w:r>
      <w:r>
        <w:t xml:space="preserve">Empanel independent judges of decent competence and let their errors cancel, and the jury is Condorcet (item 18) made flesh — diverse perspectives aggregating toward justice, the collective out-reasoning the individual. That is the democratic promise, and it is real: peers, not elites, decide.</w:t>
      </w:r>
    </w:p>
    <w:p>
      <w:pPr>
        <w:pStyle w:val="BodyText"/>
      </w:pPr>
      <w:r>
        <w:t xml:space="preserve">But the first-ballot-majority effect exposes the seam where the promise tears. When deliberation becomes ratification, the jury is no longer aggregating independent judgments — it is running an information cascade (item 26) and a conformity spiral (item 35) behind a closed door. The very fact that jurors</w:t>
      </w:r>
      <w:r>
        <w:t xml:space="preserve"> </w:t>
      </w:r>
      <w:r>
        <w:rPr>
          <w:i/>
        </w:rPr>
        <w:t xml:space="preserve">see each other vote</w:t>
      </w:r>
      <w:r>
        <w:t xml:space="preserve"> </w:t>
      </w:r>
      <w:r>
        <w:t xml:space="preserve">destroys the independence on which Condorcet’s guarantee rests; errors that were meant to cancel begin instead to stack. The minority faces mounting normative and informational pressure (item 41) and folds. In its worst form this is groupthink (item 43) with a legal seal: premature consensus mistaken for the truth.</w:t>
      </w:r>
    </w:p>
    <w:p>
      <w:pPr>
        <w:pStyle w:val="BodyText"/>
      </w:pPr>
      <w:r>
        <w:t xml:space="preserve">Which is why the lone holdout of</w:t>
      </w:r>
      <w:r>
        <w:t xml:space="preserve"> </w:t>
      </w:r>
      <w:r>
        <w:rPr>
          <w:i/>
        </w:rPr>
        <w:t xml:space="preserve">12 Angry Men</w:t>
      </w:r>
      <w:r>
        <w:t xml:space="preserve"> </w:t>
      </w:r>
      <w:r>
        <w:t xml:space="preserve">matters as more than melodrama. He is Asch’s single ally (item 35) — the one dissenter whose refusal to conform gives cover to the next doubter and the next — and he is the first follower (item 58) in reverse, the one whose defection makes a second defection thinkable. And the unanimity rule is the designed safeguard: by denying the majority the option of simply outvoting the minority, it</w:t>
      </w:r>
      <w:r>
        <w:t xml:space="preserve"> </w:t>
      </w:r>
      <w:r>
        <w:rPr>
          <w:i/>
        </w:rPr>
        <w:t xml:space="preserve">forces</w:t>
      </w:r>
      <w:r>
        <w:t xml:space="preserve"> </w:t>
      </w:r>
      <w:r>
        <w:t xml:space="preserve">the room to engage its dissenters, keeping alive exactly the independent reconsideration that the first-ballot cascade would otherwise crush. The jury is deliberative democracy (item 72) in miniature — its wisdom and its vulnerability governed by the same conditions that govern every crowd in this book. The Shape that forms in the jury room can hold justice or manufacture error; the wood is the same, the door is the same, and the sign is set by whether independence survives the first vote.</w:t>
      </w:r>
    </w:p>
    <w:p>
      <w:pPr>
        <w:pStyle w:val="Heading2"/>
      </w:pPr>
      <w:bookmarkStart w:id="141" w:name="the-human-weight-14"/>
      <w:r>
        <w:t xml:space="preserve">The human weight</w:t>
      </w:r>
      <w:bookmarkEnd w:id="141"/>
    </w:p>
    <w:p>
      <w:pPr>
        <w:pStyle w:val="FirstParagraph"/>
      </w:pPr>
      <w:r>
        <w:t xml:space="preserve">There are few rooms where ordinary people wield such concentrated power over another life. That is the jury’s democratic weight — and its danger. For the research does not only show conformity in the abstract; it shows</w:t>
      </w:r>
      <w:r>
        <w:t xml:space="preserve"> </w:t>
      </w:r>
      <w:r>
        <w:rPr>
          <w:i/>
        </w:rPr>
        <w:t xml:space="preserve">who</w:t>
      </w:r>
      <w:r>
        <w:t xml:space="preserve"> </w:t>
      </w:r>
      <w:r>
        <w:t xml:space="preserve">prevails. Deliberation is not a level field. High-status jurors — the confident, the articulate, the socially advantaged — talk more, are deferred to more, and shape the story the room settles on. Foremen are disproportionately male, professional, well-off. The pressures that flip the sign of the verdict do not fall evenly; they fall along the lines of status, race, gender, and class. The jury room, formally a chamber of equals, quietly reproduces the stratification (item 85) of the society outside its door — a microcosm of how supposedly equal deliberative bodies come to be dominated by the already-powerful.</w:t>
      </w:r>
    </w:p>
    <w:p>
      <w:pPr>
        <w:pStyle w:val="BodyText"/>
      </w:pPr>
      <w:r>
        <w:t xml:space="preserve">This is where the research turns from diagnosis to something like a prescription. Samuel Sommers, in a 2006 study in the</w:t>
      </w:r>
      <w:r>
        <w:t xml:space="preserve"> </w:t>
      </w:r>
      <w:r>
        <w:rPr>
          <w:i/>
        </w:rPr>
        <w:t xml:space="preserve">Journal of Personality and Social Psychology</w:t>
      </w:r>
      <w:r>
        <w:t xml:space="preserve">, ran mock juries that were either all-white or racially diverse. The diverse juries did not merely differ in verdict tendency. They deliberated</w:t>
      </w:r>
      <w:r>
        <w:t xml:space="preserve"> </w:t>
      </w:r>
      <w:r>
        <w:rPr>
          <w:i/>
        </w:rPr>
        <w:t xml:space="preserve">better</w:t>
      </w:r>
      <w:r>
        <w:t xml:space="preserve">: they discussed a wider range of evidence, made fewer factual errors, and raised issues the homogeneous juries never touched — and, tellingly, the white jurors on diverse panels performed more thoroughly than white jurors on all-white ones, before any Black juror had spoken. Diversity worked on everyone in the room, not only through the votes it added. This is collective intelligence</w:t>
      </w:r>
      <w:r>
        <w:t xml:space="preserve"> </w:t>
      </w:r>
      <w:r>
        <w:t xml:space="preserve">“</w:t>
      </w:r>
      <w:r>
        <w:t xml:space="preserve">c</w:t>
      </w:r>
      <w:r>
        <w:t xml:space="preserve">”</w:t>
      </w:r>
      <w:r>
        <w:t xml:space="preserve"> </w:t>
      </w:r>
      <w:r>
        <w:t xml:space="preserve">(item 25) confirmed in the most consequential setting we have: the group’s competence is a property of its composition, and homogeneity is not neutral but degrading. It is also the frontier of this series lit from within — the same silence and deference that hold an unjust order in place outside the courthouse can seat themselves quietly at the jury table, and the remedy is the one this book keeps returning to: protect the independence and diversity that let the crowd be wise.</w:t>
      </w:r>
    </w:p>
    <w:p>
      <w:pPr>
        <w:pStyle w:val="Heading2"/>
      </w:pPr>
      <w:bookmarkStart w:id="142" w:name="the-critique-14"/>
      <w:r>
        <w:t xml:space="preserve">The critique</w:t>
      </w:r>
      <w:bookmarkEnd w:id="142"/>
    </w:p>
    <w:p>
      <w:pPr>
        <w:pStyle w:val="FirstParagraph"/>
      </w:pPr>
      <w:r>
        <w:t xml:space="preserve">The honesty this chapter owes is considerable, because the evidence is thinner than its confidence suggests. Most of what we know about deliberation comes from</w:t>
      </w:r>
      <w:r>
        <w:t xml:space="preserve"> </w:t>
      </w:r>
      <w:r>
        <w:rPr>
          <w:i/>
        </w:rPr>
        <w:t xml:space="preserve">mock</w:t>
      </w:r>
      <w:r>
        <w:t xml:space="preserve"> </w:t>
      </w:r>
      <w:r>
        <w:t xml:space="preserve">juries — students or volunteers watching filmed trials, deciding cases in which no one goes to prison and nothing is at stake. Whether people who know their verdict is theatre behave like people who know a life hangs on it is a real and unresolved question; the external validity of the whole laboratory tradition is contested. And the reason we lean so hard on mock studies is itself a limit: real jury deliberations are secret, so almost all direct evidence about actual rooms is indirect — reconstructed from votes, exit interviews, or the judges’ impressions that Kalven and Zeisel relied on.</w:t>
      </w:r>
    </w:p>
    <w:p>
      <w:pPr>
        <w:pStyle w:val="BodyText"/>
      </w:pPr>
      <w:r>
        <w:t xml:space="preserve">The famous first-ballot statistic deserves its own caution. It is powerful, and it is repeatedly cited, but it rests substantially on one classic study of one country’s courts in one era, and it needs the kind of broad modern replication it has not fully received. The findings are also culturally and legally specific — overwhelmingly drawn from the United States, its twelve-member panels and its unanimity rules — and may travel poorly to jurisdictions built differently or to societies with other norms of deference and dissent. And</w:t>
      </w:r>
      <w:r>
        <w:t xml:space="preserve"> </w:t>
      </w:r>
      <w:r>
        <w:rPr>
          <w:i/>
        </w:rPr>
        <w:t xml:space="preserve">12 Angry Men</w:t>
      </w:r>
      <w:r>
        <w:t xml:space="preserve">, for all its usefulness as a foil, must be flagged for what it is: fiction, dramatising precisely the lone-holdout-flips-the-majority outcome that the data mark as rare. It is a memory hook, not evidence. The truthful summary is narrower than the cinematic one: juries usually ratify their starting majority, diversity usually helps, unanimity usually deepens the argument —</w:t>
      </w:r>
      <w:r>
        <w:t xml:space="preserve"> </w:t>
      </w:r>
      <w:r>
        <w:rPr>
          <w:i/>
        </w:rPr>
        <w:t xml:space="preserve">usually</w:t>
      </w:r>
      <w:r>
        <w:t xml:space="preserve">, on samples that a discerning reader should not mistake for the sealed rooms themselves.</w:t>
      </w:r>
    </w:p>
    <w:p>
      <w:pPr>
        <w:pStyle w:val="Heading1"/>
      </w:pPr>
      <w:bookmarkStart w:id="143" w:name="collective-action-free-riding"/>
      <w:r>
        <w:t xml:space="preserve">75. Collective action &amp; free-riding</w:t>
      </w:r>
      <w:bookmarkEnd w:id="143"/>
    </w:p>
    <w:p>
      <w:pPr>
        <w:pStyle w:val="BlockText"/>
      </w:pPr>
      <w:r>
        <w:t xml:space="preserve">A hundred people who would each gain from a thing they must build together will often build nothing — because each of them is right, alone, to wait for the others.</w:t>
      </w:r>
    </w:p>
    <w:p>
      <w:pPr>
        <w:pStyle w:val="Heading2"/>
      </w:pPr>
      <w:bookmarkStart w:id="144" w:name="the-idea-15"/>
      <w:r>
        <w:t xml:space="preserve">The idea</w:t>
      </w:r>
      <w:bookmarkEnd w:id="144"/>
    </w:p>
    <w:p>
      <w:pPr>
        <w:pStyle w:val="FirstParagraph"/>
      </w:pPr>
      <w:r>
        <w:t xml:space="preserve">Here is a fact that ought to be impossible, and is not. Take a group whose interests are perfectly aligned. Every one of them wants the same outcome; every one would be better off if it came about. A union that would raise all their wages. Clean air over a city they all breathe. A revolution that would free all of them from a regime that grinds all of them down. The good, whatever it is, is shared: if it exists, everyone enjoys it, whether or not they helped pay. Now ask the group to produce it. Astonishingly often, they do not. The thing they all want and would all gain from goes unprovided, or is provided so thinly it barely counts.</w:t>
      </w:r>
    </w:p>
    <w:p>
      <w:pPr>
        <w:pStyle w:val="BodyText"/>
      </w:pPr>
      <w:r>
        <w:t xml:space="preserve">This is not a story about disagreement, or ignorance, or wickedness. It is a trap that snaps shut precisely when everyone is rational and everyone agrees. The trap has a name — the collective-action problem — and a single moving part: the free rider. Because the shared good, once it exists, benefits everyone regardless of who paid, each individual faces a private calculation that points the wrong way. My contribution is costly to me and, on its own, makes almost no difference to whether the good gets provided. If enough others contribute, I get the benefit anyway — so I hold back. If not enough do, my contribution is wasted — so again I hold back. Either way, for me, alone, the smart move is to let someone else carry it. But everyone stands on that same reasoning. And when everyone reasons soundly toward</w:t>
      </w:r>
      <w:r>
        <w:t xml:space="preserve"> </w:t>
      </w:r>
      <w:r>
        <w:rPr>
          <w:i/>
        </w:rPr>
        <w:t xml:space="preserve">not now, not me,</w:t>
      </w:r>
      <w:r>
        <w:t xml:space="preserve"> </w:t>
      </w:r>
      <w:r>
        <w:t xml:space="preserve">the sum of all that soundness is a good that nobody builds.</w:t>
      </w:r>
    </w:p>
    <w:p>
      <w:pPr>
        <w:pStyle w:val="Heading2"/>
      </w:pPr>
      <w:bookmarkStart w:id="145" w:name="the-origin-15"/>
      <w:r>
        <w:t xml:space="preserve">The origin</w:t>
      </w:r>
      <w:bookmarkEnd w:id="145"/>
    </w:p>
    <w:p>
      <w:pPr>
        <w:pStyle w:val="FirstParagraph"/>
      </w:pPr>
      <w:r>
        <w:t xml:space="preserve">The person who turned this from intuition into a hard argument was the American economist Mancur Olson, in a 1965 book with a title as plain as a hammer:</w:t>
      </w:r>
      <w:r>
        <w:t xml:space="preserve"> </w:t>
      </w:r>
      <w:r>
        <w:rPr>
          <w:i/>
        </w:rPr>
        <w:t xml:space="preserve">The Logic of Collective Action</w:t>
      </w:r>
      <w:r>
        <w:t xml:space="preserve">. It began as his Harvard doctoral dissertation, and it detonated a comfortable assumption sitting under a great deal of political science — pluralism’s founding faith that people with a common interest will, more or less naturally, organise to pursue it. Workers form unions, consumers form leagues, taxpayers band together; interest groups were thought to bubble up from shared interest the way steam rises from a pot.</w:t>
      </w:r>
    </w:p>
    <w:p>
      <w:pPr>
        <w:pStyle w:val="BodyText"/>
      </w:pPr>
      <w:r>
        <w:t xml:space="preserve">Olson’s claim was that this was, as a piece of logic, false — and false in a way that could be derived rather than asserted.</w:t>
      </w:r>
      <w:r>
        <w:t xml:space="preserve"> </w:t>
      </w:r>
      <w:r>
        <w:t xml:space="preserve">“</w:t>
      </w:r>
      <w:r>
        <w:t xml:space="preserve">Unless the number of individuals in a group is quite small, or unless there is coercion or some other special device to make individuals act in their common interest,</w:t>
      </w:r>
      <w:r>
        <w:t xml:space="preserve">”</w:t>
      </w:r>
      <w:r>
        <w:t xml:space="preserve"> </w:t>
      </w:r>
      <w:r>
        <w:t xml:space="preserve">he wrote,</w:t>
      </w:r>
      <w:r>
        <w:t xml:space="preserve"> </w:t>
      </w:r>
      <w:r>
        <w:t xml:space="preserve">“</w:t>
      </w:r>
      <w:r>
        <w:t xml:space="preserve">rational, self-interested individuals will not act to achieve their common or group interests.</w:t>
      </w:r>
      <w:r>
        <w:t xml:space="preserve">”</w:t>
      </w:r>
      <w:r>
        <w:t xml:space="preserve"> </w:t>
      </w:r>
      <w:r>
        <w:t xml:space="preserve">The word</w:t>
      </w:r>
      <w:r>
        <w:t xml:space="preserve"> </w:t>
      </w:r>
      <w:r>
        <w:rPr>
          <w:i/>
        </w:rPr>
        <w:t xml:space="preserve">rational</w:t>
      </w:r>
      <w:r>
        <w:t xml:space="preserve"> </w:t>
      </w:r>
      <w:r>
        <w:t xml:space="preserve">does enormous work there. Olson was not describing lazy people failing to grasp their own good, but people who understand their interest perfectly and are led</w:t>
      </w:r>
      <w:r>
        <w:t xml:space="preserve"> </w:t>
      </w:r>
      <w:r>
        <w:rPr>
          <w:i/>
        </w:rPr>
        <w:t xml:space="preserve">by</w:t>
      </w:r>
      <w:r>
        <w:t xml:space="preserve"> </w:t>
      </w:r>
      <w:r>
        <w:t xml:space="preserve">that understanding into inaction. The shared interest is real; it simply does not translate into shared action, because the logic of the individual and the logic of the group pull in opposite directions.</w:t>
      </w:r>
    </w:p>
    <w:p>
      <w:pPr>
        <w:pStyle w:val="BodyText"/>
      </w:pPr>
      <w:r>
        <w:t xml:space="preserve">The insight belongs to a family Book Four keeps returning to: a close cousin of the tragedy of the commons (item 66), which Garrett Hardin would frame three years later, and of the prisoner’s dilemma (item 95), whose two-person cage Olson had unfolded into a crowd. Later theorists — Russell Hardin above all, in his 1982</w:t>
      </w:r>
      <w:r>
        <w:t xml:space="preserve"> </w:t>
      </w:r>
      <w:r>
        <w:rPr>
          <w:i/>
        </w:rPr>
        <w:t xml:space="preserve">Collective Action</w:t>
      </w:r>
      <w:r>
        <w:t xml:space="preserve"> </w:t>
      </w:r>
      <w:r>
        <w:t xml:space="preserve">— would spend decades formalising what Olson started. But the seed is 1965, and the seed is this: numbers do not organise themselves.</w:t>
      </w:r>
    </w:p>
    <w:p>
      <w:pPr>
        <w:pStyle w:val="Heading2"/>
      </w:pPr>
      <w:bookmarkStart w:id="146" w:name="the-mechanism-15"/>
      <w:r>
        <w:t xml:space="preserve">The mechanism</w:t>
      </w:r>
      <w:bookmarkEnd w:id="146"/>
    </w:p>
    <w:p>
      <w:pPr>
        <w:pStyle w:val="FirstParagraph"/>
      </w:pPr>
      <w:r>
        <w:t xml:space="preserve">The whole argument lives in one comparison the individual makes.</w:t>
      </w:r>
    </w:p>
    <w:p>
      <w:pPr>
        <w:pStyle w:val="BodyText"/>
      </w:pPr>
      <w:r>
        <w:t xml:space="preserve">A collective good is</w:t>
      </w:r>
      <w:r>
        <w:t xml:space="preserve"> </w:t>
      </w:r>
      <w:r>
        <w:rPr>
          <w:i/>
        </w:rPr>
        <w:t xml:space="preserve">non-excludable.</w:t>
      </w:r>
      <w:r>
        <w:t xml:space="preserve"> </w:t>
      </w:r>
      <w:r>
        <w:t xml:space="preserve">Once it exists, you cannot fence it off from those who did not pay: cleaner air fills the lungs of the man who lobbied for it and the man who stayed home. This is exactly what makes the good worth wanting collectively — and exactly what poisons the incentive to provide it individually. If I get the benefit whether or not I contribute, then my contribution is, from my own ledger’s point of view, pure cost with no private return.</w:t>
      </w:r>
    </w:p>
    <w:p>
      <w:pPr>
        <w:pStyle w:val="BodyText"/>
      </w:pPr>
      <w:r>
        <w:t xml:space="preserve">Weigh the options. If I contribute, I pay the cost — time, money, risk — and nudge the probability of provision up by a tiny amount, because in a large group my effort is one drop. If I free-ride, I pay nothing and lose almost nothing, because my one withheld drop barely lowers the odds either. So the private balance tilts, nearly always, toward free-riding. The benefit I care about hinges not on</w:t>
      </w:r>
      <w:r>
        <w:t xml:space="preserve"> </w:t>
      </w:r>
      <w:r>
        <w:rPr>
          <w:i/>
        </w:rPr>
        <w:t xml:space="preserve">my</w:t>
      </w:r>
      <w:r>
        <w:t xml:space="preserve"> </w:t>
      </w:r>
      <w:r>
        <w:t xml:space="preserve">choice but on everyone’s, and I cannot control everyone. I can only control my own cost — so I minimise it.</w:t>
      </w:r>
    </w:p>
    <w:p>
      <w:pPr>
        <w:pStyle w:val="BodyText"/>
      </w:pPr>
      <w:r>
        <w:t xml:space="preserve">Here comes the turn most people get backwards. You might think large groups, having more hands, would find collective action easier. The logic says the reverse. In a large group each member’s</w:t>
      </w:r>
      <w:r>
        <w:t xml:space="preserve"> </w:t>
      </w:r>
      <w:r>
        <w:rPr>
          <w:i/>
        </w:rPr>
        <w:t xml:space="preserve">share</w:t>
      </w:r>
      <w:r>
        <w:t xml:space="preserve"> </w:t>
      </w:r>
      <w:r>
        <w:t xml:space="preserve">of the benefit shrinks — split among millions, my slice of the clean air is minute — so the incentive to pay shrinks with it. Each member’s</w:t>
      </w:r>
      <w:r>
        <w:t xml:space="preserve"> </w:t>
      </w:r>
      <w:r>
        <w:rPr>
          <w:i/>
        </w:rPr>
        <w:t xml:space="preserve">impact</w:t>
      </w:r>
      <w:r>
        <w:t xml:space="preserve"> </w:t>
      </w:r>
      <w:r>
        <w:t xml:space="preserve">on whether the good appears shrinks toward nothing, so the felt pointlessness grows. And monitoring collapses: in a group of ten, everyone can see who is shirking; in a group of ten million, no one can tell whether you marched or stayed in bed. Hence Olson’s most disturbing corollary:</w:t>
      </w:r>
      <w:r>
        <w:t xml:space="preserve"> </w:t>
      </w:r>
      <w:r>
        <w:rPr>
          <w:b/>
        </w:rPr>
        <w:t xml:space="preserve">small groups can exploit the large.</w:t>
      </w:r>
      <w:r>
        <w:t xml:space="preserve"> </w:t>
      </w:r>
      <w:r>
        <w:t xml:space="preserve">A handful of big firms, each with a large stake and each visible to the others, will organise to win a subsidy with ease — while the diffuse millions of consumers who each lose a few cents to it never organise to oppose it, because to any one of them the loss is not worth a stamp. Concentrated interests beat dispersed majorities not because they are more numerous or virtuous, but because the arithmetic of free-riding is on their side.</w:t>
      </w:r>
    </w:p>
    <w:p>
      <w:pPr>
        <w:pStyle w:val="Heading2"/>
      </w:pPr>
      <w:bookmarkStart w:id="147" w:name="the-anchor-example-15"/>
      <w:r>
        <w:t xml:space="preserve">The anchor example</w:t>
      </w:r>
      <w:bookmarkEnd w:id="147"/>
    </w:p>
    <w:p>
      <w:pPr>
        <w:pStyle w:val="FirstParagraph"/>
      </w:pPr>
      <w:r>
        <w:t xml:space="preserve">Consider the strike — the case that makes the logic bite.</w:t>
      </w:r>
    </w:p>
    <w:p>
      <w:pPr>
        <w:pStyle w:val="BodyText"/>
      </w:pPr>
      <w:r>
        <w:t xml:space="preserve">A factory of a thousand workers is underpaid. Every one would be better off if wages rose. A strike could force the rise: if all thousand walk out and hold the line, the owner, bleeding money by the day, will settle, and every worker’s pay will climb. The good is shared, aligned, and worth having. Every worker wants the strike to succeed.</w:t>
      </w:r>
    </w:p>
    <w:p>
      <w:pPr>
        <w:pStyle w:val="BodyText"/>
      </w:pPr>
      <w:r>
        <w:t xml:space="preserve">Now stand inside one worker’s shoes. The strike will succeed or fail on the collective, not on you. If it succeeds without you — if you keep working while the others walk — you get the raise</w:t>
      </w:r>
      <w:r>
        <w:t xml:space="preserve"> </w:t>
      </w:r>
      <w:r>
        <w:rPr>
          <w:i/>
        </w:rPr>
        <w:t xml:space="preserve">and</w:t>
      </w:r>
      <w:r>
        <w:t xml:space="preserve"> </w:t>
      </w:r>
      <w:r>
        <w:t xml:space="preserve">your paycheque, and you kept your job when management came looking for someone to fire. If it fails, walking out cost you your wages and maybe your position for nothing. In neither case does your single body on the picket line change the outcome much. So the coldly rational move, for you, alone, is to let the others strike and quietly keep working — to be the free rider on their courage. The trouble is that every one of the thousand can run that same sum, and if enough do, nobody walks out, the line never forms, and the raise all thousand wanted dies before it is born.</w:t>
      </w:r>
      <w:r>
        <w:t xml:space="preserve"> </w:t>
      </w:r>
      <w:r>
        <w:rPr>
          <w:i/>
        </w:rPr>
        <w:t xml:space="preserve">Everyone wants the strike to succeed; no one wants to be the striker who gets fired.</w:t>
      </w:r>
      <w:r>
        <w:t xml:space="preserve"> </w:t>
      </w:r>
      <w:r>
        <w:t xml:space="preserve">That sentence is the collective-action problem in nine words.</w:t>
      </w:r>
    </w:p>
    <w:p>
      <w:pPr>
        <w:pStyle w:val="BodyText"/>
      </w:pPr>
      <w:r>
        <w:t xml:space="preserve">Which is why real unions almost never rely on shared interest alone. They reach for what Olson called</w:t>
      </w:r>
      <w:r>
        <w:t xml:space="preserve"> </w:t>
      </w:r>
      <w:r>
        <w:rPr>
          <w:b/>
        </w:rPr>
        <w:t xml:space="preserve">selective incentives</w:t>
      </w:r>
      <w:r>
        <w:t xml:space="preserve"> </w:t>
      </w:r>
      <w:r>
        <w:t xml:space="preserve">— private benefits and punishments handed out based on whether</w:t>
      </w:r>
      <w:r>
        <w:t xml:space="preserve"> </w:t>
      </w:r>
      <w:r>
        <w:rPr>
          <w:i/>
        </w:rPr>
        <w:t xml:space="preserve">you</w:t>
      </w:r>
      <w:r>
        <w:t xml:space="preserve">, specifically, participated. Members get strike pay, insurance, legal aid, a funeral fund; scabs get shunned, named, frozen out. These are</w:t>
      </w:r>
      <w:r>
        <w:t xml:space="preserve"> </w:t>
      </w:r>
      <w:r>
        <w:rPr>
          <w:i/>
        </w:rPr>
        <w:t xml:space="preserve">excludable</w:t>
      </w:r>
      <w:r>
        <w:t xml:space="preserve"> </w:t>
      </w:r>
      <w:r>
        <w:t xml:space="preserve">— they can be withheld from the free rider — and that is the whole point. They re-attach a private stake to the public act. The union survives not because everyone wants higher wages, which was never in doubt, but because it made it personally costly</w:t>
      </w:r>
      <w:r>
        <w:t xml:space="preserve"> </w:t>
      </w:r>
      <w:r>
        <w:rPr>
          <w:i/>
        </w:rPr>
        <w:t xml:space="preserve">not</w:t>
      </w:r>
      <w:r>
        <w:t xml:space="preserve"> </w:t>
      </w:r>
      <w:r>
        <w:t xml:space="preserve">to show up.</w:t>
      </w:r>
    </w:p>
    <w:p>
      <w:pPr>
        <w:pStyle w:val="Heading2"/>
      </w:pPr>
      <w:bookmarkStart w:id="148" w:name="the-flip-15"/>
      <w:r>
        <w:t xml:space="preserve">The flip</w:t>
      </w:r>
      <w:bookmarkEnd w:id="148"/>
    </w:p>
    <w:p>
      <w:pPr>
        <w:pStyle w:val="FirstParagraph"/>
      </w:pPr>
      <w:r>
        <w:t xml:space="preserve">Now the chapter turns, because this is the hinge on which the whole governance movement swings.</w:t>
      </w:r>
    </w:p>
    <w:p>
      <w:pPr>
        <w:pStyle w:val="BodyText"/>
      </w:pPr>
      <w:r>
        <w:t xml:space="preserve">Collective action is not one topic among many. It is</w:t>
      </w:r>
      <w:r>
        <w:t xml:space="preserve"> </w:t>
      </w:r>
      <w:r>
        <w:rPr>
          <w:i/>
        </w:rPr>
        <w:t xml:space="preserve">the</w:t>
      </w:r>
      <w:r>
        <w:t xml:space="preserve"> </w:t>
      </w:r>
      <w:r>
        <w:t xml:space="preserve">problem this entire movement exists to solve. Every institution of the wise crowd is, at bottom, a machine for defeating the free rider. Strip the machinery away and you are left with Olson’s default: atomised self-interest, each person soundly reasoning toward</w:t>
      </w:r>
      <w:r>
        <w:t xml:space="preserve"> </w:t>
      </w:r>
      <w:r>
        <w:rPr>
          <w:i/>
        </w:rPr>
        <w:t xml:space="preserve">not me,</w:t>
      </w:r>
      <w:r>
        <w:t xml:space="preserve"> </w:t>
      </w:r>
      <w:r>
        <w:t xml:space="preserve">the shared good never built. That default is the mob in its quietest form. We usually picture the mob as a crowd doing something terrible together. But there is a second face of collective failure — the crowd doing</w:t>
      </w:r>
      <w:r>
        <w:t xml:space="preserve"> </w:t>
      </w:r>
      <w:r>
        <w:rPr>
          <w:i/>
        </w:rPr>
        <w:t xml:space="preserve">nothing</w:t>
      </w:r>
      <w:r>
        <w:t xml:space="preserve"> </w:t>
      </w:r>
      <w:r>
        <w:t xml:space="preserve">together, a million people who all want the same thing and cannot lift a finger to get it, each trapped in a rational refusal to move first. The same aligned people produce collective triumph or collective paralysis, and a nameable condition sets the sign.</w:t>
      </w:r>
    </w:p>
    <w:p>
      <w:pPr>
        <w:pStyle w:val="BodyText"/>
      </w:pPr>
      <w:r>
        <w:t xml:space="preserve">This is the series’ thesis in its governance key. The wise crowd and the mob are the same people. The very same thousand workers who would all benefit either free-ride into collective failure</w:t>
      </w:r>
      <w:r>
        <w:t xml:space="preserve"> </w:t>
      </w:r>
      <w:r>
        <w:rPr>
          <w:i/>
        </w:rPr>
        <w:t xml:space="preserve">or,</w:t>
      </w:r>
      <w:r>
        <w:t xml:space="preserve"> </w:t>
      </w:r>
      <w:r>
        <w:t xml:space="preserve">with the right structure, cooperate into collective success — and what tips them is not a change of heart but a change of conditions. Selective incentives that re-privatise the stake. A group small enough that monitoring bites, or a federation that nests the small inside the large so each layer watches its own. Reciprocity — the tit-for-tat expectation that if I contribute you will too (item 14). A first follower who steps out before it is safe and, by doing so, lowers the cost for the second (item 58). The tragedy of the commons (item 66) is this same problem seen as one of</w:t>
      </w:r>
      <w:r>
        <w:t xml:space="preserve"> </w:t>
      </w:r>
      <w:r>
        <w:rPr>
          <w:i/>
        </w:rPr>
        <w:t xml:space="preserve">restraint</w:t>
      </w:r>
      <w:r>
        <w:t xml:space="preserve"> </w:t>
      </w:r>
      <w:r>
        <w:t xml:space="preserve">— everyone over-grazing because holding back alone is futile; collective action is its mirror, the problem of</w:t>
      </w:r>
      <w:r>
        <w:t xml:space="preserve"> </w:t>
      </w:r>
      <w:r>
        <w:rPr>
          <w:i/>
        </w:rPr>
        <w:t xml:space="preserve">contribution</w:t>
      </w:r>
      <w:r>
        <w:t xml:space="preserve"> </w:t>
      </w:r>
      <w:r>
        <w:t xml:space="preserve">— everyone under-building because contributing alone is futile. And Ostrom’s design principles (item 69) are the assembled answer to both: institutions that make cooperating the individually smart move rather than the foolish one. Olson diagnosed the disease of the many; Ostrom catalogued the cures. The same logic surfaces, too, in the bystander effect (item 40), where a crowd of witnesses each waits for someone else to act and no one does.</w:t>
      </w:r>
    </w:p>
    <w:p>
      <w:pPr>
        <w:pStyle w:val="Heading2"/>
      </w:pPr>
      <w:bookmarkStart w:id="149" w:name="the-human-weight-15"/>
      <w:r>
        <w:t xml:space="preserve">The human weight</w:t>
      </w:r>
      <w:bookmarkEnd w:id="149"/>
    </w:p>
    <w:p>
      <w:pPr>
        <w:pStyle w:val="FirstParagraph"/>
      </w:pPr>
      <w:r>
        <w:t xml:space="preserve">Follow the logic to its harshest destination, because this is where the chapter earns its place near the series’ frontier.</w:t>
      </w:r>
    </w:p>
    <w:p>
      <w:pPr>
        <w:pStyle w:val="BodyText"/>
      </w:pPr>
      <w:r>
        <w:t xml:space="preserve">Why do oppressed majorities so often fail to overturn the orders that crush them? A regime may sit atop a population that overwhelmingly wants it gone; the shared interest in its fall is real, aligned, enormous. And still it stands, for generations. Part of the answer this series has named is preference falsification (item 34): people hide what they want, so no one knows how many share their hatred of the order. But there is a second lock, and it is Olson’s. Even among those who</w:t>
      </w:r>
      <w:r>
        <w:t xml:space="preserve"> </w:t>
      </w:r>
      <w:r>
        <w:rPr>
          <w:i/>
        </w:rPr>
        <w:t xml:space="preserve">know</w:t>
      </w:r>
      <w:r>
        <w:t xml:space="preserve"> </w:t>
      </w:r>
      <w:r>
        <w:t xml:space="preserve">the regime is hated, the individual calculation still points at silence. Dissent is dangerous. The one who speaks first, marches first, refuses first bears the full cost — prison, ruin, death — while the benefit of the regime’s fall, if it comes, is shared by dissenter and coward alike. So the rational move, for each person alone, is to keep your head down and free-ride on the courage of others. But everyone reasons that way, and so no one moves, and the order a whole people despises is held in place — not by love, and not only by fear of being seen, but by the pitiless arithmetic of the free rider. Unjust orders are locked twice: by the silence that hides dissent (item 34) and by the free-riding that stops known dissent from becoming action.</w:t>
      </w:r>
    </w:p>
    <w:p>
      <w:pPr>
        <w:pStyle w:val="BodyText"/>
      </w:pPr>
      <w:r>
        <w:t xml:space="preserve">The same engine runs in the ordinary machinery of unequal societies. Concentrated elite interests — a few firms, a guild, a landed class — organise with ease, each member’s stake large and each visible to the rest. The diffuse many — consumers, tenants, taxpayers, the poor — cannot, each one’s stake small and each invisible in the crowd. So policy tilts, decade after decade, toward the concentrated and away from the dispersed, and stratification (item 85) deepens not through conspiracy but through a structural asymmetry in who can solve their collective-action problem.</w:t>
      </w:r>
    </w:p>
    <w:p>
      <w:pPr>
        <w:pStyle w:val="BodyText"/>
      </w:pPr>
      <w:r>
        <w:t xml:space="preserve">And then the break. It is never inevitable, but it is possible. Selective incentives that reward the participant and shame the shirker. Organisation that coordinates, monitors, and carries the cost no individual could. A first follower (item 58) who moves before it is safe and, by moving, drops the price of the next person’s courage until it falls to nothing and the whole thing goes at once. That is the texture of the sudden crowds that fill a square overnight after years of stillness: not that preferences changed, but that free-riding abruptly stopped being individually safe — that the cost of</w:t>
      </w:r>
      <w:r>
        <w:t xml:space="preserve"> </w:t>
      </w:r>
      <w:r>
        <w:rPr>
          <w:i/>
        </w:rPr>
        <w:t xml:space="preserve">not</w:t>
      </w:r>
      <w:r>
        <w:t xml:space="preserve"> </w:t>
      </w:r>
      <w:r>
        <w:t xml:space="preserve">moving rose above the cost of moving. The deadlock does not erode. It flips.</w:t>
      </w:r>
    </w:p>
    <w:p>
      <w:pPr>
        <w:pStyle w:val="Heading2"/>
      </w:pPr>
      <w:bookmarkStart w:id="150" w:name="the-critique-15"/>
      <w:r>
        <w:t xml:space="preserve">The critique</w:t>
      </w:r>
      <w:bookmarkEnd w:id="150"/>
    </w:p>
    <w:p>
      <w:pPr>
        <w:pStyle w:val="FirstParagraph"/>
      </w:pPr>
      <w:r>
        <w:t xml:space="preserve">Olson’s model has one great vice: it over-predicts failure. Take its pure logic at its word and almost nothing collective should ever happen — no strikes, no revolutions, no charities, barely any voting, since one vote never decides an election. Yet people vote in the hundreds of millions, give blood for no material payoff, and join movements that may get them killed. Ostrom spent a career documenting communities that solved their own commons problems without coercion and without Olson’s selective incentives (item 69). The world is full of collective action the pure logic says should not exist. So the model cannot be the whole story.</w:t>
      </w:r>
    </w:p>
    <w:p>
      <w:pPr>
        <w:pStyle w:val="BodyText"/>
      </w:pPr>
      <w:r>
        <w:t xml:space="preserve">What it underweights is everything that is not narrow material self-interest. Norms — the internalised sense that one</w:t>
      </w:r>
      <w:r>
        <w:t xml:space="preserve"> </w:t>
      </w:r>
      <w:r>
        <w:rPr>
          <w:i/>
        </w:rPr>
        <w:t xml:space="preserve">ought</w:t>
      </w:r>
      <w:r>
        <w:t xml:space="preserve"> </w:t>
      </w:r>
      <w:r>
        <w:t xml:space="preserve">to do one’s part, whether or not it pays. Identity — a striking miner or a marching citizen is not only pursuing a wage or a freedom but</w:t>
      </w:r>
      <w:r>
        <w:t xml:space="preserve"> </w:t>
      </w:r>
      <w:r>
        <w:rPr>
          <w:i/>
        </w:rPr>
        <w:t xml:space="preserve">being</w:t>
      </w:r>
      <w:r>
        <w:t xml:space="preserve"> </w:t>
      </w:r>
      <w:r>
        <w:t xml:space="preserve">one of us, and the being is its own reward. Altruism, reciprocity, the plain expressive joy of standing in a crowd for something you believe. People join movements for meaning, not only for payoff, and meaning does not appear on Olson’s ledger. Ostrom herself, in her 1998 presidential address to the American Political Science Association,</w:t>
      </w:r>
      <w:r>
        <w:t xml:space="preserve"> </w:t>
      </w:r>
      <w:r>
        <w:t xml:space="preserve">“</w:t>
      </w:r>
      <w:r>
        <w:t xml:space="preserve">A Behavioral Approach to the Rational Choice Theory of Collective Action,</w:t>
      </w:r>
      <w:r>
        <w:t xml:space="preserve">”</w:t>
      </w:r>
      <w:r>
        <w:t xml:space="preserve"> </w:t>
      </w:r>
      <w:r>
        <w:t xml:space="preserve">argued that trust, reputation, and reciprocity — not just material incentives — let real groups escape the trap. And the historians of protest, Charles Tilly and Sidney Tarrow among them, showed that movements rise and fall on repertoires, networks, and shared identity the lone-calculator model cannot see.</w:t>
      </w:r>
    </w:p>
    <w:p>
      <w:pPr>
        <w:pStyle w:val="BodyText"/>
      </w:pPr>
      <w:r>
        <w:t xml:space="preserve">There is a subtler failure too. Selective-incentive explanations can slide toward the unfalsifiable: whenever cooperation happens, the theorist can claim some hidden private reward drove it, and the claim can never be tested — a symptom of a model straining past its range. The fair reading is that Olson did not prove collective action impossible; he proved it</w:t>
      </w:r>
      <w:r>
        <w:t xml:space="preserve"> </w:t>
      </w:r>
      <w:r>
        <w:rPr>
          <w:i/>
        </w:rPr>
        <w:t xml:space="preserve">hard,</w:t>
      </w:r>
      <w:r>
        <w:t xml:space="preserve"> </w:t>
      </w:r>
      <w:r>
        <w:t xml:space="preserve">and located exactly where the difficulty lives. Large-scale cooperation plainly happens. The real question is never</w:t>
      </w:r>
      <w:r>
        <w:t xml:space="preserve"> </w:t>
      </w:r>
      <w:r>
        <w:rPr>
          <w:i/>
        </w:rPr>
        <w:t xml:space="preserve">whether</w:t>
      </w:r>
      <w:r>
        <w:t xml:space="preserve"> </w:t>
      </w:r>
      <w:r>
        <w:t xml:space="preserve">the many can act, but</w:t>
      </w:r>
      <w:r>
        <w:t xml:space="preserve"> </w:t>
      </w:r>
      <w:r>
        <w:rPr>
          <w:i/>
        </w:rPr>
        <w:t xml:space="preserve">under what conditions</w:t>
      </w:r>
      <w:r>
        <w:t xml:space="preserve"> </w:t>
      </w:r>
      <w:r>
        <w:t xml:space="preserve">— which incentives, which group sizes, which norms, which first movers break the deadlock. That question hands forward, past the cold arithmetic of this movement, to the layer where identity and meaning enter the account and change what people will pay for a thing they cannot keep to themselves.</w:t>
      </w:r>
    </w:p>
    <w:p>
      <w:pPr>
        <w:pStyle w:val="Heading1"/>
      </w:pPr>
      <w:bookmarkStart w:id="151" w:name="durkheims-collective-effervescence"/>
      <w:r>
        <w:t xml:space="preserve">76. Durkheim’s collective effervescence</w:t>
      </w:r>
      <w:bookmarkEnd w:id="151"/>
    </w:p>
    <w:p>
      <w:pPr>
        <w:pStyle w:val="BlockText"/>
      </w:pPr>
      <w:r>
        <w:t xml:space="preserve">When bodies gather and move as one, they generate a heat they cannot believe comes from themselves — so they call it God, or the nation, or the cause, and worship the thing their own assembly has made.</w:t>
      </w:r>
    </w:p>
    <w:p>
      <w:pPr>
        <w:pStyle w:val="Heading2"/>
      </w:pPr>
      <w:bookmarkStart w:id="152" w:name="the-idea-16"/>
      <w:r>
        <w:t xml:space="preserve">The idea</w:t>
      </w:r>
      <w:bookmarkEnd w:id="152"/>
    </w:p>
    <w:p>
      <w:pPr>
        <w:pStyle w:val="FirstParagraph"/>
      </w:pPr>
      <w:r>
        <w:t xml:space="preserve">Stand in a crowd that has caught fire. A stadium the instant the ball crosses the line; a square where a hundred thousand strangers are chanting the same three words; a revival tent when the room begins to sway; a funeral procession where grief has become a single sound. Something happens to you there that does not happen when you are alone or in twos. The boundary of the self grows thin. You feel carried, lifted, fused into something larger, and the emotion running through you seems too big to have originated inside your own small body. It feels as though it is coming from outside — from a power in the room, a presence, a force greater than any person present.</w:t>
      </w:r>
    </w:p>
    <w:p>
      <w:pPr>
        <w:pStyle w:val="BodyText"/>
      </w:pPr>
      <w:r>
        <w:t xml:space="preserve">Émile Durkheim gave that experience a name:</w:t>
      </w:r>
      <w:r>
        <w:t xml:space="preserve"> </w:t>
      </w:r>
      <w:r>
        <w:rPr>
          <w:b/>
        </w:rPr>
        <w:t xml:space="preserve">collective effervescence</w:t>
      </w:r>
      <w:r>
        <w:t xml:space="preserve">. It is the boiling-over of shared feeling that occurs when people assemble in physical proximity and act in unison — the heightened, transcendent, almost electric energy of the gathered group. And Durkheim made an extraordinary claim about it. This effervescence, he argued, is not a side effect of religion, politics, or festivity. It is their</w:t>
      </w:r>
      <w:r>
        <w:t xml:space="preserve"> </w:t>
      </w:r>
      <w:r>
        <w:rPr>
          <w:i/>
        </w:rPr>
        <w:t xml:space="preserve">source</w:t>
      </w:r>
      <w:r>
        <w:t xml:space="preserve">. The sense of a sacred power that religions describe is real — people are not imagining the force they feel — but they have misidentified it. The power in the room is not a god descending. It is society itself, momentarily made perceptible, experiencing its own existence as a felt thing. The crowd generates a heat it cannot credit to itself, so it projects that heat onto a symbol — a totem, a flag, a leader, a cause — and the symbol becomes sacred. This is the deepest layer of what this series has been tracing: the point at which assembled human emotion manufactures the very meanings that then bind the group together.</w:t>
      </w:r>
    </w:p>
    <w:p>
      <w:pPr>
        <w:pStyle w:val="Heading2"/>
      </w:pPr>
      <w:bookmarkStart w:id="153" w:name="the-origin-16"/>
      <w:r>
        <w:t xml:space="preserve">The origin</w:t>
      </w:r>
      <w:bookmarkEnd w:id="153"/>
    </w:p>
    <w:p>
      <w:pPr>
        <w:pStyle w:val="FirstParagraph"/>
      </w:pPr>
      <w:r>
        <w:t xml:space="preserve">The claim comes from</w:t>
      </w:r>
      <w:r>
        <w:t xml:space="preserve"> </w:t>
      </w:r>
      <w:r>
        <w:rPr>
          <w:i/>
        </w:rPr>
        <w:t xml:space="preserve">The Elementary Forms of Religious Life</w:t>
      </w:r>
      <w:r>
        <w:t xml:space="preserve"> </w:t>
      </w:r>
      <w:r>
        <w:t xml:space="preserve">(</w:t>
      </w:r>
      <w:r>
        <w:rPr>
          <w:i/>
        </w:rPr>
        <w:t xml:space="preserve">Les formes élémentaires de la vie religieuse</w:t>
      </w:r>
      <w:r>
        <w:t xml:space="preserve">), published in 1912, the last great book of Émile Durkheim (1858–1917), the French thinker who did more than anyone to establish sociology as a discipline with its own object — social facts, things that exist above the individual and press upon them from outside. Durkheim wanted to answer the oldest question about religion: not which religion is true, but why humans have religion at all, and what universal thing it does. To find the answer, he reasoned, you had to strip religion back to its simplest form and watch it work there, uncomplicated by theology and history.</w:t>
      </w:r>
    </w:p>
    <w:p>
      <w:pPr>
        <w:pStyle w:val="BodyText"/>
      </w:pPr>
      <w:r>
        <w:t xml:space="preserve">For his simplest case he chose the totemic religion of Aboriginal Australians, which the anthropology of his day regarded — wrongly, and revealingly — as the most</w:t>
      </w:r>
      <w:r>
        <w:t xml:space="preserve"> </w:t>
      </w:r>
      <w:r>
        <w:t xml:space="preserve">“</w:t>
      </w:r>
      <w:r>
        <w:t xml:space="preserve">elementary</w:t>
      </w:r>
      <w:r>
        <w:t xml:space="preserve">”</w:t>
      </w:r>
      <w:r>
        <w:t xml:space="preserve"> </w:t>
      </w:r>
      <w:r>
        <w:t xml:space="preserve">religion known. Durkheim never went to Australia. He never did fieldwork of any kind. He built his argument on the ethnographic reports of Baldwin Spencer and Frank Gillen, whose studies of central Australian peoples in the 1890s and 1900s gave him his raw material, supplemented by other second-hand accounts. From these he drew the scene that anchors his whole theory: the alternation, in Aboriginal life, between the dispersed and the assembled. For long stretches, families lived scattered across the land in the flat, economic business of survival — the profane. Then, periodically, the clans came together for the great ceremonial gatherings, the corroborees, and something categorically different took hold.</w:t>
      </w:r>
    </w:p>
    <w:p>
      <w:pPr>
        <w:pStyle w:val="BodyText"/>
      </w:pPr>
      <w:r>
        <w:t xml:space="preserve">Durkheim’s language for what he read in Spencer and Gillen is vivid to the point of rapture. In the assembly, he wrote,</w:t>
      </w:r>
      <w:r>
        <w:t xml:space="preserve"> </w:t>
      </w:r>
      <w:r>
        <w:t xml:space="preserve">“</w:t>
      </w:r>
      <w:r>
        <w:t xml:space="preserve">the very act of congregating is an exceptionally powerful stimulant.</w:t>
      </w:r>
      <w:r>
        <w:t xml:space="preserve">”</w:t>
      </w:r>
      <w:r>
        <w:t xml:space="preserve"> </w:t>
      </w:r>
      <w:r>
        <w:t xml:space="preserve">The gathered people, singing, dancing, moving through the night by firelight, worked themselves into a state of collective exaltation so far beyond ordinary experience that they could only understand it as contact with a world of sacred forces. That state was his elementary fact. Everything sacred, he argued, is born there.</w:t>
      </w:r>
    </w:p>
    <w:p>
      <w:pPr>
        <w:pStyle w:val="Heading2"/>
      </w:pPr>
      <w:bookmarkStart w:id="154" w:name="the-mechanism-16"/>
      <w:r>
        <w:t xml:space="preserve">The mechanism</w:t>
      </w:r>
      <w:bookmarkEnd w:id="154"/>
    </w:p>
    <w:p>
      <w:pPr>
        <w:pStyle w:val="FirstParagraph"/>
      </w:pPr>
      <w:r>
        <w:t xml:space="preserve">Strip Durkheim’s rapture down to its gears and you find a machine this series has already assembled from parts. Effervescence runs on four of them.</w:t>
      </w:r>
    </w:p>
    <w:p>
      <w:pPr>
        <w:pStyle w:val="BodyText"/>
      </w:pPr>
      <w:r>
        <w:t xml:space="preserve">The first is</w:t>
      </w:r>
      <w:r>
        <w:t xml:space="preserve"> </w:t>
      </w:r>
      <w:r>
        <w:rPr>
          <w:b/>
        </w:rPr>
        <w:t xml:space="preserve">physical co-presence</w:t>
      </w:r>
      <w:r>
        <w:t xml:space="preserve">. The bodies must be in one place. Durkheim is insistent on this, and it matters: the effect is not carried by shared belief in the abstract but by assembly in the flesh — proximity, density, the simple fact of many bodies within sight and sound and reach of one another.</w:t>
      </w:r>
    </w:p>
    <w:p>
      <w:pPr>
        <w:pStyle w:val="BodyText"/>
      </w:pPr>
      <w:r>
        <w:t xml:space="preserve">The second is</w:t>
      </w:r>
      <w:r>
        <w:t xml:space="preserve"> </w:t>
      </w:r>
      <w:r>
        <w:rPr>
          <w:b/>
        </w:rPr>
        <w:t xml:space="preserve">shared attention</w:t>
      </w:r>
      <w:r>
        <w:t xml:space="preserve">. The assembled people are all oriented toward the same thing at the same moment — the same fire, the same rite, the same speaker, the same ball. Their focus converges, and each person can see that everyone else’s focus is converging too.</w:t>
      </w:r>
    </w:p>
    <w:p>
      <w:pPr>
        <w:pStyle w:val="BodyText"/>
      </w:pPr>
      <w:r>
        <w:t xml:space="preserve">The third is</w:t>
      </w:r>
      <w:r>
        <w:t xml:space="preserve"> </w:t>
      </w:r>
      <w:r>
        <w:rPr>
          <w:b/>
        </w:rPr>
        <w:t xml:space="preserve">rhythmic, synchronous action</w:t>
      </w:r>
      <w:r>
        <w:t xml:space="preserve"> </w:t>
      </w:r>
      <w:r>
        <w:t xml:space="preserve">— the chant, the dance, the clap, the march, the response. People do the same thing at the same time, their movements and voices locking into a common beat. Synchrony (item 81) does something to a group that mere proximity does not; moving as one is felt as being one.</w:t>
      </w:r>
    </w:p>
    <w:p>
      <w:pPr>
        <w:pStyle w:val="BodyText"/>
      </w:pPr>
      <w:r>
        <w:t xml:space="preserve">The fourth is the engine that turns the first three into fire:</w:t>
      </w:r>
      <w:r>
        <w:t xml:space="preserve"> </w:t>
      </w:r>
      <w:r>
        <w:rPr>
          <w:b/>
        </w:rPr>
        <w:t xml:space="preserve">emotional amplification through feedback</w:t>
      </w:r>
      <w:r>
        <w:t xml:space="preserve">. Each person’s excitement is visible and audible to the others, and the sight of others’ excitement raises their own, which raises the others’ in turn. This is emotional contagion (item 33) running inside a positive feedback loop (item 5). The feeling does not simply spread; it compounds. It circles the crowd and comes back higher each time, until it reaches an intensity no individual brought into the room and none could have produced alone.</w:t>
      </w:r>
    </w:p>
    <w:p>
      <w:pPr>
        <w:pStyle w:val="BodyText"/>
      </w:pPr>
      <w:r>
        <w:t xml:space="preserve">At the peak, Durkheim’s crucial move: the crowd cannot recognise the emotion as its own. It is too large, too external-feeling, too clearly</w:t>
      </w:r>
      <w:r>
        <w:t xml:space="preserve"> </w:t>
      </w:r>
      <w:r>
        <w:rPr>
          <w:i/>
        </w:rPr>
        <w:t xml:space="preserve">not-me</w:t>
      </w:r>
      <w:r>
        <w:t xml:space="preserve">. So the group attributes it to an outside force and fixes that force to a symbol present at the scene — the totem carved on the assembled clan’s emblem. The symbol absorbs the sacred energy and, unlike the gathering,</w:t>
      </w:r>
      <w:r>
        <w:t xml:space="preserve"> </w:t>
      </w:r>
      <w:r>
        <w:rPr>
          <w:i/>
        </w:rPr>
        <w:t xml:space="preserve">outlasts</w:t>
      </w:r>
      <w:r>
        <w:t xml:space="preserve"> </w:t>
      </w:r>
      <w:r>
        <w:t xml:space="preserve">it. When the clans disperse, the fire dies, but the totem remains, charged. It becomes the durable, portable crystallisation of the assembly’s power — a thing that can be revered, defended, and returned to. This is how a transient emotional event becomes a permanent social bond. Society feels itself in the effervescence, and stores that feeling in the sacred symbol.</w:t>
      </w:r>
    </w:p>
    <w:p>
      <w:pPr>
        <w:pStyle w:val="Heading2"/>
      </w:pPr>
      <w:bookmarkStart w:id="155" w:name="the-anchor-example-16"/>
      <w:r>
        <w:t xml:space="preserve">The anchor example</w:t>
      </w:r>
      <w:bookmarkEnd w:id="155"/>
    </w:p>
    <w:p>
      <w:pPr>
        <w:pStyle w:val="FirstParagraph"/>
      </w:pPr>
      <w:r>
        <w:t xml:space="preserve">Hold the corroboree as the origin case: the scattered clans converging, the night-long ceremony, the exaltation read as contact with the sacred, the emblem coming away charged. Then set beside it a case you may have stood inside yourself, because the mechanism does not belong to the nineteenth-century desert. It belongs to any assembled human crowd.</w:t>
      </w:r>
    </w:p>
    <w:p>
      <w:pPr>
        <w:pStyle w:val="BodyText"/>
      </w:pPr>
      <w:r>
        <w:t xml:space="preserve">Consider a mass rally. Tens of thousands fill a square at dusk. Alone that morning, each was a private person with private doubts. But now the bodies are packed close, all faces turned to the same platform, and the chants begin — a phrase, called and answered, thousands of throats on the same beat. You start to feel it in your chest before you decide to join. The person beside you is roaring; their roar lifts yours; the sound rolls across the square and comes back amplified. Something crosses a threshold. The individual dissolves. People weep who did not expect to. Strangers grip each other. What they feel is a power in the square larger than any of them, and they name it — the People, the Nation, the Revolution, the Movement — and they will defend that name afterwards as sacred, will feel that to insult it is desecration. Nothing supernatural has occurred. The power in the square is the square: the assembly experiencing its own collective existence as an external force, and pinning that force to a symbol it can carry home. Durkheim’s Aboriginal ceremony and the modern political rally are not analogous phenomena. They are the same phenomenon. Society, gathered, feeling itself, and mistaking the feeling for a god.</w:t>
      </w:r>
    </w:p>
    <w:p>
      <w:pPr>
        <w:pStyle w:val="Heading2"/>
      </w:pPr>
      <w:bookmarkStart w:id="156" w:name="the-flip-16"/>
      <w:r>
        <w:t xml:space="preserve">The flip</w:t>
      </w:r>
      <w:bookmarkEnd w:id="156"/>
    </w:p>
    <w:p>
      <w:pPr>
        <w:pStyle w:val="FirstParagraph"/>
      </w:pPr>
      <w:r>
        <w:t xml:space="preserve">Now the turn on which this entire series rests. Collective effervescence runs on the</w:t>
      </w:r>
      <w:r>
        <w:t xml:space="preserve"> </w:t>
      </w:r>
      <w:r>
        <w:rPr>
          <w:i/>
        </w:rPr>
        <w:t xml:space="preserve">identical mechanism</w:t>
      </w:r>
      <w:r>
        <w:t xml:space="preserve"> </w:t>
      </w:r>
      <w:r>
        <w:t xml:space="preserve">as the panicking mob: assembled bodies, shared attention, synchronous action, emotion amplified by contagion (33) through a feedback loop (5) until it exceeds anything an individual could feel alone. The crush that tramples and the revival that saves are the same crowd running the same gears. What differs is not the mechanism. It is the sign — and the sign is set entirely by what the effervescence is channelled toward.</w:t>
      </w:r>
    </w:p>
    <w:p>
      <w:pPr>
        <w:pStyle w:val="BodyText"/>
      </w:pPr>
      <w:r>
        <w:t xml:space="preserve">Point that amplified, fused emotion at a shared meaning, a bond, a value, and you get the generative pole: a religion is born, a community discovers its deepest solidarity, a movement for justice finds the collective courage no individual possessed. The civil-rights congregation that leaves a church singing, welded into a body that will march into danger together, is running on effervescence. So is the festival where strangers become, for three days, a people. This is the wise, creative pole — the source of the sacred, of meaning, of solidarity itself.</w:t>
      </w:r>
    </w:p>
    <w:p>
      <w:pPr>
        <w:pStyle w:val="BodyText"/>
      </w:pPr>
      <w:r>
        <w:t xml:space="preserve">Point the very same fused emotion at an enemy, a scapegoat, a hatred, and you get the destructive pole: the lynch mob, the fascist rally, the pogrom. The lynch mob is not a</w:t>
      </w:r>
      <w:r>
        <w:t xml:space="preserve"> </w:t>
      </w:r>
      <w:r>
        <w:rPr>
          <w:i/>
        </w:rPr>
        <w:t xml:space="preserve">different</w:t>
      </w:r>
      <w:r>
        <w:t xml:space="preserve"> </w:t>
      </w:r>
      <w:r>
        <w:t xml:space="preserve">kind of crowd from the revival meeting. It is the identical machine of assembled, synchronised, amplified feeling, its energy aimed at a body to be broken instead of a bond to be made. This is the human-symbol-layer statement of the whole thesis:</w:t>
      </w:r>
      <w:r>
        <w:t xml:space="preserve"> </w:t>
      </w:r>
      <w:r>
        <w:rPr>
          <w:b/>
        </w:rPr>
        <w:t xml:space="preserve">the wise crowd and the mob are the same crowd</w:t>
      </w:r>
      <w:r>
        <w:t xml:space="preserve">, and here they are the same</w:t>
      </w:r>
      <w:r>
        <w:t xml:space="preserve"> </w:t>
      </w:r>
      <w:r>
        <w:rPr>
          <w:i/>
        </w:rPr>
        <w:t xml:space="preserve">ecstatic</w:t>
      </w:r>
      <w:r>
        <w:t xml:space="preserve"> </w:t>
      </w:r>
      <w:r>
        <w:t xml:space="preserve">crowd, its sign flipped not by the presence or absence of emotion but by what the emotion has been made to mean.</w:t>
      </w:r>
    </w:p>
    <w:p>
      <w:pPr>
        <w:pStyle w:val="BodyText"/>
      </w:pPr>
      <w:r>
        <w:t xml:space="preserve">This is why effervescence keeps a dark twin close at hand. Seen from below, as liberation and fusion, it is Durkheim’s sacred. Seen from above, as the loss of individual judgment inside the mass, it is deindividuation (item 32) — the very same dissolution of the self that lets people in crowds do what none would do alone. The rally that fuses strangers into one exultant body (identity fusion, item 84) and the rally that fuses them into one violent one are lit by the same fire. Le Bon (item 77) saw only the darkness in the crowd’s transformation and called it degradation; Durkheim saw the same transformation and called it the birthplace of everything human collectives hold sacred. Both were describing the same electric moment. The crowd’s fused emotion can build a shared fiction (item 83) worth living by, or a shared fiction worth killing for. The mechanism does not choose. We do — or the people staging the assembly do.</w:t>
      </w:r>
    </w:p>
    <w:p>
      <w:pPr>
        <w:pStyle w:val="Heading2"/>
      </w:pPr>
      <w:bookmarkStart w:id="157" w:name="the-human-weight-16"/>
      <w:r>
        <w:t xml:space="preserve">The human weight</w:t>
      </w:r>
      <w:bookmarkEnd w:id="157"/>
    </w:p>
    <w:p>
      <w:pPr>
        <w:pStyle w:val="FirstParagraph"/>
      </w:pPr>
      <w:r>
        <w:t xml:space="preserve">Here the frontier of this book opens at its widest, because effervescence is the process by which human collectives</w:t>
      </w:r>
      <w:r>
        <w:t xml:space="preserve"> </w:t>
      </w:r>
      <w:r>
        <w:rPr>
          <w:i/>
        </w:rPr>
        <w:t xml:space="preserve">generate their sacred values in the first place</w:t>
      </w:r>
      <w:r>
        <w:t xml:space="preserve"> </w:t>
      </w:r>
      <w:r>
        <w:t xml:space="preserve">— the symbols, the flags, the martyrs, the founding days that a group will treat as beyond question. And a mechanism that manufactures the sacred is a mechanism that power will always try to seize.</w:t>
      </w:r>
    </w:p>
    <w:p>
      <w:pPr>
        <w:pStyle w:val="BodyText"/>
      </w:pPr>
      <w:r>
        <w:t xml:space="preserve">Regimes and movements have never left effervescence to occur by accident. They stage it. The mass rally, the torchlit spectacle, the choreographed commemoration, the stadium filled for the leader — these are engineered effervescent events, machines built to manufacture solidarity on demand and to bind it to a chosen symbol. Twentieth-century totalitarian states understood this with terrible precision: the point of the rally was never to transmit information but to produce the fused emotional state in which the crowd feels the regime as a sacred force greater than any individual, and returns home carrying the symbol charged. This is propaganda (item 82) working not through argument but through the body — through assembly, synchrony, and amplified feeling. It is how a nation is fused behind a leader, and how, once fused, it can be turned toward the destructive pole (item 84). The same staged effervescence that sustains an oppressive order is the emotional cement of stratification (item 85): the ritual that makes the hierarchy feel not merely legal but</w:t>
      </w:r>
      <w:r>
        <w:t xml:space="preserve"> </w:t>
      </w:r>
      <w:r>
        <w:rPr>
          <w:i/>
        </w:rPr>
        <w:t xml:space="preserve">holy</w:t>
      </w:r>
      <w:r>
        <w:t xml:space="preserve">.</w:t>
      </w:r>
    </w:p>
    <w:p>
      <w:pPr>
        <w:pStyle w:val="BodyText"/>
      </w:pPr>
      <w:r>
        <w:t xml:space="preserve">And yet — this is the frontier’s sharpest edge — the identical mechanism is how such orders break. Recall preference falsification (item 34): the engine of unjust stability is that each person privately dissents but, seeing no one else dissent, stays silent, and the silence convinces everyone that they are alone. What shatters it? Very often, an assembly. When the bodies gather in the square, the private is made public and physical at once. You do not merely infer that others share your dissent; you feel it, roaring, on every side, in the synchronised chant of the crowd. The effervescent gathering is where hidden solidarity becomes felt reality — where the falsified preference collapses not because someone published a survey but because a hundred thousand people discovered, in their bodies, in one electric instant, that</w:t>
      </w:r>
      <w:r>
        <w:t xml:space="preserve"> </w:t>
      </w:r>
      <w:r>
        <w:rPr>
          <w:i/>
        </w:rPr>
        <w:t xml:space="preserve">they are many</w:t>
      </w:r>
      <w:r>
        <w:t xml:space="preserve">. The protest square is the corroboree of the oppressed: the assembly that generates its own sacred energy, fixes it to a symbol, and carries away the conviction that the order was never as solid as the silence made it seem. This is the profound point Book Four keeps circling. The physical assembly of bodies is the site where solidarity that was hidden becomes solidarity that is felt — and felt solidarity is the thing no falsified order can survive. Effervescence sustains the regime that stages it, and it topples the regime that its subjects finally stage against it. Same fire. Opposite ends.</w:t>
      </w:r>
    </w:p>
    <w:p>
      <w:pPr>
        <w:pStyle w:val="Heading2"/>
      </w:pPr>
      <w:bookmarkStart w:id="158" w:name="the-critique-16"/>
      <w:r>
        <w:t xml:space="preserve">The critique</w:t>
      </w:r>
      <w:bookmarkEnd w:id="158"/>
    </w:p>
    <w:p>
      <w:pPr>
        <w:pStyle w:val="FirstParagraph"/>
      </w:pPr>
      <w:r>
        <w:t xml:space="preserve">For all its grandeur, Durkheim’s theory strains against the demands of evidence, and honesty requires naming where.</w:t>
      </w:r>
    </w:p>
    <w:p>
      <w:pPr>
        <w:pStyle w:val="BodyText"/>
      </w:pPr>
      <w:r>
        <w:t xml:space="preserve">Begin with the construct.</w:t>
      </w:r>
      <w:r>
        <w:t xml:space="preserve"> </w:t>
      </w:r>
      <w:r>
        <w:t xml:space="preserve">“</w:t>
      </w:r>
      <w:r>
        <w:t xml:space="preserve">Collective effervescence</w:t>
      </w:r>
      <w:r>
        <w:t xml:space="preserve">”</w:t>
      </w:r>
      <w:r>
        <w:t xml:space="preserve"> </w:t>
      </w:r>
      <w:r>
        <w:t xml:space="preserve">is unforgettable as a phrase and slippery as science. What exactly is it, measurable in what units, present at what threshold and absent below it? Durkheim gives a vivid gestalt, not an operational definition, and a concept you cannot cleanly measure is a concept you cannot cleanly test. For most of the twentieth century it functioned more as evocative description than as a falsifiable claim.</w:t>
      </w:r>
    </w:p>
    <w:p>
      <w:pPr>
        <w:pStyle w:val="BodyText"/>
      </w:pPr>
      <w:r>
        <w:t xml:space="preserve">Then the evidence base. Durkheim never set foot in Australia and never watched a corroboree; his entire elementary case rests on the second-hand reports of Spencer and Gillen, filtered through the assumptions of his era — including the now-discredited premise that Aboriginal religion was the</w:t>
      </w:r>
      <w:r>
        <w:t xml:space="preserve"> </w:t>
      </w:r>
      <w:r>
        <w:t xml:space="preserve">“</w:t>
      </w:r>
      <w:r>
        <w:t xml:space="preserve">most primitive</w:t>
      </w:r>
      <w:r>
        <w:t xml:space="preserve">”</w:t>
      </w:r>
      <w:r>
        <w:t xml:space="preserve"> </w:t>
      </w:r>
      <w:r>
        <w:t xml:space="preserve">and therefore the most elementary form, a ranking soaked in colonial anthropology’s evolutionary condescension. The peoples he wrote about were neither primitive nor a window onto humanity’s infancy, and a theory of universal religion built on a mischaracterised and remotely observed case must carry that caveat permanently.</w:t>
      </w:r>
    </w:p>
    <w:p>
      <w:pPr>
        <w:pStyle w:val="BodyText"/>
      </w:pPr>
      <w:r>
        <w:t xml:space="preserve">Then the logical worry that haunts all of Durkheim’s functionalism: circularity. Rituals exist, the theory says, in order to produce solidarity — and how do we know they produce solidarity? Because rituals exist. When a mechanism is inferred from the very thing it is invoked to explain, the explanation can spin without ever touching ground. Functionalist accounts of</w:t>
      </w:r>
      <w:r>
        <w:t xml:space="preserve"> </w:t>
      </w:r>
      <w:r>
        <w:t xml:space="preserve">“</w:t>
      </w:r>
      <w:r>
        <w:t xml:space="preserve">what a practice is</w:t>
      </w:r>
      <w:r>
        <w:t xml:space="preserve"> </w:t>
      </w:r>
      <w:r>
        <w:rPr>
          <w:i/>
        </w:rPr>
        <w:t xml:space="preserve">for</w:t>
      </w:r>
      <w:r>
        <w:t xml:space="preserve">”</w:t>
      </w:r>
      <w:r>
        <w:t xml:space="preserve"> </w:t>
      </w:r>
      <w:r>
        <w:t xml:space="preserve">are notoriously prone to this closed loop.</w:t>
      </w:r>
    </w:p>
    <w:p>
      <w:pPr>
        <w:pStyle w:val="BodyText"/>
      </w:pPr>
      <w:r>
        <w:t xml:space="preserve">What rescues the core, partly, is that recent work has begun to give effervescence real teeth. Randall Collins, in</w:t>
      </w:r>
      <w:r>
        <w:t xml:space="preserve"> </w:t>
      </w:r>
      <w:r>
        <w:rPr>
          <w:i/>
        </w:rPr>
        <w:t xml:space="preserve">Interaction Ritual Chains</w:t>
      </w:r>
      <w:r>
        <w:t xml:space="preserve"> </w:t>
      </w:r>
      <w:r>
        <w:t xml:space="preserve">(2004), rebuilt Durkheim’s insight into a testable micro-sociology of how co-present, mutually focused, emotionally entrained encounters generate solidarity and</w:t>
      </w:r>
      <w:r>
        <w:t xml:space="preserve"> </w:t>
      </w:r>
      <w:r>
        <w:t xml:space="preserve">“</w:t>
      </w:r>
      <w:r>
        <w:t xml:space="preserve">emotional energy.</w:t>
      </w:r>
      <w:r>
        <w:t xml:space="preserve">”</w:t>
      </w:r>
      <w:r>
        <w:t xml:space="preserve"> </w:t>
      </w:r>
      <w:r>
        <w:t xml:space="preserve">Empirical studies of collective gatherings — the research of Bernard Rimé, Dario Páez and colleagues on how participation in mass events heightens shared emotion, social identification and perceived meaning — and a growing experimental literature on synchrony (item 81) showing that moving in unison raises cooperation and felt closeness, together vindicate the mechanism’s spine: assembled, synchronised bodies really do amplify shared emotion and forge bonds. The gears are real. What remains interpretive, and probably always will, is Durkheim’s largest claim — that this is the origin of the sacred itself, that the god in the room is society mistaking itself for a god. That is a reading of the human condition, luminous and unprovable, and it should be held as the profound conjecture it is rather than the demonstrated fact its confidence pretends to.</w:t>
      </w:r>
    </w:p>
    <w:p>
      <w:pPr>
        <w:pStyle w:val="Heading1"/>
      </w:pPr>
      <w:bookmarkStart w:id="159" w:name="le-bon-and-the-crowd"/>
      <w:r>
        <w:t xml:space="preserve">77. Le Bon and The Crowd</w:t>
      </w:r>
      <w:bookmarkEnd w:id="159"/>
    </w:p>
    <w:p>
      <w:pPr>
        <w:pStyle w:val="BlockText"/>
      </w:pPr>
      <w:r>
        <w:t xml:space="preserve">The founding text of crowd psychology got the crowd exactly half right — and the missing half was so dangerous that dictators built their trade on it.</w:t>
      </w:r>
    </w:p>
    <w:p>
      <w:pPr>
        <w:pStyle w:val="Heading2"/>
      </w:pPr>
      <w:bookmarkStart w:id="160" w:name="the-idea-17"/>
      <w:r>
        <w:t xml:space="preserve">The idea</w:t>
      </w:r>
      <w:bookmarkEnd w:id="160"/>
    </w:p>
    <w:p>
      <w:pPr>
        <w:pStyle w:val="FirstParagraph"/>
      </w:pPr>
      <w:r>
        <w:t xml:space="preserve">Gustave Le Bon’s claim, stated in 1895 and quoted ever since, is that a crowd is not a sum of the people in it. It is a new thing. Gather individuals into a psychological crowd — not merely a queue or a marketplace, but a mass fused by a shared object of attention — and something happens to each of them that Le Bon described as a descent. The rational, deliberating, self-governing person dissolves. In his place appears a creature of the collective: suggestible, impulsive, credulous, swayed by images rather than arguments, incapable of doubt, magnifying every emotion and forgiving itself every excess. The isolated individual may be a cultivated man; in the crowd, Le Bon insisted, he becomes a barbarian.</w:t>
      </w:r>
    </w:p>
    <w:p>
      <w:pPr>
        <w:pStyle w:val="BodyText"/>
      </w:pPr>
      <w:r>
        <w:t xml:space="preserve">The crowd, on this account, has a single mind, and that mind is lower than any of the minds composing it. Le Bon called the crowd’s intelligence uniformly inferior to the individual’s — a</w:t>
      </w:r>
      <w:r>
        <w:t xml:space="preserve"> </w:t>
      </w:r>
      <w:r>
        <w:t xml:space="preserve">“</w:t>
      </w:r>
      <w:r>
        <w:t xml:space="preserve">collective mind</w:t>
      </w:r>
      <w:r>
        <w:t xml:space="preserve">”</w:t>
      </w:r>
      <w:r>
        <w:t xml:space="preserve"> </w:t>
      </w:r>
      <w:r>
        <w:t xml:space="preserve">that levels everyone downward toward the emotional and the instinctual. It thinks in pictures, not propositions. It cannot be reasoned with, only aroused. It is governed by contagion, so that a feeling passes through it like a current through water, and by suggestibility, so that a leader’s assertion, endlessly repeated and vividly staged, becomes the crowd’s own conviction. Above the crowd stands the leader, whose power Le Bon named</w:t>
      </w:r>
      <w:r>
        <w:t xml:space="preserve"> </w:t>
      </w:r>
      <w:r>
        <w:rPr>
          <w:i/>
        </w:rPr>
        <w:t xml:space="preserve">prestige</w:t>
      </w:r>
      <w:r>
        <w:t xml:space="preserve"> </w:t>
      </w:r>
      <w:r>
        <w:t xml:space="preserve">— an almost hypnotic authority that needs no argument, only affirmation, repetition, and the contagion of belief.</w:t>
      </w:r>
    </w:p>
    <w:p>
      <w:pPr>
        <w:pStyle w:val="BodyText"/>
      </w:pPr>
      <w:r>
        <w:t xml:space="preserve">It is a vivid, memorable, and consequential picture. It is also, as a general theory of what crowds are, false in its central claim — and the falseness matters more than almost any true thing in this book, because of what was built on it.</w:t>
      </w:r>
    </w:p>
    <w:p>
      <w:pPr>
        <w:pStyle w:val="Heading2"/>
      </w:pPr>
      <w:bookmarkStart w:id="161" w:name="the-origin-17"/>
      <w:r>
        <w:t xml:space="preserve">The origin</w:t>
      </w:r>
      <w:bookmarkEnd w:id="161"/>
    </w:p>
    <w:p>
      <w:pPr>
        <w:pStyle w:val="FirstParagraph"/>
      </w:pPr>
      <w:r>
        <w:rPr>
          <w:i/>
        </w:rPr>
        <w:t xml:space="preserve">Psychologie des foules</w:t>
      </w:r>
      <w:r>
        <w:t xml:space="preserve"> </w:t>
      </w:r>
      <w:r>
        <w:t xml:space="preserve">— literally</w:t>
      </w:r>
      <w:r>
        <w:t xml:space="preserve"> </w:t>
      </w:r>
      <w:r>
        <w:rPr>
          <w:i/>
        </w:rPr>
        <w:t xml:space="preserve">The Psychology of Crowds</w:t>
      </w:r>
      <w:r>
        <w:t xml:space="preserve">, published in English as</w:t>
      </w:r>
      <w:r>
        <w:t xml:space="preserve"> </w:t>
      </w:r>
      <w:r>
        <w:rPr>
          <w:i/>
        </w:rPr>
        <w:t xml:space="preserve">The Crowd: A Study of the Popular Mind</w:t>
      </w:r>
      <w:r>
        <w:t xml:space="preserve"> </w:t>
      </w:r>
      <w:r>
        <w:t xml:space="preserve">— appeared in 1895, written by Gustave Le Bon (1841–1931), a French polymath of restless ambition and uneven rigour: trained in medicine, dabbling in anthropology, physics, and photography, forever circling the edges of the academy that never quite admitted him.</w:t>
      </w:r>
    </w:p>
    <w:p>
      <w:pPr>
        <w:pStyle w:val="BodyText"/>
      </w:pPr>
      <w:r>
        <w:t xml:space="preserve">The book was not disinterested observation. It was reaction. Le Bon wrote from within the anxieties of the late-nineteenth-century French bourgeoisie, haunted by a century of revolution and by the spectre of the mass. The Paris Commune of 1871 — the insurrectionary government crushed in a week of slaughter — sat close behind the text, as did the rise of socialism, the widening of the franchise, and the arrival of what Le Bon and his class called, with dread,</w:t>
      </w:r>
      <w:r>
        <w:t xml:space="preserve"> </w:t>
      </w:r>
      <w:r>
        <w:t xml:space="preserve">“</w:t>
      </w:r>
      <w:r>
        <w:t xml:space="preserve">the era of crowds.</w:t>
      </w:r>
      <w:r>
        <w:t xml:space="preserve">”</w:t>
      </w:r>
      <w:r>
        <w:t xml:space="preserve"> </w:t>
      </w:r>
      <w:r>
        <w:t xml:space="preserve">He believed a new age was dawning in which the masses would rule, and he wrote to explain — and to arm the elite against — the psychology of the force he feared.</w:t>
      </w:r>
    </w:p>
    <w:p>
      <w:pPr>
        <w:pStyle w:val="BodyText"/>
      </w:pPr>
      <w:r>
        <w:t xml:space="preserve">That standpoint saturates the book. Le Bon was a conservative, an elitist, and by any honest reading a racist and a misogynist. He ranked</w:t>
      </w:r>
      <w:r>
        <w:t xml:space="preserve"> </w:t>
      </w:r>
      <w:r>
        <w:t xml:space="preserve">“</w:t>
      </w:r>
      <w:r>
        <w:t xml:space="preserve">races</w:t>
      </w:r>
      <w:r>
        <w:t xml:space="preserve">”</w:t>
      </w:r>
      <w:r>
        <w:t xml:space="preserve"> </w:t>
      </w:r>
      <w:r>
        <w:t xml:space="preserve">hierarchically and treated the crowd’s supposed inferiority as continuous with what he took to be the inferior mentalities of women,</w:t>
      </w:r>
      <w:r>
        <w:t xml:space="preserve"> </w:t>
      </w:r>
      <w:r>
        <w:t xml:space="preserve">“</w:t>
      </w:r>
      <w:r>
        <w:t xml:space="preserve">primitives,</w:t>
      </w:r>
      <w:r>
        <w:t xml:space="preserve">”</w:t>
      </w:r>
      <w:r>
        <w:t xml:space="preserve"> </w:t>
      </w:r>
      <w:r>
        <w:t xml:space="preserve">and children — all, in his phrasing, closer to the impulsive and the instinctual. The historian Robert Nye, in</w:t>
      </w:r>
      <w:r>
        <w:t xml:space="preserve"> </w:t>
      </w:r>
      <w:r>
        <w:rPr>
          <w:i/>
        </w:rPr>
        <w:t xml:space="preserve">The Origins of Crowd Psychology</w:t>
      </w:r>
      <w:r>
        <w:t xml:space="preserve"> </w:t>
      </w:r>
      <w:r>
        <w:t xml:space="preserve">(1975), places Le Bon precisely in this milieu: a would-be scientist of mass society whose</w:t>
      </w:r>
      <w:r>
        <w:t xml:space="preserve"> </w:t>
      </w:r>
      <w:r>
        <w:t xml:space="preserve">“</w:t>
      </w:r>
      <w:r>
        <w:t xml:space="preserve">science</w:t>
      </w:r>
      <w:r>
        <w:t xml:space="preserve">”</w:t>
      </w:r>
      <w:r>
        <w:t xml:space="preserve"> </w:t>
      </w:r>
      <w:r>
        <w:t xml:space="preserve">was an ideology of fear dressed in the vocabulary of the laboratory. Serge Moscovici, in</w:t>
      </w:r>
      <w:r>
        <w:t xml:space="preserve"> </w:t>
      </w:r>
      <w:r>
        <w:rPr>
          <w:i/>
        </w:rPr>
        <w:t xml:space="preserve">The Age of the Crowd</w:t>
      </w:r>
      <w:r>
        <w:t xml:space="preserve"> </w:t>
      </w:r>
      <w:r>
        <w:t xml:space="preserve">(1981), takes Le Bon’s influence seriously enough to reconstruct it in full — and finds a theory whose reach vastly exceeded its evidence.</w:t>
      </w:r>
    </w:p>
    <w:p>
      <w:pPr>
        <w:pStyle w:val="Heading2"/>
      </w:pPr>
      <w:bookmarkStart w:id="162" w:name="the-mechanism-17"/>
      <w:r>
        <w:t xml:space="preserve">The mechanism</w:t>
      </w:r>
      <w:bookmarkEnd w:id="162"/>
    </w:p>
    <w:p>
      <w:pPr>
        <w:pStyle w:val="FirstParagraph"/>
      </w:pPr>
      <w:r>
        <w:t xml:space="preserve">Le Bon’s causal story has three gears, and they are worth stating plainly because — stripped of his conclusions — two of them describe something real.</w:t>
      </w:r>
    </w:p>
    <w:p>
      <w:pPr>
        <w:pStyle w:val="BodyText"/>
      </w:pPr>
      <w:r>
        <w:t xml:space="preserve">The first is</w:t>
      </w:r>
      <w:r>
        <w:t xml:space="preserve"> </w:t>
      </w:r>
      <w:r>
        <w:rPr>
          <w:b/>
        </w:rPr>
        <w:t xml:space="preserve">anonymity</w:t>
      </w:r>
      <w:r>
        <w:t xml:space="preserve">. In the crowd, Le Bon argued, the individual feels invisible and therefore unaccountable. The restraints of reputation and responsibility, which hold private conduct in check, fall away. A man who would never loot alone will loot in a thousand, because the thousand dissolves his name.</w:t>
      </w:r>
    </w:p>
    <w:p>
      <w:pPr>
        <w:pStyle w:val="BodyText"/>
      </w:pPr>
      <w:r>
        <w:t xml:space="preserve">The second is</w:t>
      </w:r>
      <w:r>
        <w:t xml:space="preserve"> </w:t>
      </w:r>
      <w:r>
        <w:rPr>
          <w:b/>
        </w:rPr>
        <w:t xml:space="preserve">contagion</w:t>
      </w:r>
      <w:r>
        <w:t xml:space="preserve">. Emotions and behaviours spread through a crowd by something like imitation, each person’s state amplified by the visible states of everyone around them, until a feeling that began small circulates at a pitch no individual would have reached alone. Le Bon likened it to the spread of a germ and to hypnotic suggestion.</w:t>
      </w:r>
    </w:p>
    <w:p>
      <w:pPr>
        <w:pStyle w:val="BodyText"/>
      </w:pPr>
      <w:r>
        <w:t xml:space="preserve">The third is</w:t>
      </w:r>
      <w:r>
        <w:t xml:space="preserve"> </w:t>
      </w:r>
      <w:r>
        <w:rPr>
          <w:b/>
        </w:rPr>
        <w:t xml:space="preserve">suggestibility</w:t>
      </w:r>
      <w:r>
        <w:t xml:space="preserve">. The crowd member, Le Bon held, enters a quasi-hypnotic state — attention narrowed, critical faculty suspended — in which assertions bypass judgment and become belief. This is the gear the leader works. Prestige, endless repetition, and vivid imagery do not persuade the crowd; they</w:t>
      </w:r>
      <w:r>
        <w:t xml:space="preserve"> </w:t>
      </w:r>
      <w:r>
        <w:rPr>
          <w:i/>
        </w:rPr>
        <w:t xml:space="preserve">implant</w:t>
      </w:r>
      <w:r>
        <w:t xml:space="preserve"> </w:t>
      </w:r>
      <w:r>
        <w:t xml:space="preserve">in it.</w:t>
      </w:r>
    </w:p>
    <w:p>
      <w:pPr>
        <w:pStyle w:val="BodyText"/>
      </w:pPr>
      <w:r>
        <w:t xml:space="preserve">Anonymity plus contagion plus suggestibility yields, in Le Bon’s summary, the</w:t>
      </w:r>
      <w:r>
        <w:t xml:space="preserve"> </w:t>
      </w:r>
      <w:r>
        <w:t xml:space="preserve">“</w:t>
      </w:r>
      <w:r>
        <w:t xml:space="preserve">group mind</w:t>
      </w:r>
      <w:r>
        <w:t xml:space="preserve">”</w:t>
      </w:r>
      <w:r>
        <w:t xml:space="preserve">: a single suggestible organism, below the intelligence of its parts, ready to be led. Notice what the mechanism does and does not require. Contagion and suggestibility are recognisable — the modern literatures on emotional contagion (item 33) and social proof (item 39) confirm that feeling and behaviour do propagate through gatherings. But the leap from</w:t>
      </w:r>
      <w:r>
        <w:t xml:space="preserve"> </w:t>
      </w:r>
      <w:r>
        <w:t xml:space="preserve">“</w:t>
      </w:r>
      <w:r>
        <w:t xml:space="preserve">feelings spread</w:t>
      </w:r>
      <w:r>
        <w:t xml:space="preserve">”</w:t>
      </w:r>
      <w:r>
        <w:t xml:space="preserve"> </w:t>
      </w:r>
      <w:r>
        <w:t xml:space="preserve">to</w:t>
      </w:r>
      <w:r>
        <w:t xml:space="preserve"> </w:t>
      </w:r>
      <w:r>
        <w:t xml:space="preserve">“</w:t>
      </w:r>
      <w:r>
        <w:t xml:space="preserve">the crowd has one inferior mind and no judgment at all</w:t>
      </w:r>
      <w:r>
        <w:t xml:space="preserve">”</w:t>
      </w:r>
      <w:r>
        <w:t xml:space="preserve"> </w:t>
      </w:r>
      <w:r>
        <w:t xml:space="preserve">is exactly the leap the evidence does not support. Le Bon built a bridge from a real mechanism to a false verdict, and the twentieth century walked across it.</w:t>
      </w:r>
    </w:p>
    <w:p>
      <w:pPr>
        <w:pStyle w:val="Heading2"/>
      </w:pPr>
      <w:bookmarkStart w:id="163" w:name="the-anchor-example-17"/>
      <w:r>
        <w:t xml:space="preserve">The anchor example</w:t>
      </w:r>
      <w:bookmarkEnd w:id="163"/>
    </w:p>
    <w:p>
      <w:pPr>
        <w:pStyle w:val="FirstParagraph"/>
      </w:pPr>
      <w:r>
        <w:t xml:space="preserve">The most telling example is not one of Le Bon’s crowds. It is the shelf where his book sat afterward.</w:t>
      </w:r>
    </w:p>
    <w:p>
      <w:pPr>
        <w:pStyle w:val="BodyText"/>
      </w:pPr>
      <w:r>
        <w:rPr>
          <w:i/>
        </w:rPr>
        <w:t xml:space="preserve">The Crowd</w:t>
      </w:r>
      <w:r>
        <w:t xml:space="preserve"> </w:t>
      </w:r>
      <w:r>
        <w:t xml:space="preserve">became, over the following decades, one of the most quietly influential works of its era — read less by the scientists who dismissed it than by the men who wanted to move masses. Edward Bernays, the founder of public relations (item 82), drew directly on the notion of the manipulable crowd; his</w:t>
      </w:r>
      <w:r>
        <w:t xml:space="preserve"> </w:t>
      </w:r>
      <w:r>
        <w:rPr>
          <w:i/>
        </w:rPr>
        <w:t xml:space="preserve">Propaganda</w:t>
      </w:r>
      <w:r>
        <w:t xml:space="preserve"> </w:t>
      </w:r>
      <w:r>
        <w:t xml:space="preserve">(1928) is Le Bon operationalised for commerce and consent. And in the mausoleum of interwar dictatorship, Le Bon found his darkest readers. Mussolini admired the book openly and is on record praising it — he claimed to have re-read Le Bon’s</w:t>
      </w:r>
      <w:r>
        <w:t xml:space="preserve"> </w:t>
      </w:r>
      <w:r>
        <w:rPr>
          <w:i/>
        </w:rPr>
        <w:t xml:space="preserve">Psychologie des foules</w:t>
      </w:r>
      <w:r>
        <w:t xml:space="preserve"> </w:t>
      </w:r>
      <w:r>
        <w:t xml:space="preserve">many times and called it a work he frequently consulted; the technique of the fascist rally — the vivid symbol, the repeated slogan, the leader as prestige incarnate, the crowd aroused rather than addressed — reads like Le Bon’s chapters staged as spectacle. Hitler and Goebbels are frequently said to have absorbed the same lessons, whether from Le Bon directly or through the diffuse propaganda culture he helped seed.</w:t>
      </w:r>
    </w:p>
    <w:p>
      <w:pPr>
        <w:pStyle w:val="BodyText"/>
      </w:pPr>
      <w:r>
        <w:t xml:space="preserve">These attribution claims should be handled with care rather than repeated as settled fact — the precise lines of influence from a book to a dictator’s practice are hard to document and easy to embellish.</w:t>
      </w:r>
      <w:r>
        <w:t xml:space="preserve"> </w:t>
      </w:r>
      <w:r>
        <w:rPr>
          <w:i/>
        </w:rPr>
        <w:t xml:space="preserve">(Further reading to verify before final publication: the specific claims of Mussolini’s, Hitler’s, and Goebbels’s direct reliance on Le Bon.)</w:t>
      </w:r>
      <w:r>
        <w:t xml:space="preserve"> </w:t>
      </w:r>
      <w:r>
        <w:t xml:space="preserve">But the general point survives the caveats intact and is not in serious dispute. Here was a theory that told ambitious men the masses were an irrational, suggestible herd, and then handed them the operating manual — anonymity, contagion, repetition, prestige — for driving it. The anchor image of this chapter is a book that taught the twentieth century how to be manipulated, by first insisting that the many could be nothing else.</w:t>
      </w:r>
    </w:p>
    <w:p>
      <w:pPr>
        <w:pStyle w:val="Heading2"/>
      </w:pPr>
      <w:bookmarkStart w:id="164" w:name="the-flip-17"/>
      <w:r>
        <w:t xml:space="preserve">The flip</w:t>
      </w:r>
      <w:bookmarkEnd w:id="164"/>
    </w:p>
    <w:p>
      <w:pPr>
        <w:pStyle w:val="FirstParagraph"/>
      </w:pPr>
      <w:r>
        <w:t xml:space="preserve">Le Bon is the origin of one entire pole of this series — the crowd-as-mob, mindless and dangerous and below the individual. He named it, gave it a mechanism, and made it permanent in the culture. And he mistook that pole for the whole.</w:t>
      </w:r>
    </w:p>
    <w:p>
      <w:pPr>
        <w:pStyle w:val="BodyText"/>
      </w:pPr>
      <w:r>
        <w:t xml:space="preserve">The correction was already in the post. Twelve years after</w:t>
      </w:r>
      <w:r>
        <w:t xml:space="preserve"> </w:t>
      </w:r>
      <w:r>
        <w:rPr>
          <w:i/>
        </w:rPr>
        <w:t xml:space="preserve">The Crowd</w:t>
      </w:r>
      <w:r>
        <w:t xml:space="preserve">, in 1907, Francis Galton watched an English country crowd guess the weight of an ox and found their averaged estimate almost exactly right (item 17). Here was the case Le Bon’s theory declared impossible: a crowd whose collective judgment was not inferior to the individual’s but superior to nearly every individual in it. The two men were looking at the same species of gathering and reporting opposite verdicts, because they had unknowingly captured its two poles. In one important sense this whole book is a correction of Le Bon — a long demonstration that crowds are not always inferior, that they are wise or mad depending on conditions he never even considered.</w:t>
      </w:r>
    </w:p>
    <w:p>
      <w:pPr>
        <w:pStyle w:val="BodyText"/>
      </w:pPr>
      <w:r>
        <w:t xml:space="preserve">Those conditions are the thesis:</w:t>
      </w:r>
      <w:r>
        <w:t xml:space="preserve"> </w:t>
      </w:r>
      <w:r>
        <w:rPr>
          <w:b/>
        </w:rPr>
        <w:t xml:space="preserve">the wise crowd and the mob are the same people, and independence and diversity set the sign.</w:t>
      </w:r>
      <w:r>
        <w:t xml:space="preserve"> </w:t>
      </w:r>
      <w:r>
        <w:t xml:space="preserve">Galton’s crowd was wise because its members guessed independently, their errors uncorrelated and cancelling. Le Bon’s crowd was foolish — when it was foolish — because contagion had stripped that independence away, aligning errors instead of cancelling them. Le Bon saw only the second condition and declared it the nature of crowds. He mistook a</w:t>
      </w:r>
      <w:r>
        <w:t xml:space="preserve"> </w:t>
      </w:r>
      <w:r>
        <w:rPr>
          <w:i/>
        </w:rPr>
        <w:t xml:space="preserve">state</w:t>
      </w:r>
      <w:r>
        <w:t xml:space="preserve"> </w:t>
      </w:r>
      <w:r>
        <w:t xml:space="preserve">for an</w:t>
      </w:r>
      <w:r>
        <w:t xml:space="preserve"> </w:t>
      </w:r>
      <w:r>
        <w:rPr>
          <w:i/>
        </w:rPr>
        <w:t xml:space="preserve">essence</w:t>
      </w:r>
      <w:r>
        <w:t xml:space="preserve">. His contagion and suggestibility are real gears (items 33, 39); the modern descendant of his</w:t>
      </w:r>
      <w:r>
        <w:t xml:space="preserve"> </w:t>
      </w:r>
      <w:r>
        <w:t xml:space="preserve">“</w:t>
      </w:r>
      <w:r>
        <w:t xml:space="preserve">loss of self,</w:t>
      </w:r>
      <w:r>
        <w:t xml:space="preserve">”</w:t>
      </w:r>
      <w:r>
        <w:t xml:space="preserve"> </w:t>
      </w:r>
      <w:r>
        <w:t xml:space="preserve">deindividuation (item 32), is a genuine phenomenon — though even that has been softened by later work showing that people in crowds do not lose identity so much as switch to a</w:t>
      </w:r>
      <w:r>
        <w:t xml:space="preserve"> </w:t>
      </w:r>
      <w:r>
        <w:rPr>
          <w:i/>
        </w:rPr>
        <w:t xml:space="preserve">shared</w:t>
      </w:r>
      <w:r>
        <w:t xml:space="preserve"> </w:t>
      </w:r>
      <w:r>
        <w:t xml:space="preserve">one. What is false is the blanket verdict. Le Bon captured one pole with a showman’s vividness and called it the law of the many. Freud would rework the same material into a theory of the group’s libidinal bond to its leader (item 78); Bernays would sell it (item 82). But the founding error was Le Bon’s: he could not imagine the wise crowd, so he denied it existed.</w:t>
      </w:r>
    </w:p>
    <w:p>
      <w:pPr>
        <w:pStyle w:val="Heading2"/>
      </w:pPr>
      <w:bookmarkStart w:id="165" w:name="the-human-weight-17"/>
      <w:r>
        <w:t xml:space="preserve">The human weight</w:t>
      </w:r>
      <w:bookmarkEnd w:id="165"/>
    </w:p>
    <w:p>
      <w:pPr>
        <w:pStyle w:val="FirstParagraph"/>
      </w:pPr>
      <w:r>
        <w:t xml:space="preserve">The deepest problem with Le Bon’s theory is not that it is half wrong. It is what the wrong half is</w:t>
      </w:r>
      <w:r>
        <w:t xml:space="preserve"> </w:t>
      </w:r>
      <w:r>
        <w:rPr>
          <w:i/>
        </w:rPr>
        <w:t xml:space="preserve">for</w:t>
      </w:r>
      <w:r>
        <w:t xml:space="preserve">.</w:t>
      </w:r>
    </w:p>
    <w:p>
      <w:pPr>
        <w:pStyle w:val="BodyText"/>
      </w:pPr>
      <w:r>
        <w:t xml:space="preserve">“</w:t>
      </w:r>
      <w:r>
        <w:t xml:space="preserve">The masses are irrational</w:t>
      </w:r>
      <w:r>
        <w:t xml:space="preserve">”</w:t>
      </w:r>
      <w:r>
        <w:t xml:space="preserve"> </w:t>
      </w:r>
      <w:r>
        <w:t xml:space="preserve">is not a neutral observation. It is a political claim, and it does political work. If the many are a suggestible herd, incapable of judgment and prone to hysteria, then they cannot be trusted to govern themselves, and rule by an enlightened elite is not a usurpation but a mercy — a firm hand on a dangerous animal. And if the crowd can only be aroused, never reasoned with, then the honest work of persuasion is naive, and the real work is management: the vivid symbol, the repeated slogan, the manufactured feeling. Le Bon’s theory of the crowd is, in its uses, a theory</w:t>
      </w:r>
      <w:r>
        <w:t xml:space="preserve"> </w:t>
      </w:r>
      <w:r>
        <w:rPr>
          <w:i/>
        </w:rPr>
        <w:t xml:space="preserve">against</w:t>
      </w:r>
      <w:r>
        <w:t xml:space="preserve"> </w:t>
      </w:r>
      <w:r>
        <w:t xml:space="preserve">the crowd. It took the collective and reframed it as an object to be handled by those who stood above it.</w:t>
      </w:r>
    </w:p>
    <w:p>
      <w:pPr>
        <w:pStyle w:val="BodyText"/>
      </w:pPr>
      <w:r>
        <w:t xml:space="preserve">This is why its afterlife runs through the propagandists. A theory that begins by denying the many any rational agency ends by justifying their manipulation — and the same move that dismisses the crowd as a mob can be turned against any popular movement an elite finds inconvenient. Strikers become a mob; protesters become hysteria; a demand for justice becomes</w:t>
      </w:r>
      <w:r>
        <w:t xml:space="preserve"> </w:t>
      </w:r>
      <w:r>
        <w:t xml:space="preserve">“</w:t>
      </w:r>
      <w:r>
        <w:t xml:space="preserve">the madness of crowds.</w:t>
      </w:r>
      <w:r>
        <w:t xml:space="preserve">”</w:t>
      </w:r>
      <w:r>
        <w:t xml:space="preserve"> </w:t>
      </w:r>
      <w:r>
        <w:t xml:space="preserve">The vocabulary Le Bon supplied is still used this way, to reclassify legitimate collective action as pathology, and it connects directly to the older machinery of moral panic (item 31) and mania (item 30), where a threatening group is defined into irrationality so that its claims need not be heard.</w:t>
      </w:r>
    </w:p>
    <w:p>
      <w:pPr>
        <w:pStyle w:val="BodyText"/>
      </w:pPr>
      <w:r>
        <w:t xml:space="preserve">And here the series’ frontier surfaces sharply. An order of stratification (item 85) — of caste, class, or entrenched hierarchy — is well served by a doctrine that the many below are incapable of sound collective judgment. Such a doctrine does not merely describe the silence of the ruled; it justifies keeping them silent, by insisting that their voice, raised together, is nothing but contagion and noise. Le Bon’s framework is thus two things at once, and honesty requires holding both: a partial description of something real, and a political instrument built to dominate the thing it describes. The danger was never only that he was wrong. It was that being wrong in</w:t>
      </w:r>
      <w:r>
        <w:t xml:space="preserve"> </w:t>
      </w:r>
      <w:r>
        <w:rPr>
          <w:i/>
        </w:rPr>
        <w:t xml:space="preserve">this particular way</w:t>
      </w:r>
      <w:r>
        <w:t xml:space="preserve"> </w:t>
      </w:r>
      <w:r>
        <w:t xml:space="preserve">was useful to power.</w:t>
      </w:r>
    </w:p>
    <w:p>
      <w:pPr>
        <w:pStyle w:val="Heading2"/>
      </w:pPr>
      <w:bookmarkStart w:id="166" w:name="the-critique-17"/>
      <w:r>
        <w:t xml:space="preserve">The critique</w:t>
      </w:r>
      <w:bookmarkEnd w:id="166"/>
    </w:p>
    <w:p>
      <w:pPr>
        <w:pStyle w:val="FirstParagraph"/>
      </w:pPr>
      <w:r>
        <w:t xml:space="preserve">Judged as science, Le Bon’s method barely qualifies.</w:t>
      </w:r>
      <w:r>
        <w:t xml:space="preserve"> </w:t>
      </w:r>
      <w:r>
        <w:rPr>
          <w:i/>
        </w:rPr>
        <w:t xml:space="preserve">The Crowd</w:t>
      </w:r>
      <w:r>
        <w:t xml:space="preserve"> </w:t>
      </w:r>
      <w:r>
        <w:t xml:space="preserve">contains no data, no measurement, no case controlled against another. It is a cascade of sweeping assertions delivered with the confidence of natural law and the support of anecdote and prejudice. His central constructs — the</w:t>
      </w:r>
      <w:r>
        <w:t xml:space="preserve"> </w:t>
      </w:r>
      <w:r>
        <w:t xml:space="preserve">“</w:t>
      </w:r>
      <w:r>
        <w:t xml:space="preserve">collective mind,</w:t>
      </w:r>
      <w:r>
        <w:t xml:space="preserve">”</w:t>
      </w:r>
      <w:r>
        <w:t xml:space="preserve"> </w:t>
      </w:r>
      <w:r>
        <w:t xml:space="preserve">the racial and hereditary</w:t>
      </w:r>
      <w:r>
        <w:t xml:space="preserve"> </w:t>
      </w:r>
      <w:r>
        <w:t xml:space="preserve">“</w:t>
      </w:r>
      <w:r>
        <w:t xml:space="preserve">soul</w:t>
      </w:r>
      <w:r>
        <w:t xml:space="preserve">”</w:t>
      </w:r>
      <w:r>
        <w:t xml:space="preserve"> </w:t>
      </w:r>
      <w:r>
        <w:t xml:space="preserve">of a people that supposedly governs the crowd’s character — are pseudoscientific, entangled inextricably with the racism and misogyny that were not incidental to his argument but load-bearing within it. Remove them and the theory loses its spine.</w:t>
      </w:r>
    </w:p>
    <w:p>
      <w:pPr>
        <w:pStyle w:val="BodyText"/>
      </w:pPr>
      <w:r>
        <w:t xml:space="preserve">Modern crowd psychology has refuted his strong claim outright. The work of Stephen Reicher, Clifford Stott, John Drury and colleagues — building on the social identity tradition and the Social Identity model of Deindividuation Effects (the SIDE model) — has shown that crowds do not dissolve identity and reason; they</w:t>
      </w:r>
      <w:r>
        <w:t xml:space="preserve"> </w:t>
      </w:r>
      <w:r>
        <w:rPr>
          <w:i/>
        </w:rPr>
        <w:t xml:space="preserve">shift</w:t>
      </w:r>
      <w:r>
        <w:t xml:space="preserve"> </w:t>
      </w:r>
      <w:r>
        <w:t xml:space="preserve">to a shared social identity with its own norms, and they act on those norms, often with striking restraint and purpose. Crowds in emergencies tend to cooperate rather than stampede; the mutual-aid response of strangers in disasters is the rule, not the exception. Protest crowds are typically organised, self-policing, and rational in relation to their goals, and much of the disorder historically blamed on crowd</w:t>
      </w:r>
      <w:r>
        <w:t xml:space="preserve"> </w:t>
      </w:r>
      <w:r>
        <w:t xml:space="preserve">“</w:t>
      </w:r>
      <w:r>
        <w:t xml:space="preserve">madness</w:t>
      </w:r>
      <w:r>
        <w:t xml:space="preserve">”</w:t>
      </w:r>
      <w:r>
        <w:t xml:space="preserve"> </w:t>
      </w:r>
      <w:r>
        <w:t xml:space="preserve">traces instead to how they were policed. The</w:t>
      </w:r>
      <w:r>
        <w:t xml:space="preserve"> </w:t>
      </w:r>
      <w:r>
        <w:t xml:space="preserve">“</w:t>
      </w:r>
      <w:r>
        <w:t xml:space="preserve">mindless mob</w:t>
      </w:r>
      <w:r>
        <w:t xml:space="preserve">”</w:t>
      </w:r>
      <w:r>
        <w:t xml:space="preserve"> </w:t>
      </w:r>
      <w:r>
        <w:t xml:space="preserve">that Le Bon made permanent in the popular imagination turns out, on evidence he never gathered, to be largely a myth.</w:t>
      </w:r>
    </w:p>
    <w:p>
      <w:pPr>
        <w:pStyle w:val="BodyText"/>
      </w:pPr>
      <w:r>
        <w:t xml:space="preserve">And beneath even that: he ignored the wise crowd entirely. The entire aggregative pole — Galton’s ox, Condorcet’s arithmetic, the market and the forecast — is invisible in his system, because his system had no room for a crowd that could be</w:t>
      </w:r>
      <w:r>
        <w:t xml:space="preserve"> </w:t>
      </w:r>
      <w:r>
        <w:rPr>
          <w:i/>
        </w:rPr>
        <w:t xml:space="preserve">right</w:t>
      </w:r>
      <w:r>
        <w:t xml:space="preserve">. Le Bon remains historically pivotal; you cannot tell the story of twentieth-century mass psychology, propaganda, or the study of the crowd without him. But pivotal is not the same as correct. He is the founder of a field that has spent a century outgrowing him — the man who named</w:t>
      </w:r>
    </w:p>
    <w:p>
      <w:pPr>
        <w:pStyle w:val="Heading1"/>
      </w:pPr>
      <w:bookmarkStart w:id="167" w:name="freud-on-the-group-and-the-leader"/>
      <w:r>
        <w:t xml:space="preserve">78. Freud on the group and the leader</w:t>
      </w:r>
      <w:bookmarkEnd w:id="167"/>
    </w:p>
    <w:p>
      <w:pPr>
        <w:pStyle w:val="BlockText"/>
      </w:pPr>
      <w:r>
        <w:t xml:space="preserve">A crowd is not held together by contagion alone; it is held together by a love it has all placed in the same man, and having loved him together, its members become as one.</w:t>
      </w:r>
    </w:p>
    <w:p>
      <w:pPr>
        <w:pStyle w:val="Heading2"/>
      </w:pPr>
      <w:bookmarkStart w:id="168" w:name="the-idea-18"/>
      <w:r>
        <w:t xml:space="preserve">The idea</w:t>
      </w:r>
      <w:bookmarkEnd w:id="168"/>
    </w:p>
    <w:p>
      <w:pPr>
        <w:pStyle w:val="FirstParagraph"/>
      </w:pPr>
      <w:r>
        <w:t xml:space="preserve">Gustave Le Bon had described what a crowd does: how the individual, submerged in the mass, sheds his reason, his restraint, his sense of himself, and behaves in ways he never would alone. What Le Bon had not explained is</w:t>
      </w:r>
      <w:r>
        <w:t xml:space="preserve"> </w:t>
      </w:r>
      <w:r>
        <w:rPr>
          <w:i/>
        </w:rPr>
        <w:t xml:space="preserve">why</w:t>
      </w:r>
      <w:r>
        <w:t xml:space="preserve">. Why should mere proximity to others dissolve a person’s independence? What is the force that reaches into a member of a crowd and switches off the private judgment he carried in with him?</w:t>
      </w:r>
    </w:p>
    <w:p>
      <w:pPr>
        <w:pStyle w:val="BodyText"/>
      </w:pPr>
      <w:r>
        <w:t xml:space="preserve">Freud’s answer, set out in 1921, is that the force is love. Not love in its familiar sense, but libido — the emotional energy that binds people to one another — redirected and put to work. A group, Freud argues, is a number of individuals who have taken one and the same object and put it in the place of their own inner standard, their conscience, the internal voice that measures and approves and forbids. That object is the leader. Each member idealises him, loves him, hands him the authority that used to belong to their own self-judgment. And here is the decisive second move: because they have all done the</w:t>
      </w:r>
      <w:r>
        <w:t xml:space="preserve"> </w:t>
      </w:r>
      <w:r>
        <w:rPr>
          <w:i/>
        </w:rPr>
        <w:t xml:space="preserve">same</w:t>
      </w:r>
      <w:r>
        <w:t xml:space="preserve"> </w:t>
      </w:r>
      <w:r>
        <w:t xml:space="preserve">thing with the</w:t>
      </w:r>
      <w:r>
        <w:t xml:space="preserve"> </w:t>
      </w:r>
      <w:r>
        <w:rPr>
          <w:i/>
        </w:rPr>
        <w:t xml:space="preserve">same</w:t>
      </w:r>
      <w:r>
        <w:t xml:space="preserve"> </w:t>
      </w:r>
      <w:r>
        <w:t xml:space="preserve">man, they now recognise one another as fellows. They are bound to each other sideways because they are all bound upward to him. The crowd is not a heap of people accidentally infected by the same mood. It is a structure of shared devotion, a web of emotional ties radiating from a single loved figure and, through him, connecting every follower to every other.</w:t>
      </w:r>
    </w:p>
    <w:p>
      <w:pPr>
        <w:pStyle w:val="BodyText"/>
      </w:pPr>
      <w:r>
        <w:t xml:space="preserve">Surrender the inner judge to the leader, and you have surrendered the thing that would have made you hesitate. That is Freud’s account of why the individual in the group can do what the individual alone cannot.</w:t>
      </w:r>
    </w:p>
    <w:p>
      <w:pPr>
        <w:pStyle w:val="Heading2"/>
      </w:pPr>
      <w:bookmarkStart w:id="169" w:name="the-origin-18"/>
      <w:r>
        <w:t xml:space="preserve">The origin</w:t>
      </w:r>
      <w:bookmarkEnd w:id="169"/>
    </w:p>
    <w:p>
      <w:pPr>
        <w:pStyle w:val="FirstParagraph"/>
      </w:pPr>
      <w:r>
        <w:t xml:space="preserve">The book is</w:t>
      </w:r>
      <w:r>
        <w:t xml:space="preserve"> </w:t>
      </w:r>
      <w:r>
        <w:rPr>
          <w:i/>
        </w:rPr>
        <w:t xml:space="preserve">Massenpsychologie und Ich-Analyse</w:t>
      </w:r>
      <w:r>
        <w:t xml:space="preserve">, published in Vienna in 1921 and translated as</w:t>
      </w:r>
      <w:r>
        <w:t xml:space="preserve"> </w:t>
      </w:r>
      <w:r>
        <w:rPr>
          <w:i/>
        </w:rPr>
        <w:t xml:space="preserve">Group Psychology and the Analysis of the Ego</w:t>
      </w:r>
      <w:r>
        <w:t xml:space="preserve">. Freud, then in his mid-sixties, was extending psychoanalysis outward from the consulting room toward the collective — a movement that would culminate a decade later in</w:t>
      </w:r>
      <w:r>
        <w:t xml:space="preserve"> </w:t>
      </w:r>
      <w:r>
        <w:rPr>
          <w:i/>
        </w:rPr>
        <w:t xml:space="preserve">Civilization and Its Discontents</w:t>
      </w:r>
      <w:r>
        <w:t xml:space="preserve">.</w:t>
      </w:r>
    </w:p>
    <w:p>
      <w:pPr>
        <w:pStyle w:val="BodyText"/>
      </w:pPr>
      <w:r>
        <w:t xml:space="preserve">He begins not by asserting his own view but by taking Le Bon’s</w:t>
      </w:r>
      <w:r>
        <w:t xml:space="preserve"> </w:t>
      </w:r>
      <w:r>
        <w:rPr>
          <w:i/>
        </w:rPr>
        <w:t xml:space="preserve">The Crowd</w:t>
      </w:r>
      <w:r>
        <w:t xml:space="preserve"> </w:t>
      </w:r>
      <w:r>
        <w:t xml:space="preserve">(1895, item 77) as his text, quoting it at length and paying it real respect. Le Bon, Freud allows, had brilliantly described the crowd’s suggestibility, its emotional volatility, its slide into a kind of primitive mind. But description is not explanation. Le Bon leaned on</w:t>
      </w:r>
      <w:r>
        <w:t xml:space="preserve"> </w:t>
      </w:r>
      <w:r>
        <w:t xml:space="preserve">“</w:t>
      </w:r>
      <w:r>
        <w:t xml:space="preserve">suggestion</w:t>
      </w:r>
      <w:r>
        <w:t xml:space="preserve">”</w:t>
      </w:r>
      <w:r>
        <w:t xml:space="preserve"> </w:t>
      </w:r>
      <w:r>
        <w:t xml:space="preserve">and</w:t>
      </w:r>
      <w:r>
        <w:t xml:space="preserve"> </w:t>
      </w:r>
      <w:r>
        <w:t xml:space="preserve">“</w:t>
      </w:r>
      <w:r>
        <w:t xml:space="preserve">contagion</w:t>
      </w:r>
      <w:r>
        <w:t xml:space="preserve">”</w:t>
      </w:r>
      <w:r>
        <w:t xml:space="preserve"> </w:t>
      </w:r>
      <w:r>
        <w:t xml:space="preserve">as though naming them settled the matter, and Freud presses exactly there: suggestion is not a cause but a thing to be accounted for. What</w:t>
      </w:r>
      <w:r>
        <w:t xml:space="preserve"> </w:t>
      </w:r>
      <w:r>
        <w:rPr>
          <w:i/>
        </w:rPr>
        <w:t xml:space="preserve">is</w:t>
      </w:r>
      <w:r>
        <w:t xml:space="preserve"> </w:t>
      </w:r>
      <w:r>
        <w:t xml:space="preserve">this susceptibility, and where does it come from?</w:t>
      </w:r>
    </w:p>
    <w:p>
      <w:pPr>
        <w:pStyle w:val="BodyText"/>
      </w:pPr>
      <w:r>
        <w:t xml:space="preserve">He also engages the English psychologist William McDougall, whose</w:t>
      </w:r>
      <w:r>
        <w:t xml:space="preserve"> </w:t>
      </w:r>
      <w:r>
        <w:rPr>
          <w:i/>
        </w:rPr>
        <w:t xml:space="preserve">The Group Mind</w:t>
      </w:r>
      <w:r>
        <w:t xml:space="preserve"> </w:t>
      </w:r>
      <w:r>
        <w:t xml:space="preserve">(1920) had appeared the year before and had distinguished the raw, unorganised crowd from the stable, structured group. Freud takes McDougall’s structured group as the more interesting case and asks what supplies the structure. His answer draws on machinery he had already built — the theory of the libido, of identification, and of the ego ideal, that internal authority he had recently described. The essay is thus a hinge: Le Bon and McDougall supply the phenomena, and Freud supplies the depth-psychological engine he claims runs beneath them.</w:t>
      </w:r>
    </w:p>
    <w:p>
      <w:pPr>
        <w:pStyle w:val="Heading2"/>
      </w:pPr>
      <w:bookmarkStart w:id="170" w:name="the-mechanism-18"/>
      <w:r>
        <w:t xml:space="preserve">The mechanism</w:t>
      </w:r>
      <w:bookmarkEnd w:id="170"/>
    </w:p>
    <w:p>
      <w:pPr>
        <w:pStyle w:val="FirstParagraph"/>
      </w:pPr>
      <w:r>
        <w:t xml:space="preserve">The gears are three, and they turn in sequence.</w:t>
      </w:r>
    </w:p>
    <w:p>
      <w:pPr>
        <w:pStyle w:val="BodyText"/>
      </w:pPr>
      <w:r>
        <w:t xml:space="preserve">The first is</w:t>
      </w:r>
      <w:r>
        <w:t xml:space="preserve"> </w:t>
      </w:r>
      <w:r>
        <w:rPr>
          <w:b/>
        </w:rPr>
        <w:t xml:space="preserve">idealisation</w:t>
      </w:r>
      <w:r>
        <w:t xml:space="preserve">. Freud had proposed that within each of us sits an</w:t>
      </w:r>
      <w:r>
        <w:t xml:space="preserve"> </w:t>
      </w:r>
      <w:r>
        <w:rPr>
          <w:i/>
        </w:rPr>
        <w:t xml:space="preserve">ego ideal</w:t>
      </w:r>
      <w:r>
        <w:t xml:space="preserve"> </w:t>
      </w:r>
      <w:r>
        <w:t xml:space="preserve">— an internal standard we measure ourselves against, an inherited authority, the seat of conscience and self-approval, the voice that says</w:t>
      </w:r>
      <w:r>
        <w:t xml:space="preserve"> </w:t>
      </w:r>
      <w:r>
        <w:rPr>
          <w:i/>
        </w:rPr>
        <w:t xml:space="preserve">you are not yet what you ought to be</w:t>
      </w:r>
      <w:r>
        <w:t xml:space="preserve">. In ordinary life this authority is our own, lodged inside us. In the group, the member takes an external object — the leader — and installs him in the place of this ego ideal. The follower no longer measures himself against his own internal standard; he measures himself against the leader, defers to him, seeks his approval as he once sought his own conscience’s. The leader is loved as an idealised father-figure, credited with a strength and rightness the follower has ceased to demand of himself.</w:t>
      </w:r>
    </w:p>
    <w:p>
      <w:pPr>
        <w:pStyle w:val="BodyText"/>
      </w:pPr>
      <w:r>
        <w:t xml:space="preserve">The second gear follows automatically. Once the internal judge has been handed over, its functions lapse. Conscience, which forbade; reality-testing, which checked belief against the world — these were offices of the ego ideal, and with the ego ideal externalised, they fall silent. The follower can now believe what the leader believes and do what the leader wills, unrestrained by the private scruple that would otherwise have intervened. This is Freud’s translation of Le Bon’s contagion into mechanism: the individual’s judgment is not overwhelmed from outside so much as</w:t>
      </w:r>
      <w:r>
        <w:t xml:space="preserve"> </w:t>
      </w:r>
      <w:r>
        <w:rPr>
          <w:i/>
        </w:rPr>
        <w:t xml:space="preserve">abdicated</w:t>
      </w:r>
      <w:r>
        <w:t xml:space="preserve"> </w:t>
      </w:r>
      <w:r>
        <w:t xml:space="preserve">from within.</w:t>
      </w:r>
    </w:p>
    <w:p>
      <w:pPr>
        <w:pStyle w:val="BodyText"/>
      </w:pPr>
      <w:r>
        <w:t xml:space="preserve">The third gear is</w:t>
      </w:r>
      <w:r>
        <w:t xml:space="preserve"> </w:t>
      </w:r>
      <w:r>
        <w:rPr>
          <w:b/>
        </w:rPr>
        <w:t xml:space="preserve">identification among the members</w:t>
      </w:r>
      <w:r>
        <w:t xml:space="preserve">. Because every follower has placed the same object in the same inner position, they have this profound thing in common, and Freud holds that people who share the same ego ideal identify with one another. The vertical tie to the leader generates a horizontal tie among the led. They are brothers because they share a father. This lateral identification is what converts a scatter of separately devoted individuals into a cohesive mass that feels itself a unity.</w:t>
      </w:r>
    </w:p>
    <w:p>
      <w:pPr>
        <w:pStyle w:val="BodyText"/>
      </w:pPr>
      <w:r>
        <w:t xml:space="preserve">The energy powering all of this is libido — but libido</w:t>
      </w:r>
      <w:r>
        <w:t xml:space="preserve"> </w:t>
      </w:r>
      <w:r>
        <w:rPr>
          <w:i/>
        </w:rPr>
        <w:t xml:space="preserve">aim-inhibited</w:t>
      </w:r>
      <w:r>
        <w:t xml:space="preserve">, diverted from any directly sexual end into tenderness, admiration, and loyalty: emotional glue, displaced from its origin and set to hold a crowd.</w:t>
      </w:r>
    </w:p>
    <w:p>
      <w:pPr>
        <w:pStyle w:val="Heading2"/>
      </w:pPr>
      <w:bookmarkStart w:id="171" w:name="the-anchor-example-18"/>
      <w:r>
        <w:t xml:space="preserve">The anchor example</w:t>
      </w:r>
      <w:bookmarkEnd w:id="171"/>
    </w:p>
    <w:p>
      <w:pPr>
        <w:pStyle w:val="FirstParagraph"/>
      </w:pPr>
      <w:r>
        <w:t xml:space="preserve">Freud’s own demonstration is a pairing that would not, at first, seem to belong together: the Church and the Army. These are his two</w:t>
      </w:r>
      <w:r>
        <w:t xml:space="preserve"> </w:t>
      </w:r>
      <w:r>
        <w:t xml:space="preserve">“</w:t>
      </w:r>
      <w:r>
        <w:t xml:space="preserve">artificial groups</w:t>
      </w:r>
      <w:r>
        <w:t xml:space="preserve">”</w:t>
      </w:r>
      <w:r>
        <w:t xml:space="preserve"> </w:t>
      </w:r>
      <w:r>
        <w:t xml:space="preserve">— highly organised, externally sustained, resistant to dissolution — and he uses them to make the abstract structure concrete.</w:t>
      </w:r>
    </w:p>
    <w:p>
      <w:pPr>
        <w:pStyle w:val="BodyText"/>
      </w:pPr>
      <w:r>
        <w:t xml:space="preserve">In the Catholic Church, Freud observes, there is a head — Christ — who is held to love all the members of the faithful with an equal love. Every believer stands in the same relation to him; no one is preferred; the leader’s love falls evenly on all. And precisely</w:t>
      </w:r>
      <w:r>
        <w:t xml:space="preserve"> </w:t>
      </w:r>
      <w:r>
        <w:rPr>
          <w:i/>
        </w:rPr>
        <w:t xml:space="preserve">because</w:t>
      </w:r>
      <w:r>
        <w:t xml:space="preserve"> </w:t>
      </w:r>
      <w:r>
        <w:t xml:space="preserve">each believer is loved equally by Christ, believers are bound to love one another as fellow Christians. The vertical tie to the head generates the horizontal tie of the congregation. In the Army the structure is identical in form: the Commander-in-Chief stands where Christ stands, a father who loves each soldier equally, and from that shared, equal love descends the fierce lateral bond of comrades, the willingness to die beside and for men one has never met.</w:t>
      </w:r>
    </w:p>
    <w:p>
      <w:pPr>
        <w:pStyle w:val="BodyText"/>
      </w:pPr>
      <w:r>
        <w:t xml:space="preserve">The crucial word is</w:t>
      </w:r>
      <w:r>
        <w:t xml:space="preserve"> </w:t>
      </w:r>
      <w:r>
        <w:rPr>
          <w:i/>
        </w:rPr>
        <w:t xml:space="preserve">illusion</w:t>
      </w:r>
      <w:r>
        <w:t xml:space="preserve">. Freud is unsparing here: the belief that the leader loves each member equally is a necessary fiction, and the group depends on it. Puncture it — let it be seen that the Commander does not in fact love his soldiers, that he spends them without care — and the ties give way and the army panics. The panic of a routed army, in Freud’s reading, is not simply fear of the enemy; it is the sudden collapse of the emotional structure, the moment the illusion of the loving leader fails and, with it, the mutual bonds it was holding up. Take the loved leader out of the centre, and the web that hung from him falls, and the members, no longer brothers, become a stampede of separate frightened people (item 29, crowd crushes).</w:t>
      </w:r>
    </w:p>
    <w:p>
      <w:pPr>
        <w:pStyle w:val="Heading2"/>
      </w:pPr>
      <w:bookmarkStart w:id="172" w:name="the-flip-18"/>
      <w:r>
        <w:t xml:space="preserve">The flip</w:t>
      </w:r>
      <w:bookmarkEnd w:id="172"/>
    </w:p>
    <w:p>
      <w:pPr>
        <w:pStyle w:val="FirstParagraph"/>
      </w:pPr>
      <w:r>
        <w:t xml:space="preserve">Here the series’ argument declares itself. Durkheim had named the</w:t>
      </w:r>
      <w:r>
        <w:t xml:space="preserve"> </w:t>
      </w:r>
      <w:r>
        <w:rPr>
          <w:i/>
        </w:rPr>
        <w:t xml:space="preserve">horizontal</w:t>
      </w:r>
      <w:r>
        <w:t xml:space="preserve"> </w:t>
      </w:r>
      <w:r>
        <w:t xml:space="preserve">force — collective effervescence (item 76), the heat generated among assembled bodies acting in rhythm, an energy that rises from the group itself. Le Bon had named contagion, the sideways spread of feeling through a crowd (item 77). Freud names the</w:t>
      </w:r>
      <w:r>
        <w:t xml:space="preserve"> </w:t>
      </w:r>
      <w:r>
        <w:rPr>
          <w:i/>
        </w:rPr>
        <w:t xml:space="preserve">vertical</w:t>
      </w:r>
      <w:r>
        <w:t xml:space="preserve"> </w:t>
      </w:r>
      <w:r>
        <w:t xml:space="preserve">bond, the tie that runs upward from every follower to the single idealised leader — and shows that it is this vertical tie that</w:t>
      </w:r>
      <w:r>
        <w:t xml:space="preserve"> </w:t>
      </w:r>
      <w:r>
        <w:rPr>
          <w:i/>
        </w:rPr>
        <w:t xml:space="preserve">generates</w:t>
      </w:r>
      <w:r>
        <w:t xml:space="preserve"> </w:t>
      </w:r>
      <w:r>
        <w:t xml:space="preserve">and</w:t>
      </w:r>
      <w:r>
        <w:t xml:space="preserve"> </w:t>
      </w:r>
      <w:r>
        <w:rPr>
          <w:i/>
        </w:rPr>
        <w:t xml:space="preserve">organises</w:t>
      </w:r>
      <w:r>
        <w:t xml:space="preserve"> </w:t>
      </w:r>
      <w:r>
        <w:t xml:space="preserve">the horizontal ones. He completes the geometry. Effervescence and contagion tell you the crowd is hot and its feeling spreads; Freud tells you what gives the heat a direction and the mass a spine.</w:t>
      </w:r>
    </w:p>
    <w:p>
      <w:pPr>
        <w:pStyle w:val="BodyText"/>
      </w:pPr>
      <w:r>
        <w:t xml:space="preserve">And the bond, like every mechanism in this book, is sign-neutral. The libidinal tie to a leader is the same emotional structure whether it fuses a people for creation or for atrocity. A beloved leader who points his followers toward justice can draw from them a courage and a solidarity no argument could have produced — the movement that marches because it loves the one who calls it, and finds in that love the nerve to face dogs and fire hoses. The identical structure, the identical idealisation, the identical surrender of private conscience to a loved figure at the centre, produces the personality cult and the fascist</w:t>
      </w:r>
      <w:r>
        <w:t xml:space="preserve"> </w:t>
      </w:r>
      <w:r>
        <w:rPr>
          <w:i/>
        </w:rPr>
        <w:t xml:space="preserve">Führerprinzip</w:t>
      </w:r>
      <w:r>
        <w:t xml:space="preserve"> </w:t>
      </w:r>
      <w:r>
        <w:t xml:space="preserve">when the leader points the other way: the adored demagogue whose followers hand him their judgment and then do, in his name and with clear hearts, what none of them alone could have brought themselves to do.</w:t>
      </w:r>
      <w:r>
        <w:t xml:space="preserve"> </w:t>
      </w:r>
      <w:r>
        <w:rPr>
          <w:b/>
        </w:rPr>
        <w:t xml:space="preserve">The wise crowd and the mob are the same crowd; here they are the same crowd loving the same kind of leader — and the sign is set entirely by where the leader points.</w:t>
      </w:r>
      <w:r>
        <w:t xml:space="preserve"> </w:t>
      </w:r>
      <w:r>
        <w:t xml:space="preserve">Freud is not describing two species of follower. He is describing one bond, and one dial.</w:t>
      </w:r>
    </w:p>
    <w:p>
      <w:pPr>
        <w:pStyle w:val="BodyText"/>
      </w:pPr>
      <w:r>
        <w:t xml:space="preserve">Writing in 1921, before the movements that would prove him right had taken their final shape, Freud had in effect diagrammed the psychological architecture of the totalitarian cult a decade before it arrived. The mechanism he traced — a population converting a man into its ego ideal and, through him, into a mass — is the mechanism authority would later exploit deliberately, through propaganda (item 82) engineered to sustain the idealisation, and that Milgram would isolate in the laboratory as the bare obedience-bond to authority (item 37). The same surrender that lets a crowd find its courage is the surrender that lets it lose its conscience.</w:t>
      </w:r>
    </w:p>
    <w:p>
      <w:pPr>
        <w:pStyle w:val="Heading2"/>
      </w:pPr>
      <w:bookmarkStart w:id="173" w:name="the-human-weight-18"/>
      <w:r>
        <w:t xml:space="preserve">The human weight</w:t>
      </w:r>
      <w:bookmarkEnd w:id="173"/>
    </w:p>
    <w:p>
      <w:pPr>
        <w:pStyle w:val="FirstParagraph"/>
      </w:pPr>
      <w:r>
        <w:t xml:space="preserve">Freud’s essay is, read closely, one of the most penetrating accounts we have of how an authoritarian order holds a population. Its power is that it locates the binding force not in fear alone but in</w:t>
      </w:r>
      <w:r>
        <w:t xml:space="preserve"> </w:t>
      </w:r>
      <w:r>
        <w:rPr>
          <w:i/>
        </w:rPr>
        <w:t xml:space="preserve">love</w:t>
      </w:r>
      <w:r>
        <w:t xml:space="preserve"> </w:t>
      </w:r>
      <w:r>
        <w:t xml:space="preserve">— and love is far harder to resist and far more durable than coercion, because the follower is not merely obeying but adoring, not merely complying but</w:t>
      </w:r>
      <w:r>
        <w:t xml:space="preserve"> </w:t>
      </w:r>
      <w:r>
        <w:rPr>
          <w:i/>
        </w:rPr>
        <w:t xml:space="preserve">identifying</w:t>
      </w:r>
      <w:r>
        <w:t xml:space="preserve">, both upward with the leader and sideways with every fellow-follower. This is why the personality cult is not decoration on top of a dictatorship but structural to it. The demagogue who can install himself in the place of a people’s ego ideal has done something a mere tyrant cannot: he has converted subjects into devotees, and devotees police themselves and one another. The lateral identification Freud described is precisely the mechanism by which a mass becomes a body that will surrender its own conscience and defend the surrender.</w:t>
      </w:r>
    </w:p>
    <w:p>
      <w:pPr>
        <w:pStyle w:val="BodyText"/>
      </w:pPr>
      <w:r>
        <w:t xml:space="preserve">This is the series’ frontier, seen from a new angle. An order held by a leader-cult is held by an emotional bond, and emotional bonds can be broken. Freud’s own analysis names the fracture point: the</w:t>
      </w:r>
      <w:r>
        <w:t xml:space="preserve"> </w:t>
      </w:r>
      <w:r>
        <w:rPr>
          <w:i/>
        </w:rPr>
        <w:t xml:space="preserve">illusion</w:t>
      </w:r>
      <w:r>
        <w:t xml:space="preserve"> </w:t>
      </w:r>
      <w:r>
        <w:t xml:space="preserve">that the leader loves each member equally. De-idealise the leader — puncture the illusion, show the father to be neither loving nor strong, expose the object of devotion as small, venal, ridiculous — and the vertical tie can fail, and when it fails the horizontal ties that hung from it fail with it, and the devoted mass reverts to a collection of separate people who no longer see one another as brothers. This is why authoritarian regimes police mockery of the leader with a ferocity that seems out of all proportion to its content. A joke that makes the leader ridiculous is not a nuisance; it is an attack on the load-bearing beam. To de-sacralise the leader is to threaten the idealisation on which the whole structure rests.</w:t>
      </w:r>
    </w:p>
    <w:p>
      <w:pPr>
        <w:pStyle w:val="BodyText"/>
      </w:pPr>
      <w:r>
        <w:t xml:space="preserve">The bond does not hold by love alone, and the frontier deepens here. Alongside the genuine devotion runs fear — and the two are hard to tell apart from inside. Preference falsification (item 34) holds many a follower in the outward posture of devotion long after the inner idealisation has cooled, because each follower sees every other still performing love and dares not be the first to stop. The cult and the climate of fear reinforce each other: the love that is real in some sustains the performance that is coerced in others, and the performance sustains the illusion of universal love that the love itself requires. This is the psychology beneath stratification and authoritarian rule (item 85) — an order in which the leader-bond, whether felt or feigned, converts a population into the instrument of the one at the centre. It connects, too, to identity fusion (item 84), the modern account of how the boundary between self and group can dissolve until a person will act for the group as for himself — the mechanism Freud was reaching toward with his talk of identification, now given sharper form.</w:t>
      </w:r>
    </w:p>
    <w:p>
      <w:pPr>
        <w:pStyle w:val="Heading2"/>
      </w:pPr>
      <w:bookmarkStart w:id="174" w:name="the-critique-18"/>
      <w:r>
        <w:t xml:space="preserve">The critique</w:t>
      </w:r>
      <w:bookmarkEnd w:id="174"/>
    </w:p>
    <w:p>
      <w:pPr>
        <w:pStyle w:val="FirstParagraph"/>
      </w:pPr>
      <w:r>
        <w:t xml:space="preserve">Freud’s account is profound and it is largely untestable, and honesty requires holding both at once.</w:t>
      </w:r>
    </w:p>
    <w:p>
      <w:pPr>
        <w:pStyle w:val="BodyText"/>
      </w:pPr>
      <w:r>
        <w:t xml:space="preserve">The specifics are not measurable. Libido, the ego ideal, aim-inhibited desire displaced onto a leader — these are interpretive constructs, not quantities that can be observed, operationalised, or falsified. Psychoanalysis’s standing as science has been contested for a century, from Popper onward, precisely because claims of this kind are difficult to state in any form a study could disconfirm. The essay is a work of speculative theory built on the method Freud had developed in the clinic, extended by analogy to the crowd — and the analogy carries no guarantee. It should be read as a searchlight, not a proof.</w:t>
      </w:r>
    </w:p>
    <w:p>
      <w:pPr>
        <w:pStyle w:val="BodyText"/>
      </w:pPr>
      <w:r>
        <w:t xml:space="preserve">It also over-centres the leader. Freud’s structure requires a single loved figure at the middle, and many groups cohere with no such figure at all. The honeybee swarm reaches a collective decision with no leader whatever (item 68); leaderless movements have held together and acted with force in the modern era, their cohesion generated laterally rather than descending from a head. If the vertical tie were truly the source of the horizontal ones, these groups should not exist as they do. The Church-and-Army model may describe one important</w:t>
      </w:r>
      <w:r>
        <w:t xml:space="preserve"> </w:t>
      </w:r>
      <w:r>
        <w:rPr>
          <w:i/>
        </w:rPr>
        <w:t xml:space="preserve">kind</w:t>
      </w:r>
      <w:r>
        <w:t xml:space="preserve"> </w:t>
      </w:r>
      <w:r>
        <w:t xml:space="preserve">of group — the hierarchically led kind — while mistaking it for the group as such.</w:t>
      </w:r>
    </w:p>
    <w:p>
      <w:pPr>
        <w:pStyle w:val="BodyText"/>
      </w:pPr>
      <w:r>
        <w:t xml:space="preserve">And there is a more evidenced rival. Modern social identity theory — developed from Henri Tajfel and John Turner, and applied to leadership by Reicher, Haslam, and colleagues — explains the leader-follower bond without displaced libido at all. On this account, followers do not love a leader who has replaced their conscience; they identify with a shared social</w:t>
      </w:r>
      <w:r>
        <w:t xml:space="preserve"> </w:t>
      </w:r>
      <w:r>
        <w:rPr>
          <w:i/>
        </w:rPr>
        <w:t xml:space="preserve">category</w:t>
      </w:r>
      <w:r>
        <w:t xml:space="preserve">, a</w:t>
      </w:r>
      <w:r>
        <w:t xml:space="preserve"> </w:t>
      </w:r>
      <w:r>
        <w:t xml:space="preserve">“</w:t>
      </w:r>
      <w:r>
        <w:t xml:space="preserve">we,</w:t>
      </w:r>
      <w:r>
        <w:t xml:space="preserve">”</w:t>
      </w:r>
      <w:r>
        <w:t xml:space="preserve"> </w:t>
      </w:r>
      <w:r>
        <w:t xml:space="preserve">and a leader gains influence by being seen as a prototypical member of that</w:t>
      </w:r>
      <w:r>
        <w:t xml:space="preserve"> </w:t>
      </w:r>
      <w:r>
        <w:t xml:space="preserve">“</w:t>
      </w:r>
      <w:r>
        <w:t xml:space="preserve">we,</w:t>
      </w:r>
      <w:r>
        <w:t xml:space="preserve">”</w:t>
      </w:r>
      <w:r>
        <w:t xml:space="preserve"> </w:t>
      </w:r>
      <w:r>
        <w:t xml:space="preserve">an embodiment of the group’s identity rather than an idealised father. The binding force is shared identity, and the account comes with decades of experimental support Freud’s does not have. It captures much of what Freud saw — the fusion, the surrender of the individual to the collective, the leader’s peculiar power — while grounding it in evidence and dispensing with the unfalsifiable machinery.</w:t>
      </w:r>
    </w:p>
    <w:p>
      <w:pPr>
        <w:pStyle w:val="BodyText"/>
      </w:pPr>
      <w:r>
        <w:t xml:space="preserve">Freud remains indispensable as an interpretive lens. He asked the right question, the one Le Bon dodged —</w:t>
      </w:r>
      <w:r>
        <w:t xml:space="preserve"> </w:t>
      </w:r>
      <w:r>
        <w:rPr>
          <w:i/>
        </w:rPr>
        <w:t xml:space="preserve">why</w:t>
      </w:r>
      <w:r>
        <w:t xml:space="preserve"> </w:t>
      </w:r>
      <w:r>
        <w:t xml:space="preserve">does the individual surrender in the crowd — and he answered it with an image, the loved leader installed where the conscience used to be, that has never quite lost its grip because it so often</w:t>
      </w:r>
      <w:r>
        <w:t xml:space="preserve"> </w:t>
      </w:r>
      <w:r>
        <w:rPr>
          <w:i/>
        </w:rPr>
        <w:t xml:space="preserve">feels</w:t>
      </w:r>
      <w:r>
        <w:t xml:space="preserve"> </w:t>
      </w:r>
      <w:r>
        <w:t xml:space="preserve">true. But feeling true is not the same as being established, and the honest verdict is that Freud gave us a great and enduring metaphor for the leader-cult, not a demonstrated theory of it.</w:t>
      </w:r>
    </w:p>
    <w:p>
      <w:pPr>
        <w:pStyle w:val="Heading1"/>
      </w:pPr>
      <w:bookmarkStart w:id="175" w:name="canettis-crowds-and-power"/>
      <w:r>
        <w:t xml:space="preserve">79. Canetti’s Crowds and Power</w:t>
      </w:r>
      <w:bookmarkEnd w:id="175"/>
    </w:p>
    <w:p>
      <w:pPr>
        <w:pStyle w:val="BlockText"/>
      </w:pPr>
      <w:r>
        <w:t xml:space="preserve">The crowd is not one thing to be judged but a family of forms to be described — and the same bodies that gather to hunt a victim can gather to overthrow their masters.</w:t>
      </w:r>
    </w:p>
    <w:p>
      <w:pPr>
        <w:pStyle w:val="Heading2"/>
      </w:pPr>
      <w:bookmarkStart w:id="176" w:name="the-idea-19"/>
      <w:r>
        <w:t xml:space="preserve">The idea</w:t>
      </w:r>
      <w:bookmarkEnd w:id="176"/>
    </w:p>
    <w:p>
      <w:pPr>
        <w:pStyle w:val="FirstParagraph"/>
      </w:pPr>
      <w:r>
        <w:t xml:space="preserve">Almost everything else in this book treats the crowd as a problem to be solved: measured, modelled, predicted, engineered toward wisdom or away from catastrophe. Elias Canetti did something stranger and, in its way, braver. He treated the crowd as an experience to be described from the inside — a form of human life with its own texture, its own longings, its own dignity and horror — and he refused, across nearly five hundred pages, to reduce it to a verdict.</w:t>
      </w:r>
    </w:p>
    <w:p>
      <w:pPr>
        <w:pStyle w:val="BodyText"/>
      </w:pPr>
      <w:r>
        <w:rPr>
          <w:i/>
        </w:rPr>
        <w:t xml:space="preserve">Crowds and Power</w:t>
      </w:r>
      <w:r>
        <w:t xml:space="preserve"> </w:t>
      </w:r>
      <w:r>
        <w:t xml:space="preserve">is not a theory in the scientific sense. It is a phenomenology and a typology: a patient anatomy of what it feels like to dissolve into a mass of other people, and a catalogue of the forms that dissolution takes. Canetti’s crowd wants four things above all. It wants to</w:t>
      </w:r>
      <w:r>
        <w:t xml:space="preserve"> </w:t>
      </w:r>
      <w:r>
        <w:rPr>
          <w:i/>
        </w:rPr>
        <w:t xml:space="preserve">grow</w:t>
      </w:r>
      <w:r>
        <w:t xml:space="preserve"> </w:t>
      </w:r>
      <w:r>
        <w:t xml:space="preserve">— always to draw in more bodies, to spill past its own edges. Inside it there is sudden</w:t>
      </w:r>
      <w:r>
        <w:t xml:space="preserve"> </w:t>
      </w:r>
      <w:r>
        <w:rPr>
          <w:i/>
        </w:rPr>
        <w:t xml:space="preserve">equality</w:t>
      </w:r>
      <w:r>
        <w:t xml:space="preserve">: the moment he calls the</w:t>
      </w:r>
      <w:r>
        <w:t xml:space="preserve"> </w:t>
      </w:r>
      <w:r>
        <w:rPr>
          <w:i/>
        </w:rPr>
        <w:t xml:space="preserve">discharge</w:t>
      </w:r>
      <w:r>
        <w:t xml:space="preserve">, when a collection of separate, guarded, unequal individuals abruptly sheds its distinctions and becomes a single feeling thing. The crowd loves</w:t>
      </w:r>
      <w:r>
        <w:t xml:space="preserve"> </w:t>
      </w:r>
      <w:r>
        <w:rPr>
          <w:i/>
        </w:rPr>
        <w:t xml:space="preserve">density</w:t>
      </w:r>
      <w:r>
        <w:t xml:space="preserve"> </w:t>
      </w:r>
      <w:r>
        <w:t xml:space="preserve">— the press of body against body, the loss of the fearful gap we keep around ourselves. And it needs</w:t>
      </w:r>
      <w:r>
        <w:t xml:space="preserve"> </w:t>
      </w:r>
      <w:r>
        <w:rPr>
          <w:i/>
        </w:rPr>
        <w:t xml:space="preserve">direction</w:t>
      </w:r>
      <w:r>
        <w:t xml:space="preserve"> </w:t>
      </w:r>
      <w:r>
        <w:t xml:space="preserve">— a goal that holds it together, because a crowd that stops moving toward something begins to disintegrate.</w:t>
      </w:r>
    </w:p>
    <w:p>
      <w:pPr>
        <w:pStyle w:val="BodyText"/>
      </w:pPr>
      <w:r>
        <w:t xml:space="preserve">From these drives Canetti builds a bestiary of crowds sorted not by size or class but by</w:t>
      </w:r>
      <w:r>
        <w:t xml:space="preserve"> </w:t>
      </w:r>
      <w:r>
        <w:rPr>
          <w:i/>
        </w:rPr>
        <w:t xml:space="preserve">emotional content</w:t>
      </w:r>
      <w:r>
        <w:t xml:space="preserve">: the baiting crowd forming to hunt and kill a victim; the flight crowd fleeing a shared danger; the prohibition crowd that coheres by collective refusal, as in a strike; the reversal crowd that turns on those who have long commanded it; the feast crowd gathered in abundance and release. One human raw material, many shapes. That plurality is the whole point.</w:t>
      </w:r>
    </w:p>
    <w:p>
      <w:pPr>
        <w:pStyle w:val="Heading2"/>
      </w:pPr>
      <w:bookmarkStart w:id="177" w:name="the-origin-19"/>
      <w:r>
        <w:t xml:space="preserve">The origin</w:t>
      </w:r>
      <w:bookmarkEnd w:id="177"/>
    </w:p>
    <w:p>
      <w:pPr>
        <w:pStyle w:val="FirstParagraph"/>
      </w:pPr>
      <w:r>
        <w:t xml:space="preserve">Elias Canetti (1905–1994) was born in Ruse, in Bulgaria, into a Sephardic Jewish family, and lived a life scattered across the fault lines of the twentieth century — Vienna, then exile in England after 1938. He wrote in German for the rest of his life. In 1981 he was awarded the Nobel Prize in Literature, cited for writings marked by a broad outlook, a wealth of ideas and artistic power; he is read today as much for his novel</w:t>
      </w:r>
      <w:r>
        <w:t xml:space="preserve"> </w:t>
      </w:r>
      <w:r>
        <w:rPr>
          <w:i/>
        </w:rPr>
        <w:t xml:space="preserve">Auto-da-Fé</w:t>
      </w:r>
      <w:r>
        <w:t xml:space="preserve"> </w:t>
      </w:r>
      <w:r>
        <w:t xml:space="preserve">(1935) and his memoirs as for the book that consumed decades of his working life.</w:t>
      </w:r>
    </w:p>
    <w:p>
      <w:pPr>
        <w:pStyle w:val="BodyText"/>
      </w:pPr>
      <w:r>
        <w:t xml:space="preserve">That book,</w:t>
      </w:r>
      <w:r>
        <w:t xml:space="preserve"> </w:t>
      </w:r>
      <w:r>
        <w:rPr>
          <w:i/>
        </w:rPr>
        <w:t xml:space="preserve">Masse und Macht</w:t>
      </w:r>
      <w:r>
        <w:t xml:space="preserve">, appeared in 1960 after some thirty-five years of gestation, and was translated into English by Carol Stewart in 1962 as</w:t>
      </w:r>
      <w:r>
        <w:t xml:space="preserve"> </w:t>
      </w:r>
      <w:r>
        <w:rPr>
          <w:i/>
        </w:rPr>
        <w:t xml:space="preserve">Crowds and Power</w:t>
      </w:r>
      <w:r>
        <w:t xml:space="preserve">. Its origin was not an academic question but a wound. Canetti dated his obsession to a day in Frankfurt in the early 1920s and, more decisively, to July 1927 in Vienna, when he was swept into a crowd that had gathered in fury after a court acquitted men who had killed workers, and watched it burn the Palace of Justice to the ground. He never forgot the thing that happened to him in that crowd — the way his own separateness fell away, the way he became part of a body with a will he had not chosen.</w:t>
      </w:r>
      <w:r>
        <w:t xml:space="preserve"> </w:t>
      </w:r>
      <w:r>
        <w:rPr>
          <w:i/>
        </w:rPr>
        <w:t xml:space="preserve">Crowds and Power</w:t>
      </w:r>
      <w:r>
        <w:t xml:space="preserve"> </w:t>
      </w:r>
      <w:r>
        <w:t xml:space="preserve">is the fifty-year attempt to understand what took hold of him that day. It was written, deliberately, in the shadow of the century’s totalitarian masses, as one man’s reckoning with how ordinary people become the instruments of Hitler and Stalin without ever being explained away as monsters.</w:t>
      </w:r>
    </w:p>
    <w:p>
      <w:pPr>
        <w:pStyle w:val="Heading2"/>
      </w:pPr>
      <w:bookmarkStart w:id="178" w:name="the-mechanism-19"/>
      <w:r>
        <w:t xml:space="preserve">The mechanism</w:t>
      </w:r>
      <w:bookmarkEnd w:id="178"/>
    </w:p>
    <w:p>
      <w:pPr>
        <w:pStyle w:val="FirstParagraph"/>
      </w:pPr>
      <w:r>
        <w:t xml:space="preserve">There is no mechanism here in the sense the rest of this book uses the word. Canetti offers no equation, no threshold, no causal chain you could test. What he offers instead is a</w:t>
      </w:r>
      <w:r>
        <w:t xml:space="preserve"> </w:t>
      </w:r>
      <w:r>
        <w:rPr>
          <w:i/>
        </w:rPr>
        <w:t xml:space="preserve">phenomenology</w:t>
      </w:r>
      <w:r>
        <w:t xml:space="preserve"> </w:t>
      </w:r>
      <w:r>
        <w:t xml:space="preserve">— an account of the felt structure of crowd experience, assembled not from data but from myth, chronicle, ethnography, religious ritual, and the pathology of kings. His method is closer to a poet’s than a sociologist’s: he trusts the image to carry the argument.</w:t>
      </w:r>
    </w:p>
    <w:p>
      <w:pPr>
        <w:pStyle w:val="BodyText"/>
      </w:pPr>
      <w:r>
        <w:t xml:space="preserve">The engine of the whole book, if it has one, is a single reversal of fear. Canetti begins from what he calls the fear of being touched. Nothing, he claims, frightens the human animal more than the unexpected touch of the unknown; we build clothes, houses, and social distance precisely to keep other bodies at arm’s length. The crowd is the one place where that lifelong dread flips into its opposite. Packed tight, pressed body to body, the person no longer flinches from contact — in the density of the crowd the fear of being touched dissolves, and in its place comes relief, even joy. This is the somatic root of the discharge. To become a crowd is to be, for once, unafraid of one’s neighbours; to feel the difference between oneself and everyone else simply drop away.</w:t>
      </w:r>
    </w:p>
    <w:p>
      <w:pPr>
        <w:pStyle w:val="BodyText"/>
      </w:pPr>
      <w:r>
        <w:t xml:space="preserve">From that root Canetti reasons outward to his four attributes — growth, equality, density, direction — and then to his typology of emotional content. He treats power separately and just as vividly, anatomising it through the figure of the</w:t>
      </w:r>
      <w:r>
        <w:t xml:space="preserve"> </w:t>
      </w:r>
      <w:r>
        <w:rPr>
          <w:i/>
        </w:rPr>
        <w:t xml:space="preserve">survivor</w:t>
      </w:r>
      <w:r>
        <w:t xml:space="preserve">: the one who stands while others fall, whose deepest satisfaction is to outlive. The ruler, in this account, is the survivor raised to a principle — the man who wants to be the last one left alive, ringed by the dead. To make that portrait concrete Canetti leans hard on the case of Daniel Paul Schreber, the German judge whose published memoir of his own paranoid psychosis Freud had also studied; Canetti reads Schreber’s delusions of being the sole surviving man in a depopulated world not as private madness but as a naked X-ray of the paranoid logic of all rulership.</w:t>
      </w:r>
    </w:p>
    <w:p>
      <w:pPr>
        <w:pStyle w:val="Heading2"/>
      </w:pPr>
      <w:bookmarkStart w:id="179" w:name="the-anchor-example-19"/>
      <w:r>
        <w:t xml:space="preserve">The anchor example</w:t>
      </w:r>
      <w:bookmarkEnd w:id="179"/>
    </w:p>
    <w:p>
      <w:pPr>
        <w:pStyle w:val="FirstParagraph"/>
      </w:pPr>
      <w:r>
        <w:t xml:space="preserve">Hold onto one image and the rest of Canetti follows from it: the</w:t>
      </w:r>
      <w:r>
        <w:t xml:space="preserve"> </w:t>
      </w:r>
      <w:r>
        <w:rPr>
          <w:i/>
        </w:rPr>
        <w:t xml:space="preserve">discharge</w:t>
      </w:r>
      <w:r>
        <w:t xml:space="preserve">.</w:t>
      </w:r>
    </w:p>
    <w:p>
      <w:pPr>
        <w:pStyle w:val="BodyText"/>
      </w:pPr>
      <w:r>
        <w:t xml:space="preserve">Picture a plaza filling with people who, a moment before, were strangers — each carrying the invisible weight everyone carries, of rank, of property, of the careful sense of where they stand relative to everyone else. Each keeps the small protective distance we all keep. And then something happens. A cry goes up, a movement runs through the mass, and in an instant the distances collapse. The banker and the labourer, the old woman and the boy, are suddenly pressed into one body, moving as one, feeling as one. Canetti’s word for that instant is</w:t>
      </w:r>
      <w:r>
        <w:t xml:space="preserve"> </w:t>
      </w:r>
      <w:r>
        <w:rPr>
          <w:i/>
        </w:rPr>
        <w:t xml:space="preserve">Entladung</w:t>
      </w:r>
      <w:r>
        <w:t xml:space="preserve">, the discharge: the moment the crowd is truly born, when all the differences that separated these people are thrown off and they become equal.</w:t>
      </w:r>
    </w:p>
    <w:p>
      <w:pPr>
        <w:pStyle w:val="BodyText"/>
      </w:pPr>
      <w:r>
        <w:t xml:space="preserve">What makes the image unforgettable is that Canetti insists on the sweetness of it. The discharge is not, for him, primarily a loss of reason or a descent into the animal. It is a</w:t>
      </w:r>
      <w:r>
        <w:t xml:space="preserve"> </w:t>
      </w:r>
      <w:r>
        <w:rPr>
          <w:i/>
        </w:rPr>
        <w:t xml:space="preserve">release</w:t>
      </w:r>
      <w:r>
        <w:t xml:space="preserve"> </w:t>
      </w:r>
      <w:r>
        <w:t xml:space="preserve">— the shedding of the burden of distinction that every person carries alone all their life. For the length of the crowd, no one is above and no one below. This is why crowds are sought out, why people travel to be in them, why the memory of a great crowd stays warm for years. The discharge answers a hunger the isolated modern person can barely admit to: the hunger to be, for once, simply one among equals, touching and untouched by fear. That the same discharge can pour those newly-equal bodies toward a lynching or toward a liberation is the knife-edge on which the whole chapter turns.</w:t>
      </w:r>
    </w:p>
    <w:p>
      <w:pPr>
        <w:pStyle w:val="Heading2"/>
      </w:pPr>
      <w:bookmarkStart w:id="180" w:name="the-flip-19"/>
      <w:r>
        <w:t xml:space="preserve">The flip</w:t>
      </w:r>
      <w:bookmarkEnd w:id="180"/>
    </w:p>
    <w:p>
      <w:pPr>
        <w:pStyle w:val="FirstParagraph"/>
      </w:pPr>
      <w:r>
        <w:t xml:space="preserve">Here is where Canetti earns his place in this book, and it is not by agreeing with it. Where the series speaks of conditions and parameters, Canetti speaks of forms and feelings — but he arrives at the same refusal of a single verdict, from the opposite direction.</w:t>
      </w:r>
    </w:p>
    <w:p>
      <w:pPr>
        <w:pStyle w:val="BodyText"/>
      </w:pPr>
      <w:r>
        <w:t xml:space="preserve">The dominant scientific tradition on crowds, running from Gustave Le Bon (item 77), had handed down a sentence: the crowd is a degradation, its members always intellectually inferior to the individuals composing it, a creature of contagion and suggestion fit only to be feared or steered. Canetti complicates that sentence past the point of usefulness. His typology maps the</w:t>
      </w:r>
      <w:r>
        <w:t xml:space="preserve"> </w:t>
      </w:r>
      <w:r>
        <w:rPr>
          <w:i/>
        </w:rPr>
        <w:t xml:space="preserve">same</w:t>
      </w:r>
      <w:r>
        <w:t xml:space="preserve"> </w:t>
      </w:r>
      <w:r>
        <w:t xml:space="preserve">crowd into many forms, and they do not share a moral sign. The baiting crowd — gathered to hunt down a victim, safe in numbers, converting private cowardice into collective killing — is the destructive pole Le Bon saw and generalised into a law. But the reversal crowd — the crowd of the long-commanded turning at last on those who commanded them — is a liberatory pole, the very shape of revolt against an unjust order. Both are crowds. Both run on the discharge, on growth, on density, on direction. There is no separate species of noble crowd and base crowd; there is one human capacity for dissolution into the many, and it can flow toward a pogrom or a jailbreak.</w:t>
      </w:r>
    </w:p>
    <w:p>
      <w:pPr>
        <w:pStyle w:val="BodyText"/>
      </w:pPr>
      <w:r>
        <w:t xml:space="preserve">That is this book’s thesis in Canetti’s own key.</w:t>
      </w:r>
      <w:r>
        <w:t xml:space="preserve"> </w:t>
      </w:r>
      <w:r>
        <w:rPr>
          <w:b/>
        </w:rPr>
        <w:t xml:space="preserve">The wise crowd and the mob are the same people</w:t>
      </w:r>
      <w:r>
        <w:t xml:space="preserve"> </w:t>
      </w:r>
      <w:r>
        <w:t xml:space="preserve">— and Canetti, refusing the sociologists’ single verdict, gives us the richest map of just how many faces one crowd can wear. His discharge is the felt underside of what Durkheim called collective effervescence (item 76): the sacred energy of assembly, which Durkheim measured as a social fact and Canetti describes from inside the sweating press. Where Freud (item 78) explained the crowd by its bond to a leader who stands in for the father, Canetti is far more interested in the horizontal life of the crowd itself — the equality among members — and treats the ruler as a survivor apart from and above the mass rather than its libidinal centre. And his insistence on density as a positive craving, a thing the crowd loves and seeks, sits in exact and terrible tension with the crowd crush (item 29), where that same beloved density becomes the mechanism of suffocation and death. The crowd that longs to be packed tight is one bad gradient away from the crowd that dies of it.</w:t>
      </w:r>
    </w:p>
    <w:p>
      <w:pPr>
        <w:pStyle w:val="Heading2"/>
      </w:pPr>
      <w:bookmarkStart w:id="181" w:name="the-human-weight-19"/>
      <w:r>
        <w:t xml:space="preserve">The human weight</w:t>
      </w:r>
      <w:bookmarkEnd w:id="181"/>
    </w:p>
    <w:p>
      <w:pPr>
        <w:pStyle w:val="FirstParagraph"/>
      </w:pPr>
      <w:r>
        <w:t xml:space="preserve">The heaviest thing in Canetti’s book is his analysis of</w:t>
      </w:r>
      <w:r>
        <w:t xml:space="preserve"> </w:t>
      </w:r>
      <w:r>
        <w:rPr>
          <w:i/>
        </w:rPr>
        <w:t xml:space="preserve">command</w:t>
      </w:r>
      <w:r>
        <w:t xml:space="preserve">, and it is here that he touches the frontier this series keeps circling — the question of how orders of domination are held in bodies and how they break.</w:t>
      </w:r>
    </w:p>
    <w:p>
      <w:pPr>
        <w:pStyle w:val="BodyText"/>
      </w:pPr>
      <w:r>
        <w:t xml:space="preserve">Canetti’s account of command is unlike anything in the empirical literature, and it is unforgettable. A command, he argues, is not a neutral transmission of information. It descends from the powerful to the weak with the force of a death sentence in miniature — its remote origin is the flight of prey before a predator, the roar that says</w:t>
      </w:r>
      <w:r>
        <w:t xml:space="preserve"> </w:t>
      </w:r>
      <w:r>
        <w:rPr>
          <w:i/>
        </w:rPr>
        <w:t xml:space="preserve">move or die</w:t>
      </w:r>
      <w:r>
        <w:t xml:space="preserve">. And crucially, every command leaves a residue in the one who obeys. Canetti calls it the</w:t>
      </w:r>
      <w:r>
        <w:t xml:space="preserve"> </w:t>
      </w:r>
      <w:r>
        <w:rPr>
          <w:i/>
        </w:rPr>
        <w:t xml:space="preserve">sting</w:t>
      </w:r>
      <w:r>
        <w:t xml:space="preserve">. The person carries out the order, but the order does not pass through cleanly; it lodges in them, a foreign body, an exact imprint of the command and the moment of humiliation in which it was received. These stings accumulate over a lifetime of obedience. They are stored, unforgotten, each one preserving the memory of a moment when the self was made to bend. A life of taking orders is a body slowly filling with stings.</w:t>
      </w:r>
    </w:p>
    <w:p>
      <w:pPr>
        <w:pStyle w:val="BodyText"/>
      </w:pPr>
      <w:r>
        <w:t xml:space="preserve">The stings can be discharged only in one way: by reversal. If the sting can be returned to someone in the same position the obedient person once occupied — passed down the chain to an inferior — it is momentarily relieved. But the deepest release comes when the whole order is overturned at once, when those long commanded turn as one upon those who commanded them, and the accumulated stings of years are hurled back up the hierarchy. This is the</w:t>
      </w:r>
      <w:r>
        <w:t xml:space="preserve"> </w:t>
      </w:r>
      <w:r>
        <w:rPr>
          <w:i/>
        </w:rPr>
        <w:t xml:space="preserve">reversal crowd</w:t>
      </w:r>
      <w:r>
        <w:t xml:space="preserve">: not a riot of appetite but the mass discharge of stored domination, the moment a stratified order of command inverts. Canetti has given us, in the language of myth and the body, a haunting model of exactly the thing this series treats scientifically — how domination is stored, quietly, in the people who submit to it, and how a silent order held for generations can flip in an afternoon.</w:t>
      </w:r>
    </w:p>
    <w:p>
      <w:pPr>
        <w:pStyle w:val="BodyText"/>
      </w:pPr>
      <w:r>
        <w:t xml:space="preserve">Read against the frontier chapters, the resonance is startling. The reversal crowd is the crowd as the</w:t>
      </w:r>
      <w:r>
        <w:t xml:space="preserve"> </w:t>
      </w:r>
      <w:r>
        <w:rPr>
          <w:i/>
        </w:rPr>
        <w:t xml:space="preserve">undoing of hierarchy</w:t>
      </w:r>
      <w:r>
        <w:t xml:space="preserve"> </w:t>
      </w:r>
      <w:r>
        <w:t xml:space="preserve">(item 85, stratification) — the moment the many refuse the arrangement that placed them below. And Canetti’s sting is a poet’s version of what preference falsification (item 34) describes in the cold: an order sustained not by consent but by a silence carried in the body, an accumulation of unspoken grievance that appears total right up until the instant it is discharged and the order collapses all at once. Where the political scientist counts hidden preferences and models the cascade, Canetti feels the weight of every swallowed command and hears the roar when the weight is finally thrown off. They are describing the same overturning. One measures it; the other bears witness to it.</w:t>
      </w:r>
    </w:p>
    <w:p>
      <w:pPr>
        <w:pStyle w:val="Heading2"/>
      </w:pPr>
      <w:bookmarkStart w:id="182" w:name="the-critique-19"/>
      <w:r>
        <w:t xml:space="preserve">The critique</w:t>
      </w:r>
      <w:bookmarkEnd w:id="182"/>
    </w:p>
    <w:p>
      <w:pPr>
        <w:pStyle w:val="FirstParagraph"/>
      </w:pPr>
      <w:r>
        <w:t xml:space="preserve">All of which must now be set against a plain fact:</w:t>
      </w:r>
      <w:r>
        <w:t xml:space="preserve"> </w:t>
      </w:r>
      <w:r>
        <w:rPr>
          <w:i/>
        </w:rPr>
        <w:t xml:space="preserve">Crowds and Power</w:t>
      </w:r>
      <w:r>
        <w:t xml:space="preserve"> </w:t>
      </w:r>
      <w:r>
        <w:t xml:space="preserve">is magnificent literature and it is not social science, and to pretend otherwise does Canetti no favours.</w:t>
      </w:r>
    </w:p>
    <w:p>
      <w:pPr>
        <w:pStyle w:val="BodyText"/>
      </w:pPr>
      <w:r>
        <w:t xml:space="preserve">The book is, by the standards of the disciplines it borders, indefensible. It is unfalsifiable — there is no claim in it you could design a study to refute, because it advances no testable hypothesis, only interpretations. It is evidence-free in any systematic sense: its authority rests on myth, anecdote, chronicle, and the striking image, assembled by a single sensibility with no method for deciding which examples count and which are cherry-picked. It is sweepingly universalist about</w:t>
      </w:r>
      <w:r>
        <w:t xml:space="preserve"> </w:t>
      </w:r>
      <w:r>
        <w:t xml:space="preserve">“</w:t>
      </w:r>
      <w:r>
        <w:t xml:space="preserve">the crowd</w:t>
      </w:r>
      <w:r>
        <w:t xml:space="preserve">”</w:t>
      </w:r>
      <w:r>
        <w:t xml:space="preserve"> </w:t>
      </w:r>
      <w:r>
        <w:t xml:space="preserve">and</w:t>
      </w:r>
      <w:r>
        <w:t xml:space="preserve"> </w:t>
      </w:r>
      <w:r>
        <w:t xml:space="preserve">“</w:t>
      </w:r>
      <w:r>
        <w:t xml:space="preserve">the survivor</w:t>
      </w:r>
      <w:r>
        <w:t xml:space="preserve">”</w:t>
      </w:r>
      <w:r>
        <w:t xml:space="preserve"> </w:t>
      </w:r>
      <w:r>
        <w:t xml:space="preserve">and</w:t>
      </w:r>
      <w:r>
        <w:t xml:space="preserve"> </w:t>
      </w:r>
      <w:r>
        <w:t xml:space="preserve">“</w:t>
      </w:r>
      <w:r>
        <w:t xml:space="preserve">command,</w:t>
      </w:r>
      <w:r>
        <w:t xml:space="preserve">”</w:t>
      </w:r>
      <w:r>
        <w:t xml:space="preserve"> </w:t>
      </w:r>
      <w:r>
        <w:t xml:space="preserve">collapsing radically different human gatherings across every culture and century into a handful of eternal forms, and in doing so it rides roughshod over exactly the cultural and historical specificity that a rigorous account would insist on. The felt experience of a crowd in imperial Vienna is not obviously the same as one in a stateless society or a modern stadium, and Canetti’s typology mostly assumes it is. His portrait of power leans heavily on one psychiatric memoir — Schreber’s — read as though one man’s psychosis were a window onto all rulership, which is interpretation dressed as diagnosis. And there is a persistent romanticism, a will to mystify, that a sceptic will find maddening: the crowd is granted a mythic grandeur that quietly excuses the need to ask</w:t>
      </w:r>
      <w:r>
        <w:t xml:space="preserve"> </w:t>
      </w:r>
      <w:r>
        <w:rPr>
          <w:i/>
        </w:rPr>
        <w:t xml:space="preserve">which</w:t>
      </w:r>
      <w:r>
        <w:t xml:space="preserve"> </w:t>
      </w:r>
      <w:r>
        <w:t xml:space="preserve">crowd,</w:t>
      </w:r>
      <w:r>
        <w:t xml:space="preserve"> </w:t>
      </w:r>
      <w:r>
        <w:rPr>
          <w:i/>
        </w:rPr>
        <w:t xml:space="preserve">whose</w:t>
      </w:r>
      <w:r>
        <w:t xml:space="preserve"> </w:t>
      </w:r>
      <w:r>
        <w:t xml:space="preserve">interest,</w:t>
      </w:r>
      <w:r>
        <w:t xml:space="preserve"> </w:t>
      </w:r>
      <w:r>
        <w:rPr>
          <w:i/>
        </w:rPr>
        <w:t xml:space="preserve">what</w:t>
      </w:r>
      <w:r>
        <w:t xml:space="preserve"> </w:t>
      </w:r>
      <w:r>
        <w:t xml:space="preserve">actually happened.</w:t>
      </w:r>
    </w:p>
    <w:p>
      <w:pPr>
        <w:pStyle w:val="BodyText"/>
      </w:pPr>
      <w:r>
        <w:t xml:space="preserve">So the honest placement is this. Canetti belongs in this book not as a source of verified facts but as a work of imaginative interpretation and moral witness — the great humanistic counterpoint to the scientific chapters around it. His value is that he takes the crowd seriously as a form of human experience and freedom rather than merely as a pathology to be managed; that he insists, against Le Bon’s flat sentence, on the crowd’s many faces; and that in the sting and the reversal crowd he intuited, decades before the political scientists formalised it, how domination is stored in bodies and released in revolt. The tension with the rest of this book is real and worth naming: everything Canetti offers is unproven, and nearly everything he offers is illuminating. Read him for the shape of the experience, not for the measure of it — and read the chapters on either side to learn what can actually be tested about the crowd whose inner life he described more vividly than anyo</w:t>
      </w:r>
    </w:p>
    <w:p>
      <w:pPr>
        <w:pStyle w:val="Heading1"/>
      </w:pPr>
      <w:bookmarkStart w:id="183" w:name="cultural-evolution-and-dual-inheritance"/>
      <w:r>
        <w:t xml:space="preserve">80. Cultural evolution and dual inheritance</w:t>
      </w:r>
      <w:bookmarkEnd w:id="183"/>
    </w:p>
    <w:p>
      <w:pPr>
        <w:pStyle w:val="BlockText"/>
      </w:pPr>
      <w:r>
        <w:t xml:space="preserve">Humans inherit through two channels at once — genes and culture — and the second is an evolutionary system in its own right, obeying its own rules, capable of accumulating wisdom no mind could reach and error no mind would choose.</w:t>
      </w:r>
    </w:p>
    <w:p>
      <w:pPr>
        <w:pStyle w:val="Heading2"/>
      </w:pPr>
      <w:bookmarkStart w:id="184" w:name="the-idea-20"/>
      <w:r>
        <w:t xml:space="preserve">The idea</w:t>
      </w:r>
      <w:bookmarkEnd w:id="184"/>
    </w:p>
    <w:p>
      <w:pPr>
        <w:pStyle w:val="FirstParagraph"/>
      </w:pPr>
      <w:r>
        <w:t xml:space="preserve">Every human being is handed two inheritances at birth. The first is genetic: a set of instructions written in DNA, assembled by natural selection over millions of years, copied with high fidelity from parents to child and no one else. The second is cultural: a vastly larger and faster-moving body of information — words, techniques, beliefs, recipes, norms, tools — acquired not through conception but through learning, absorbed from parents, peers, teachers, strangers, and the dead. Dual inheritance theory, also called gene-culture coevolution, is the claim that this second channel is not a footnote to the first. It is a genuine evolutionary system, with its own units of inheritance, its own sources of variation, and its own forms of selection — and the two channels do not run in parallel indifference to one another. They interact. They steer each other. Culture, over enough generations, can reshape the genome; the genome, in turn, shapes what culture we can learn and how.</w:t>
      </w:r>
    </w:p>
    <w:p>
      <w:pPr>
        <w:pStyle w:val="BodyText"/>
      </w:pPr>
      <w:r>
        <w:t xml:space="preserve">The crucial move is to take culture seriously as</w:t>
      </w:r>
      <w:r>
        <w:t xml:space="preserve"> </w:t>
      </w:r>
      <w:r>
        <w:rPr>
          <w:i/>
        </w:rPr>
        <w:t xml:space="preserve">evolution</w:t>
      </w:r>
      <w:r>
        <w:t xml:space="preserve">, not as a metaphor for it. Cultural traits vary; some are copied more than others; the copying transmits the trait to the next generation of minds. That is variation, selection, and inheritance — the Darwinian minimum. But cultural evolution runs by different rules than the genetic kind. It can be Lamarckian: what you learn in your lifetime, you can pass on. It runs horizontally, not just parent-to-child — sideways across a whole population within a single generation. And it is</w:t>
      </w:r>
      <w:r>
        <w:t xml:space="preserve"> </w:t>
      </w:r>
      <w:r>
        <w:rPr>
          <w:i/>
        </w:rPr>
        <w:t xml:space="preserve">biased</w:t>
      </w:r>
      <w:r>
        <w:t xml:space="preserve">: minds do not copy at random. They copy some things more readily than others, and they copy some people more readily than others. Those biases are the gears of the whole system, and understanding them is what separates this science from the failed enthusiasm that preceded it.</w:t>
      </w:r>
    </w:p>
    <w:p>
      <w:pPr>
        <w:pStyle w:val="Heading2"/>
      </w:pPr>
      <w:bookmarkStart w:id="185" w:name="the-origin-20"/>
      <w:r>
        <w:t xml:space="preserve">The origin</w:t>
      </w:r>
      <w:bookmarkEnd w:id="185"/>
    </w:p>
    <w:p>
      <w:pPr>
        <w:pStyle w:val="FirstParagraph"/>
      </w:pPr>
      <w:r>
        <w:t xml:space="preserve">The intellectual scaffolding was built quietly over two decades. The first rigorous framework came from the population geneticists Luigi Luca Cavalli-Sforza and Marcus Feldman, whose 1981</w:t>
      </w:r>
      <w:r>
        <w:t xml:space="preserve"> </w:t>
      </w:r>
      <w:r>
        <w:rPr>
          <w:i/>
        </w:rPr>
        <w:t xml:space="preserve">Cultural Transmission and Evolution: A Quantitative Approach</w:t>
      </w:r>
      <w:r>
        <w:t xml:space="preserve"> </w:t>
      </w:r>
      <w:r>
        <w:t xml:space="preserve">imported the mathematical machinery of population genetics wholesale and asked what happened when the thing being transmitted was a belief rather than an allele. Almost in parallel, the anthropologist Robert Boyd and the biologist Peter Richerson produced</w:t>
      </w:r>
      <w:r>
        <w:t xml:space="preserve"> </w:t>
      </w:r>
      <w:r>
        <w:rPr>
          <w:i/>
        </w:rPr>
        <w:t xml:space="preserve">Culture and the Evolutionary Process</w:t>
      </w:r>
      <w:r>
        <w:t xml:space="preserve"> </w:t>
      </w:r>
      <w:r>
        <w:t xml:space="preserve">in 1985, the book that gave the field its spine. Boyd and Richerson’s achievement was to model, formally, not just that culture is transmitted but</w:t>
      </w:r>
      <w:r>
        <w:t xml:space="preserve"> </w:t>
      </w:r>
      <w:r>
        <w:rPr>
          <w:i/>
        </w:rPr>
        <w:t xml:space="preserve">how minds choose what to transmit</w:t>
      </w:r>
      <w:r>
        <w:t xml:space="preserve"> </w:t>
      </w:r>
      <w:r>
        <w:t xml:space="preserve">— to write down the transmission biases as terms in an equation and show what population-level patterns each one produced. Their later</w:t>
      </w:r>
      <w:r>
        <w:t xml:space="preserve"> </w:t>
      </w:r>
      <w:r>
        <w:rPr>
          <w:i/>
        </w:rPr>
        <w:t xml:space="preserve">Not by Genes Alone</w:t>
      </w:r>
      <w:r>
        <w:t xml:space="preserve"> </w:t>
      </w:r>
      <w:r>
        <w:t xml:space="preserve">(2005) carried the argument to a wider readership under a title that is itself the thesis in four words.</w:t>
      </w:r>
    </w:p>
    <w:p>
      <w:pPr>
        <w:pStyle w:val="BodyText"/>
      </w:pPr>
      <w:r>
        <w:t xml:space="preserve">The synthesiser who turned this apparatus into a story about the human species was Joseph Henrich. His</w:t>
      </w:r>
      <w:r>
        <w:t xml:space="preserve"> </w:t>
      </w:r>
      <w:r>
        <w:rPr>
          <w:i/>
        </w:rPr>
        <w:t xml:space="preserve">The Secret of Our Success</w:t>
      </w:r>
      <w:r>
        <w:t xml:space="preserve"> </w:t>
      </w:r>
      <w:r>
        <w:t xml:space="preserve">(2016) argued that culture, not raw individual intelligence, is what made humans the planet’s dominant animal: we succeed because we are superb social learners, accumulating collective know-how that no individual could reconstruct alone. His</w:t>
      </w:r>
      <w:r>
        <w:t xml:space="preserve"> </w:t>
      </w:r>
      <w:r>
        <w:rPr>
          <w:i/>
        </w:rPr>
        <w:t xml:space="preserve">The WEIRDest People in the World</w:t>
      </w:r>
      <w:r>
        <w:t xml:space="preserve"> </w:t>
      </w:r>
      <w:r>
        <w:t xml:space="preserve">(2020) turned the same lens on Western psychology itself, arguing that the minds most studied by science are culturally peculiar rather than universally human. Together these works moved dual inheritance theory from a specialist modelling programme into one of the central frameworks for thinking about what a human being is.</w:t>
      </w:r>
    </w:p>
    <w:p>
      <w:pPr>
        <w:pStyle w:val="BodyText"/>
      </w:pPr>
      <w:r>
        <w:t xml:space="preserve">This is the rigorous science that memetics (item 56) reached toward and never became. Richard Dawkins’s meme was a suggestive image — culture as a population of self-replicating ideas — but it stalled on the question of what, exactly, a replicator was and how faithfully it copied. Dual inheritance theory succeeded where memetics failed precisely by</w:t>
      </w:r>
      <w:r>
        <w:t xml:space="preserve"> </w:t>
      </w:r>
      <w:r>
        <w:rPr>
          <w:i/>
        </w:rPr>
        <w:t xml:space="preserve">not</w:t>
      </w:r>
      <w:r>
        <w:t xml:space="preserve"> </w:t>
      </w:r>
      <w:r>
        <w:t xml:space="preserve">insisting on high-fidelity replicators, and by grounding itself in the psychology of how real minds actually learn.</w:t>
      </w:r>
    </w:p>
    <w:p>
      <w:pPr>
        <w:pStyle w:val="Heading2"/>
      </w:pPr>
      <w:bookmarkStart w:id="186" w:name="the-mechanism-20"/>
      <w:r>
        <w:t xml:space="preserve">The mechanism</w:t>
      </w:r>
      <w:bookmarkEnd w:id="186"/>
    </w:p>
    <w:p>
      <w:pPr>
        <w:pStyle w:val="FirstParagraph"/>
      </w:pPr>
      <w:r>
        <w:t xml:space="preserve">Start with the raw material: humans are extraordinary social learners, wired to acquire behaviour by observing others. But indiscriminate copying would be useless — the world contains too many models doing too many things. So learning is filtered by</w:t>
      </w:r>
      <w:r>
        <w:t xml:space="preserve"> </w:t>
      </w:r>
      <w:r>
        <w:rPr>
          <w:i/>
        </w:rPr>
        <w:t xml:space="preserve">transmission biases</w:t>
      </w:r>
      <w:r>
        <w:t xml:space="preserve">, and these are the causal gears of cultural evolution.</w:t>
      </w:r>
    </w:p>
    <w:p>
      <w:pPr>
        <w:pStyle w:val="BodyText"/>
      </w:pPr>
      <w:r>
        <w:t xml:space="preserve">The first family is</w:t>
      </w:r>
      <w:r>
        <w:t xml:space="preserve"> </w:t>
      </w:r>
      <w:r>
        <w:rPr>
          <w:b/>
        </w:rPr>
        <w:t xml:space="preserve">content bias</w:t>
      </w:r>
      <w:r>
        <w:t xml:space="preserve">: some ideas are simply easier to acquire, remember, and pass on because of how our minds are built. A story with a surprising twist, a fear that maps onto an ancestral danger, a tune that resolves — these have an intrinsic edge in the competition to be copied, independent of who holds them. Content bias is selection acting on the trait itself.</w:t>
      </w:r>
    </w:p>
    <w:p>
      <w:pPr>
        <w:pStyle w:val="BodyText"/>
      </w:pPr>
      <w:r>
        <w:t xml:space="preserve">The second family, and the one this book cares about most, is</w:t>
      </w:r>
      <w:r>
        <w:t xml:space="preserve"> </w:t>
      </w:r>
      <w:r>
        <w:rPr>
          <w:b/>
        </w:rPr>
        <w:t xml:space="preserve">context bias</w:t>
      </w:r>
      <w:r>
        <w:t xml:space="preserve">: rules for choosing</w:t>
      </w:r>
      <w:r>
        <w:t xml:space="preserve"> </w:t>
      </w:r>
      <w:r>
        <w:rPr>
          <w:i/>
        </w:rPr>
        <w:t xml:space="preserve">whom</w:t>
      </w:r>
      <w:r>
        <w:t xml:space="preserve"> </w:t>
      </w:r>
      <w:r>
        <w:t xml:space="preserve">to copy rather than</w:t>
      </w:r>
      <w:r>
        <w:t xml:space="preserve"> </w:t>
      </w:r>
      <w:r>
        <w:rPr>
          <w:i/>
        </w:rPr>
        <w:t xml:space="preserve">what</w:t>
      </w:r>
      <w:r>
        <w:t xml:space="preserve">. Two dominate. The first is</w:t>
      </w:r>
      <w:r>
        <w:t xml:space="preserve"> </w:t>
      </w:r>
      <w:r>
        <w:rPr>
          <w:b/>
        </w:rPr>
        <w:t xml:space="preserve">conformist bias</w:t>
      </w:r>
      <w:r>
        <w:t xml:space="preserve"> </w:t>
      </w:r>
      <w:r>
        <w:t xml:space="preserve">— disproportionately copy whatever the majority does. Not merely copy the average, but copy the</w:t>
      </w:r>
      <w:r>
        <w:t xml:space="preserve"> </w:t>
      </w:r>
      <w:r>
        <w:rPr>
          <w:i/>
        </w:rPr>
        <w:t xml:space="preserve">most common</w:t>
      </w:r>
      <w:r>
        <w:t xml:space="preserve"> </w:t>
      </w:r>
      <w:r>
        <w:t xml:space="preserve">variant at a rate higher than its frequency, so that the popular option gets an extra boost. The heuristic is</w:t>
      </w:r>
      <w:r>
        <w:t xml:space="preserve"> </w:t>
      </w:r>
      <w:r>
        <w:t xml:space="preserve">“</w:t>
      </w:r>
      <w:r>
        <w:t xml:space="preserve">when in doubt, do what most people do,</w:t>
      </w:r>
      <w:r>
        <w:t xml:space="preserve">”</w:t>
      </w:r>
      <w:r>
        <w:t xml:space="preserve"> </w:t>
      </w:r>
      <w:r>
        <w:t xml:space="preserve">and it is a superb rule of thumb: across many situations, the behaviour most people have settled on is the one that works, because the ones that didn’t work got dropped. Conformist bias is the individual-learning root of the phenomena this series has already named — Asch’s conformity (item 35), social proof (item 39), Sherif’s transmitted norms (item 36) — seen now as an evolved learning strategy rather than a laboratory curiosity.</w:t>
      </w:r>
    </w:p>
    <w:p>
      <w:pPr>
        <w:pStyle w:val="BodyText"/>
      </w:pPr>
      <w:r>
        <w:t xml:space="preserve">The second context bias is</w:t>
      </w:r>
      <w:r>
        <w:t xml:space="preserve"> </w:t>
      </w:r>
      <w:r>
        <w:rPr>
          <w:b/>
        </w:rPr>
        <w:t xml:space="preserve">prestige bias</w:t>
      </w:r>
      <w:r>
        <w:t xml:space="preserve"> </w:t>
      </w:r>
      <w:r>
        <w:t xml:space="preserve">— disproportionately copy individuals who are successful, skilled, admired, or deferred to by others. Since you often cannot directly evaluate who has the best knowledge, you use a shortcut: copy the people everyone else seems to be attending to and deferring to. This is the deep mechanism beneath opinion leadership and the two-step flow of communication (item 55): influence concentrates on prestigious models because human learning is built to concentrate there.</w:t>
      </w:r>
    </w:p>
    <w:p>
      <w:pPr>
        <w:pStyle w:val="BodyText"/>
      </w:pPr>
      <w:r>
        <w:t xml:space="preserve">These biases, operating on a population of social learners across generations, produce the signature output of cultural evolution:</w:t>
      </w:r>
      <w:r>
        <w:t xml:space="preserve"> </w:t>
      </w:r>
      <w:r>
        <w:rPr>
          <w:b/>
        </w:rPr>
        <w:t xml:space="preserve">cumulative culture</w:t>
      </w:r>
      <w:r>
        <w:t xml:space="preserve">, the</w:t>
      </w:r>
      <w:r>
        <w:t xml:space="preserve"> </w:t>
      </w:r>
      <w:r>
        <w:rPr>
          <w:i/>
        </w:rPr>
        <w:t xml:space="preserve">ratchet</w:t>
      </w:r>
      <w:r>
        <w:t xml:space="preserve">. Each generation inherits the accumulated solutions of the last, tinkers, occasionally improves, and passes the improved version on — and crucially, the ratchet holds, so that gains are not lost. Over centuries this accumulates adaptations that vastly exceed what any individual, or even any generation, could invent from scratch: the design of an Arctic kayak, the full pharmacopoeia of a traditional healer, the multi-day protocol for detoxifying a poisonous root. No single mind holds the whole design or understands why every step is necessary. The population holds it, distributed across minds and time.</w:t>
      </w:r>
    </w:p>
    <w:p>
      <w:pPr>
        <w:pStyle w:val="BodyText"/>
      </w:pPr>
      <w:r>
        <w:t xml:space="preserve">And then the final gear, the one that gives the theory its name: because culture changes the environments humans live in — what they eat, how they hunt, whom they cooperate with — it changes the selection pressures acting on their</w:t>
      </w:r>
      <w:r>
        <w:t xml:space="preserve"> </w:t>
      </w:r>
      <w:r>
        <w:rPr>
          <w:i/>
        </w:rPr>
        <w:t xml:space="preserve">genes</w:t>
      </w:r>
      <w:r>
        <w:t xml:space="preserve">. Culture can drive genetic evolution. The two inheritances coevolve.</w:t>
      </w:r>
    </w:p>
    <w:p>
      <w:pPr>
        <w:pStyle w:val="Heading2"/>
      </w:pPr>
      <w:bookmarkStart w:id="187" w:name="the-anchor-example-20"/>
      <w:r>
        <w:t xml:space="preserve">The anchor example</w:t>
      </w:r>
      <w:bookmarkEnd w:id="187"/>
    </w:p>
    <w:p>
      <w:pPr>
        <w:pStyle w:val="FirstParagraph"/>
      </w:pPr>
      <w:r>
        <w:t xml:space="preserve">The cleanest proven case is sitting in a glass of milk.</w:t>
      </w:r>
    </w:p>
    <w:p>
      <w:pPr>
        <w:pStyle w:val="BodyText"/>
      </w:pPr>
      <w:r>
        <w:t xml:space="preserve">Most mammals lose the ability to digest lactose, the sugar in milk, after weaning; the gene that produces lactase, the enzyme that breaks it down, switches off in childhood, because in nature no adult mammal drinks milk. For most of human history the same was true of us. Then, some thousands of years ago, certain human populations began herding cattle, sheep, and goats and drinking their milk — a</w:t>
      </w:r>
      <w:r>
        <w:t xml:space="preserve"> </w:t>
      </w:r>
      <w:r>
        <w:rPr>
          <w:i/>
        </w:rPr>
        <w:t xml:space="preserve">cultural</w:t>
      </w:r>
      <w:r>
        <w:t xml:space="preserve"> </w:t>
      </w:r>
      <w:r>
        <w:t xml:space="preserve">innovation, a practice invented and transmitted by learning, not by biology. Dairying spread through cultural transmission.</w:t>
      </w:r>
    </w:p>
    <w:p>
      <w:pPr>
        <w:pStyle w:val="BodyText"/>
      </w:pPr>
      <w:r>
        <w:t xml:space="preserve">And dairying rewrote the genome. In populations that took up herding, a genetic variant that keeps the lactase gene switched on into adulthood — lactase persistence — began to spread, because those who carried it could extract nutrition and clean fluid from milk that others could not. The trait rose to high frequency in northern Europeans and in several African and Middle Eastern pastoralist groups, and remained rare in populations that never took up dairying. The cultural practice came first; the gene followed, selected</w:t>
      </w:r>
      <w:r>
        <w:t xml:space="preserve"> </w:t>
      </w:r>
      <w:r>
        <w:rPr>
          <w:i/>
        </w:rPr>
        <w:t xml:space="preserve">because of</w:t>
      </w:r>
      <w:r>
        <w:t xml:space="preserve"> </w:t>
      </w:r>
      <w:r>
        <w:t xml:space="preserve">the practice. This is gene-culture coevolution caught in the act, and it is about as well established as anything in the field: a piece of learned human culture reached down and altered the DNA of the people who carried it.</w:t>
      </w:r>
    </w:p>
    <w:p>
      <w:pPr>
        <w:pStyle w:val="BodyText"/>
      </w:pPr>
      <w:r>
        <w:t xml:space="preserve">Set beside it Henrich’s other favourite illustration — the detoxification of cassava, or the closely related processing of other staple crops, among Indigenous peoples of the Americas. Bitter cassava contains cyanogenic compounds; eaten unprocessed it causes chronic poisoning that can take years to manifest. Traditional preparation involves an elaborate multi-step sequence — grating, prolonged soaking, fermenting, drying — that removes the toxin. No individual in the population could explain, from first principles, why every step is required; the harm is too delayed to link to any single omission by trial and error. Yet everyone follows the full protocol, faithfully, because it was copied whole from prior generations. Here the ratchet holds knowledge that no living mind possesses. The population is wiser than any person in it — and wiser than any person could become in a lifetime of independent reasoning.</w:t>
      </w:r>
    </w:p>
    <w:p>
      <w:pPr>
        <w:pStyle w:val="BodyText"/>
      </w:pPr>
      <w:r>
        <w:t xml:space="preserve">That is the two-track inheritance made concrete: dairying, a cultural trait, changing genes; cassava processing, a cultural trait, encoding survival knowledge held nowhere but in the transmitted practice itself.</w:t>
      </w:r>
    </w:p>
    <w:p>
      <w:pPr>
        <w:pStyle w:val="Heading2"/>
      </w:pPr>
      <w:bookmarkStart w:id="188" w:name="the-flip-20"/>
      <w:r>
        <w:t xml:space="preserve">The flip</w:t>
      </w:r>
      <w:bookmarkEnd w:id="188"/>
    </w:p>
    <w:p>
      <w:pPr>
        <w:pStyle w:val="FirstParagraph"/>
      </w:pPr>
      <w:r>
        <w:t xml:space="preserve">Here the theory delivers the whole series’ thesis in its most fundamental form, because dual inheritance is the rigorous engine beneath every culture-level phenomenon in these books.</w:t>
      </w:r>
    </w:p>
    <w:p>
      <w:pPr>
        <w:pStyle w:val="BodyText"/>
      </w:pPr>
      <w:r>
        <w:t xml:space="preserve">Cumulative culture is the ultimate wise crowd — but the crowd is spread across</w:t>
      </w:r>
      <w:r>
        <w:t xml:space="preserve"> </w:t>
      </w:r>
      <w:r>
        <w:rPr>
          <w:i/>
        </w:rPr>
        <w:t xml:space="preserve">time</w:t>
      </w:r>
      <w:r>
        <w:t xml:space="preserve"> </w:t>
      </w:r>
      <w:r>
        <w:t xml:space="preserve">as well as space. Galton’s ox-guessers (item 17) aggregated the independent judgments of a crowd standing in one field on one afternoon. The cultural ratchet aggregates the filtered trials and errors of a hundred generations, retaining what worked and shedding what didn’t, until the population holds solutions no individual could derive. This is collective wisdom running not through a single vote but through the slow selective sieve of transmission. Conformist bias is the mechanism that makes it work: copy the majority, and you inherit, for free, the accumulated winnowing of everyone who came before. On average, the majority</w:t>
      </w:r>
      <w:r>
        <w:t xml:space="preserve"> </w:t>
      </w:r>
      <w:r>
        <w:rPr>
          <w:i/>
        </w:rPr>
        <w:t xml:space="preserve">does</w:t>
      </w:r>
      <w:r>
        <w:t xml:space="preserve"> </w:t>
      </w:r>
      <w:r>
        <w:t xml:space="preserve">know — because unworkable majorities tend to get selected away.</w:t>
      </w:r>
    </w:p>
    <w:p>
      <w:pPr>
        <w:pStyle w:val="BodyText"/>
      </w:pPr>
      <w:r>
        <w:t xml:space="preserve">And that is exactly why the same mechanism is a machine for locking in disaster. Conformist bias copies the majority whether or not the majority is right. It has no way of checking. When the common practice is adaptive, conformity spreads good sense; when the common practice is false, harmful, or oppressive, the identical bias spreads it with the identical efficiency, and stabilises it, because everyone is copying everyone else and no one is testing. Prestige bias cuts the same way: copying the successful transmits real skill when success tracks competence, and transmits arbitrary or damaging habits when the prestigious happen to hold them, since learners copy the whole package — the winner’s diet, the winner’s superstition, the winner’s prejudice — unable to sort the causal from the incidental.</w:t>
      </w:r>
    </w:p>
    <w:p>
      <w:pPr>
        <w:pStyle w:val="BodyText"/>
      </w:pPr>
      <w:r>
        <w:t xml:space="preserve">This is the thesis exactly. The wise crowd and the mob are the same crowd; here they are the same</w:t>
      </w:r>
      <w:r>
        <w:t xml:space="preserve"> </w:t>
      </w:r>
      <w:r>
        <w:rPr>
          <w:i/>
        </w:rPr>
        <w:t xml:space="preserve">learning bias</w:t>
      </w:r>
      <w:r>
        <w:t xml:space="preserve">. Conformist and prestige transmission are adaptive on average — the wise-crowd logic — and the very same biases transmit false and harmful norms whenever what is being copied fails to help — the mob logic. Nothing about the mechanism changes between the two cases. The sign is set entirely by whether the content flowing through the channel is adaptive. This is where cultural evolution meets its dark cousin memetics (item 56), which described ideas spreading by their own fitness but could not say why; and its own darker outputs — Sherif’s transmitted norms hardening into false consensus (item 36), diffusion carrying the harmful as readily as the useful (item 52), and shared fictions (item 83) that everyone upholds because everyone upholds them. The channel is neutral. The wisdom and the folly ride the same rails.</w:t>
      </w:r>
    </w:p>
    <w:p>
      <w:pPr>
        <w:pStyle w:val="Heading2"/>
      </w:pPr>
      <w:bookmarkStart w:id="189" w:name="the-human-weight-20"/>
      <w:r>
        <w:t xml:space="preserve">The human weight</w:t>
      </w:r>
      <w:bookmarkEnd w:id="189"/>
    </w:p>
    <w:p>
      <w:pPr>
        <w:pStyle w:val="FirstParagraph"/>
      </w:pPr>
      <w:r>
        <w:t xml:space="preserve">The frontier of this whole series lives here, and dual inheritance theory is its central engine. How does an oppressive order — a caste system, a code of untouchability, an ideology that dignifies stratification (item 85) — persist for centuries when it plainly does not serve the people it subordinates? The tempting answers are that it must be somehow adaptive, or somehow natural, or genetically written. Cultural evolution supplies a colder and more accurate one: it persists because it is</w:t>
      </w:r>
      <w:r>
        <w:t xml:space="preserve"> </w:t>
      </w:r>
      <w:r>
        <w:rPr>
          <w:i/>
        </w:rPr>
        <w:t xml:space="preserve">culturally transmitted</w:t>
      </w:r>
      <w:r>
        <w:t xml:space="preserve">, copied via conformist and prestige bias, internalised in childhood as simply</w:t>
      </w:r>
      <w:r>
        <w:t xml:space="preserve"> </w:t>
      </w:r>
      <w:r>
        <w:t xml:space="preserve">“</w:t>
      </w:r>
      <w:r>
        <w:t xml:space="preserve">the way things are,</w:t>
      </w:r>
      <w:r>
        <w:t xml:space="preserve">”</w:t>
      </w:r>
      <w:r>
        <w:t xml:space="preserve"> </w:t>
      </w:r>
      <w:r>
        <w:t xml:space="preserve">and stabilised by the same mechanisms that carry beneficial culture. It does not need to help anyone. It only needs to be copied, and the biases guarantee copying.</w:t>
      </w:r>
    </w:p>
    <w:p>
      <w:pPr>
        <w:pStyle w:val="BodyText"/>
      </w:pPr>
      <w:r>
        <w:t xml:space="preserve">This reframes the frontier’s central puzzle. A harmful norm survives not because a majority privately endorses it — many may not (preference falsification, item 34) — but because conformist bias runs on</w:t>
      </w:r>
      <w:r>
        <w:t xml:space="preserve"> </w:t>
      </w:r>
      <w:r>
        <w:rPr>
          <w:i/>
        </w:rPr>
        <w:t xml:space="preserve">observed</w:t>
      </w:r>
      <w:r>
        <w:t xml:space="preserve"> </w:t>
      </w:r>
      <w:r>
        <w:t xml:space="preserve">behaviour, not private belief, and prestige bias concentrates imitation on whoever sits atop the very hierarchy in question. The order teaches itself. Each generation copies the last, the copying reads as endorsement, and the whole structure hangs suspended on nothing but its own transmission, decade after decade, a shared fiction (item 83) held aloft by mutual imitation.</w:t>
      </w:r>
    </w:p>
    <w:p>
      <w:pPr>
        <w:pStyle w:val="BodyText"/>
      </w:pPr>
      <w:r>
        <w:t xml:space="preserve">Henrich’s second contribution sharpens the stakes and turns the lens back on the observers. If culture can shape genes, it can certainly shape minds — and</w:t>
      </w:r>
      <w:r>
        <w:t xml:space="preserve"> </w:t>
      </w:r>
      <w:r>
        <w:rPr>
          <w:i/>
        </w:rPr>
        <w:t xml:space="preserve">The WEIRDest People in the World</w:t>
      </w:r>
      <w:r>
        <w:t xml:space="preserve"> </w:t>
      </w:r>
      <w:r>
        <w:t xml:space="preserve">argues that the psychology of Western, Educated, Industrialised, Rich, Democratic populations, the sample on which most of behavioural science was built, is itself a cultural product, unusually individualist and analytic rather than universally human. That is a humility bomb under the whole edifice (item 100): findings we called laws of the mind may be portraits of one culturally peculiar mind. But the same insight carries the hope. Because these orders are</w:t>
      </w:r>
      <w:r>
        <w:t xml:space="preserve"> </w:t>
      </w:r>
      <w:r>
        <w:rPr>
          <w:i/>
        </w:rPr>
        <w:t xml:space="preserve">cultural</w:t>
      </w:r>
      <w:r>
        <w:t xml:space="preserve"> </w:t>
      </w:r>
      <w:r>
        <w:t xml:space="preserve">— not genetic, not natural, not written into the species — they can change. Culture evolves; what was transmitted can be re-transmitted differently. The catch is that conformist and prestige bias make the old order sticky, holding it in place until the copying itself is broken. The frontier is the study of exactly that breaking.</w:t>
      </w:r>
    </w:p>
    <w:p>
      <w:pPr>
        <w:pStyle w:val="Heading2"/>
      </w:pPr>
      <w:bookmarkStart w:id="190" w:name="the-critique-20"/>
      <w:r>
        <w:t xml:space="preserve">The critique</w:t>
      </w:r>
      <w:bookmarkEnd w:id="190"/>
    </w:p>
    <w:p>
      <w:pPr>
        <w:pStyle w:val="FirstParagraph"/>
      </w:pPr>
      <w:r>
        <w:t xml:space="preserve">Dual inheritance theory is a robust and productive science, and it earns the contrast with memetics (item 56): where the meme stalled, gene-culture coevolution built decades of formal models, empirical work, and genuine explanatory yield. But it has open seams, and reverence would be a disservice.</w:t>
      </w:r>
    </w:p>
    <w:p>
      <w:pPr>
        <w:pStyle w:val="BodyText"/>
      </w:pPr>
      <w:r>
        <w:t xml:space="preserve">The deepest concerns the unit of transmission. The mathematical models often treat cultural variants as discrete things copied from mind to mind, but a strong tradition — most associated with the anthropologist Dan Sperber and his</w:t>
      </w:r>
      <w:r>
        <w:t xml:space="preserve"> </w:t>
      </w:r>
      <w:r>
        <w:t xml:space="preserve">“</w:t>
      </w:r>
      <w:r>
        <w:t xml:space="preserve">cultural attraction</w:t>
      </w:r>
      <w:r>
        <w:t xml:space="preserve">”</w:t>
      </w:r>
      <w:r>
        <w:t xml:space="preserve"> </w:t>
      </w:r>
      <w:r>
        <w:t xml:space="preserve">theory — argues that transmission is rarely faithful copying at all. Minds</w:t>
      </w:r>
      <w:r>
        <w:t xml:space="preserve"> </w:t>
      </w:r>
      <w:r>
        <w:rPr>
          <w:i/>
        </w:rPr>
        <w:t xml:space="preserve">reconstruct</w:t>
      </w:r>
      <w:r>
        <w:t xml:space="preserve"> </w:t>
      </w:r>
      <w:r>
        <w:t xml:space="preserve">what they receive, reshaping it toward cognitively attractive forms, so that stability across a population comes not from accurate replication but from many independent minds converging on the same attractors. If that is right, the population-genetic analogy is looser than the equations imply, and some of the field’s borrowed machinery may fit awkwardly. How much of cultural change is driven by selection among variants, and how much by these attraction and reconstruction forces, remains contested.</w:t>
      </w:r>
    </w:p>
    <w:p>
      <w:pPr>
        <w:pStyle w:val="BodyText"/>
      </w:pPr>
      <w:r>
        <w:t xml:space="preserve">There is also the ever-present risk of adaptationist storytelling: because the framework can explain why almost any trait might be adaptive or transmitted, it can tempt just-so narratives that sound rigorous but are hard to falsify. The confirmed cases of gene-culture coevolution beyond lactase persistence are fewer and more contested than the theory’s ambitions might suggest — the lactase story is the field’s crown jewel partly because clean examples are scarce. And Henrich’s grandest claims, both the</w:t>
      </w:r>
      <w:r>
        <w:t xml:space="preserve"> </w:t>
      </w:r>
      <w:r>
        <w:t xml:space="preserve">“</w:t>
      </w:r>
      <w:r>
        <w:t xml:space="preserve">culture made us smart</w:t>
      </w:r>
      <w:r>
        <w:t xml:space="preserve">”</w:t>
      </w:r>
      <w:r>
        <w:t xml:space="preserve"> </w:t>
      </w:r>
      <w:r>
        <w:t xml:space="preserve">thesis and the WEIRD argument, are influential and generative but truly debated, resting on causal chains through deep history that are difficult to test directly. None of this dislodges the core. The two-channel picture is sound, the transmission biases are real and measurable, and the ratchet is not in doubt. But this is a maturing science with live arguments at its foundations, and its status as the successful cousin of memetics should not be mistaken for a closed case.</w:t>
      </w:r>
    </w:p>
    <w:p>
      <w:pPr>
        <w:pStyle w:val="Heading1"/>
      </w:pPr>
      <w:bookmarkStart w:id="191" w:name="ritual-behavioural-synchrony"/>
      <w:r>
        <w:t xml:space="preserve">81. Ritual &amp; behavioural synchrony</w:t>
      </w:r>
      <w:bookmarkEnd w:id="191"/>
    </w:p>
    <w:p>
      <w:pPr>
        <w:pStyle w:val="BlockText"/>
      </w:pPr>
      <w:r>
        <w:t xml:space="preserve">Move together long enough and the boundary between you and the person beside you begins to thin — which is exactly why every power that ever wanted a unified body has put its people in step.</w:t>
      </w:r>
    </w:p>
    <w:p>
      <w:pPr>
        <w:pStyle w:val="Heading2"/>
      </w:pPr>
      <w:bookmarkStart w:id="192" w:name="the-idea-21"/>
      <w:r>
        <w:t xml:space="preserve">The idea</w:t>
      </w:r>
      <w:bookmarkEnd w:id="192"/>
    </w:p>
    <w:p>
      <w:pPr>
        <w:pStyle w:val="FirstParagraph"/>
      </w:pPr>
      <w:r>
        <w:t xml:space="preserve">There is a peculiar thing that happens to human beings when they move in time with one another. Not merely near one another, and not merely toward the same goal, but</w:t>
      </w:r>
      <w:r>
        <w:t xml:space="preserve"> </w:t>
      </w:r>
      <w:r>
        <w:rPr>
          <w:i/>
        </w:rPr>
        <w:t xml:space="preserve">in phase</w:t>
      </w:r>
      <w:r>
        <w:t xml:space="preserve"> </w:t>
      </w:r>
      <w:r>
        <w:t xml:space="preserve">— feet landing on the same beat, voices rising and falling on the same line, hands clapping to the same pulse. Marching, dancing, drumming, chanting, singing a hymn, reciting a prayer in unison, rowing to a coxswain’s count: in every case the individual surrenders the timing of their own body to a shared clock, and something measurable shifts in how they feel about the people sharing it.</w:t>
      </w:r>
    </w:p>
    <w:p>
      <w:pPr>
        <w:pStyle w:val="BodyText"/>
      </w:pPr>
      <w:r>
        <w:t xml:space="preserve">What shifts is cooperation. People who have just moved in synchrony with strangers trust those strangers more, like them more, and prove more willing to sacrifice their own advantage for the group’s — more willing to stay when it would pay to leave, to give when they could keep, to endure a cost the others are also bearing. The effect does not require that the movement mean anything, or that anyone believe anything. It requires only that the bodies were in time.</w:t>
      </w:r>
    </w:p>
    <w:p>
      <w:pPr>
        <w:pStyle w:val="BodyText"/>
      </w:pPr>
      <w:r>
        <w:t xml:space="preserve">This is why behavioural synchrony sits close to the heart of nearly every ritual humans have ever built. Strip the theology, the choreography, the local costume away from the world’s religions, armies, festivals, and political rallies, and a common skeleton shows through: many bodies made to act as one. The claim of this chapter is that synchrony is not decoration on ritual. It is one of ritual’s working parts — a reliable, cross-cultural technology for turning a collection of separate people into something that feels, from the inside, like a single body.</w:t>
      </w:r>
    </w:p>
    <w:p>
      <w:pPr>
        <w:pStyle w:val="Heading2"/>
      </w:pPr>
      <w:bookmarkStart w:id="193" w:name="the-origin-21"/>
      <w:r>
        <w:t xml:space="preserve">The origin</w:t>
      </w:r>
      <w:bookmarkEnd w:id="193"/>
    </w:p>
    <w:p>
      <w:pPr>
        <w:pStyle w:val="FirstParagraph"/>
      </w:pPr>
      <w:r>
        <w:t xml:space="preserve">The idea’s clearest modern statement comes from a historian, not a psychologist. William H. McNeill, one of the twentieth century’s great writers of world history, published</w:t>
      </w:r>
      <w:r>
        <w:t xml:space="preserve"> </w:t>
      </w:r>
      <w:r>
        <w:rPr>
          <w:i/>
        </w:rPr>
        <w:t xml:space="preserve">Keeping Together in Time</w:t>
      </w:r>
      <w:r>
        <w:t xml:space="preserve"> </w:t>
      </w:r>
      <w:r>
        <w:t xml:space="preserve">in 1995, and it opens with a confession. As a young draftee in the United States Army in 1941, McNeill had spent long, pointless-seeming hours marching in close-order drill across a Texas parade ground — no weapons, no purpose he could name, just the endless wheeling of a body of men in step. He expected to be bored. Instead he found himself flooded by</w:t>
      </w:r>
      <w:r>
        <w:t xml:space="preserve"> </w:t>
      </w:r>
      <w:r>
        <w:t xml:space="preserve">“</w:t>
      </w:r>
      <w:r>
        <w:t xml:space="preserve">a strange sense of personal enlargement; a sort of swelling out, becoming bigger than life,</w:t>
      </w:r>
      <w:r>
        <w:t xml:space="preserve">”</w:t>
      </w:r>
      <w:r>
        <w:t xml:space="preserve"> </w:t>
      </w:r>
      <w:r>
        <w:t xml:space="preserve">a euphoric loss of himself into the moving mass. Decades later he set out to explain it, and to argue that this feeling was no army curiosity but one of the oldest engines of human solidarity. He named it</w:t>
      </w:r>
      <w:r>
        <w:t xml:space="preserve"> </w:t>
      </w:r>
      <w:r>
        <w:rPr>
          <w:b/>
        </w:rPr>
        <w:t xml:space="preserve">muscular bonding</w:t>
      </w:r>
      <w:r>
        <w:t xml:space="preserve">: the emotional fusion that arises from moving rhythmically together, which he traced through war dances, folk dancing, religious processions, and the drill of every army that has ever tried to make men die in ranks.</w:t>
      </w:r>
    </w:p>
    <w:p>
      <w:pPr>
        <w:pStyle w:val="BodyText"/>
      </w:pPr>
      <w:r>
        <w:t xml:space="preserve">McNeill’s book was an essay of interpretation across history, rich and speculative rather than experimental. The experimental confirmation came fourteen years later, in a cluster of studies that turned his intuition into data. In 2009 Scott Wiltermuth and Chip Heath, then at Stanford, published a paper in</w:t>
      </w:r>
      <w:r>
        <w:t xml:space="preserve"> </w:t>
      </w:r>
      <w:r>
        <w:rPr>
          <w:i/>
        </w:rPr>
        <w:t xml:space="preserve">Psychological Science</w:t>
      </w:r>
      <w:r>
        <w:t xml:space="preserve"> </w:t>
      </w:r>
      <w:r>
        <w:t xml:space="preserve">with the flat title</w:t>
      </w:r>
      <w:r>
        <w:t xml:space="preserve"> </w:t>
      </w:r>
      <w:r>
        <w:t xml:space="preserve">“</w:t>
      </w:r>
      <w:r>
        <w:t xml:space="preserve">Synchrony and Cooperation.</w:t>
      </w:r>
      <w:r>
        <w:t xml:space="preserve">”</w:t>
      </w:r>
      <w:r>
        <w:t xml:space="preserve"> </w:t>
      </w:r>
      <w:r>
        <w:t xml:space="preserve">They had people walk in step, or sing and move together, and then measured how those people behaved in economic games designed to pit self-interest against the group. The synchronised participants cooperated more. That same year Michael Hove and Jane Risen reported, in</w:t>
      </w:r>
      <w:r>
        <w:t xml:space="preserve"> </w:t>
      </w:r>
      <w:r>
        <w:rPr>
          <w:i/>
        </w:rPr>
        <w:t xml:space="preserve">Social Cognition</w:t>
      </w:r>
      <w:r>
        <w:t xml:space="preserve">, that tapping in time with another person raised how much the tapper liked and felt affiliated with them — degree of synchrony predicting degree of warmth.</w:t>
      </w:r>
    </w:p>
    <w:p>
      <w:pPr>
        <w:pStyle w:val="BodyText"/>
      </w:pPr>
      <w:r>
        <w:t xml:space="preserve">Behind both lay an older ghost. In 1912 the French sociologist Émile Durkheim, in</w:t>
      </w:r>
      <w:r>
        <w:t xml:space="preserve"> </w:t>
      </w:r>
      <w:r>
        <w:rPr>
          <w:i/>
        </w:rPr>
        <w:t xml:space="preserve">The Elementary Forms of Religious Life</w:t>
      </w:r>
      <w:r>
        <w:t xml:space="preserve">, had described what he called</w:t>
      </w:r>
      <w:r>
        <w:t xml:space="preserve"> </w:t>
      </w:r>
      <w:r>
        <w:rPr>
          <w:i/>
        </w:rPr>
        <w:t xml:space="preserve">effervescence collective</w:t>
      </w:r>
      <w:r>
        <w:t xml:space="preserve"> </w:t>
      </w:r>
      <w:r>
        <w:t xml:space="preserve">— the electric, self-transcending emotion generated when a group gathers and acts in concert, which he believed was the raw experience underlying religion itself, the moment a society makes its members</w:t>
      </w:r>
      <w:r>
        <w:t xml:space="preserve"> </w:t>
      </w:r>
      <w:r>
        <w:rPr>
          <w:i/>
        </w:rPr>
        <w:t xml:space="preserve">feel</w:t>
      </w:r>
      <w:r>
        <w:t xml:space="preserve"> </w:t>
      </w:r>
      <w:r>
        <w:t xml:space="preserve">the group as a force larger than any of them (item 76). McNeill and the experimentalists can be read as an answer to a question Durkheim left open: by what bodily mechanism does the gathering do it? Part of the answer, they proposed, is rhythm.</w:t>
      </w:r>
    </w:p>
    <w:p>
      <w:pPr>
        <w:pStyle w:val="Heading2"/>
      </w:pPr>
      <w:bookmarkStart w:id="194" w:name="the-mechanism-21"/>
      <w:r>
        <w:t xml:space="preserve">The mechanism</w:t>
      </w:r>
      <w:bookmarkEnd w:id="194"/>
    </w:p>
    <w:p>
      <w:pPr>
        <w:pStyle w:val="FirstParagraph"/>
      </w:pPr>
      <w:r>
        <w:t xml:space="preserve">How does putting bodies in phase produce a feeling of shared identity and a change in behaviour? Several gears turn at once, and their relative importance is still argued over — a point the critique beat will return to.</w:t>
      </w:r>
    </w:p>
    <w:p>
      <w:pPr>
        <w:pStyle w:val="BodyText"/>
      </w:pPr>
      <w:r>
        <w:t xml:space="preserve">The first is a blurring of the boundary between self and other. To move in synchrony you must predict, moment by moment, what the others will do, and align your own action to it, until their movements and yours become hard to tell apart in the parts of the brain that track agency. Synchrony gives the perceptual system a stream of evidence that</w:t>
      </w:r>
      <w:r>
        <w:t xml:space="preserve"> </w:t>
      </w:r>
      <w:r>
        <w:t xml:space="preserve">“</w:t>
      </w:r>
      <w:r>
        <w:t xml:space="preserve">their action</w:t>
      </w:r>
      <w:r>
        <w:t xml:space="preserve">”</w:t>
      </w:r>
      <w:r>
        <w:t xml:space="preserve"> </w:t>
      </w:r>
      <w:r>
        <w:t xml:space="preserve">and</w:t>
      </w:r>
      <w:r>
        <w:t xml:space="preserve"> </w:t>
      </w:r>
      <w:r>
        <w:t xml:space="preserve">“</w:t>
      </w:r>
      <w:r>
        <w:t xml:space="preserve">my action</w:t>
      </w:r>
      <w:r>
        <w:t xml:space="preserve">”</w:t>
      </w:r>
      <w:r>
        <w:t xml:space="preserve"> </w:t>
      </w:r>
      <w:r>
        <w:t xml:space="preserve">are the same action. The line the mind normally draws around the self thins, and people begin, subtly, to process the group as an extension of themselves — a plausible proximate mechanism for the identity fusion explored under item 84.</w:t>
      </w:r>
    </w:p>
    <w:p>
      <w:pPr>
        <w:pStyle w:val="BodyText"/>
      </w:pPr>
      <w:r>
        <w:t xml:space="preserve">The second is chemical. Vigorous, coordinated, effortful movement — dancing hard, rowing, marching — appears to release endorphins, the body’s own opioids, and there is evidence that doing it</w:t>
      </w:r>
      <w:r>
        <w:t xml:space="preserve"> </w:t>
      </w:r>
      <w:r>
        <w:rPr>
          <w:i/>
        </w:rPr>
        <w:t xml:space="preserve">in synchrony</w:t>
      </w:r>
      <w:r>
        <w:t xml:space="preserve"> </w:t>
      </w:r>
      <w:r>
        <w:t xml:space="preserve">releases more of them than the same exertion done alone, raising pain thresholds and producing a shared glow of well-being that gets bound, by association, to the people you did it with.</w:t>
      </w:r>
    </w:p>
    <w:p>
      <w:pPr>
        <w:pStyle w:val="BodyText"/>
      </w:pPr>
      <w:r>
        <w:t xml:space="preserve">The third is signalling. To keep in time with a group is to broadcast, honestly and continuously,</w:t>
      </w:r>
      <w:r>
        <w:t xml:space="preserve"> </w:t>
      </w:r>
      <w:r>
        <w:rPr>
          <w:i/>
        </w:rPr>
        <w:t xml:space="preserve">I am attending to you; I am willing to subordinate my movement to ours.</w:t>
      </w:r>
      <w:r>
        <w:t xml:space="preserve"> </w:t>
      </w:r>
      <w:r>
        <w:t xml:space="preserve">Synchrony is hard to fake at scale and costs effort, which makes it a credible signal of shared intention and commitment — a live, embodied instance of the costly-signalling logic of item 16. When everyone can see everyone else paying that cost together, each person acquires evidence that the others are the kind who will cooperate, and cooperation becomes rational as well as felt.</w:t>
      </w:r>
    </w:p>
    <w:p>
      <w:pPr>
        <w:pStyle w:val="BodyText"/>
      </w:pPr>
      <w:r>
        <w:t xml:space="preserve">Together these produce the sensation McNeill described: the felt sense of being one body. And that sensation does real work on the hardest problem groups face. Collective action requires trust — trust that if I contribute, sacrifice, or hold the line, others will too rather than free-ride on my effort (item 75). Synchrony manufactures, quickly and pre-verbally, exactly that trust. It is a machine for making strangers feel like the sort of people who will not defect on one another. This is why the effect shows up so sharply in economic games: those games are collective-action problems in miniature, and synchrony pre-loads them with the affiliation and reciprocity (item 14) that make cooperation the natural move.</w:t>
      </w:r>
    </w:p>
    <w:p>
      <w:pPr>
        <w:pStyle w:val="Heading2"/>
      </w:pPr>
      <w:bookmarkStart w:id="195" w:name="the-anchor-example-21"/>
      <w:r>
        <w:t xml:space="preserve">The anchor example</w:t>
      </w:r>
      <w:bookmarkEnd w:id="195"/>
    </w:p>
    <w:p>
      <w:pPr>
        <w:pStyle w:val="FirstParagraph"/>
      </w:pPr>
      <w:r>
        <w:t xml:space="preserve">Hold the mechanism still against one concrete case: Wiltermuth and Heath’s walking study, because it isolates the thing so cleanly.</w:t>
      </w:r>
    </w:p>
    <w:p>
      <w:pPr>
        <w:pStyle w:val="BodyText"/>
      </w:pPr>
      <w:r>
        <w:t xml:space="preserve">Groups of participants were sent to walk around a campus. Some walked normally, out of step, each at their own gait. Others were instructed to walk in synchrony — to keep in step with the rest of the group, feet striking the ground on the same beat, for the same distance, across the same route. Nothing else differed. No shared hardship, no common enemy, no ideology, no time to become friends. One group’s feet were in phase; the other’s were not.</w:t>
      </w:r>
    </w:p>
    <w:p>
      <w:pPr>
        <w:pStyle w:val="BodyText"/>
      </w:pPr>
      <w:r>
        <w:t xml:space="preserve">Then everyone played a public-goods game — the standard laboratory model of a collective-action dilemma, in which each person privately decides how much of their own money to put into a common pot that benefits the whole group. The selfish move is to contribute little and let others fund the pot; the collectively best outcome requires everyone to contribute generously. It is free-riding versus cooperation, rendered in cash.</w:t>
      </w:r>
    </w:p>
    <w:p>
      <w:pPr>
        <w:pStyle w:val="BodyText"/>
      </w:pPr>
      <w:r>
        <w:t xml:space="preserve">The people who had walked in step cooperated more. They put more into the common pot; they were readier to sacrifice private gain for collective benefit; and in related versions of the experiment using singing and cup-moving in time, the synchronised groups again out-cooperated the unsynchronised ones. A short walk in rhythm — meaningless, brief, among strangers — measurably shifted how much people were willing to give up for a group they had belonged to for minutes.</w:t>
      </w:r>
    </w:p>
    <w:p>
      <w:pPr>
        <w:pStyle w:val="BodyText"/>
      </w:pPr>
      <w:r>
        <w:t xml:space="preserve">That is the whole thesis of muscular bonding in one experiment. You do not need shared belief to build cooperation. You can build a surprising amount of it from below, through the body, simply by putting people in time. Which raises the obvious and darker question the experiment does not answer: cooperation</w:t>
      </w:r>
      <w:r>
        <w:t xml:space="preserve"> </w:t>
      </w:r>
      <w:r>
        <w:rPr>
          <w:i/>
        </w:rPr>
        <w:t xml:space="preserve">toward what?</w:t>
      </w:r>
    </w:p>
    <w:p>
      <w:pPr>
        <w:pStyle w:val="Heading2"/>
      </w:pPr>
      <w:bookmarkStart w:id="196" w:name="the-flip-21"/>
      <w:r>
        <w:t xml:space="preserve">The flip</w:t>
      </w:r>
      <w:bookmarkEnd w:id="196"/>
    </w:p>
    <w:p>
      <w:pPr>
        <w:pStyle w:val="FirstParagraph"/>
      </w:pPr>
      <w:r>
        <w:t xml:space="preserve">Here is the pivot on which this chapter turns, and it is the same pivot the whole series turns on. Synchrony is a cooperation-and-solidarity technology with</w:t>
      </w:r>
      <w:r>
        <w:t xml:space="preserve"> </w:t>
      </w:r>
      <w:r>
        <w:rPr>
          <w:b/>
        </w:rPr>
        <w:t xml:space="preserve">no built-in moral sign</w:t>
      </w:r>
      <w:r>
        <w:t xml:space="preserve">. It builds the felt oneness and the mutual trust — and then hands that trust, neutrally, to whatever the synchronised group has been assembled to do.</w:t>
      </w:r>
    </w:p>
    <w:p>
      <w:pPr>
        <w:pStyle w:val="BodyText"/>
      </w:pPr>
      <w:r>
        <w:t xml:space="preserve">The very same muscular bonding that fuses a congregation into a community of care, that turns a picket line or a marching column of a justice movement into people willing to risk arrest for one another — the cooperative pole, synchrony building the trust that solves the collective-action problem of item 75 — is the identical mechanism that welds an army into a body that will advance into fire together, and that fuses a rally of the hateful into a single roaring organism. The war dance and the freedom song run on the same gear. The Nuremberg rallies were, among other things, an engineering marvel of synchrony: tens of thousands of bodies made to salute, march, and chant as one, precisely so that each participant would feel the swelling-out McNeill felt on his parade ground, and would carry that fused loyalty toward atrocity. Same endorphins, same self-other blurring, same felt oneness. Different thing to be bound to.</w:t>
      </w:r>
    </w:p>
    <w:p>
      <w:pPr>
        <w:pStyle w:val="BodyText"/>
      </w:pPr>
      <w:r>
        <w:t xml:space="preserve">So the sign is set not by the mechanism but by what the synchronised group is bound</w:t>
      </w:r>
      <w:r>
        <w:t xml:space="preserve"> </w:t>
      </w:r>
      <w:r>
        <w:rPr>
          <w:i/>
        </w:rPr>
        <w:t xml:space="preserve">to do</w:t>
      </w:r>
      <w:r>
        <w:t xml:space="preserve"> </w:t>
      </w:r>
      <w:r>
        <w:t xml:space="preserve">— a restatement, in the register of the moving body, of this book’s insistence that the wise crowd and the mob are the same crowd under different conditions. Synchrony is the proximate machinery of Durkheim’s collective effervescence (item 76): it is</w:t>
      </w:r>
      <w:r>
        <w:t xml:space="preserve"> </w:t>
      </w:r>
      <w:r>
        <w:rPr>
          <w:i/>
        </w:rPr>
        <w:t xml:space="preserve">how</w:t>
      </w:r>
      <w:r>
        <w:t xml:space="preserve"> </w:t>
      </w:r>
      <w:r>
        <w:t xml:space="preserve">the gathering generates the transcendent emotion Durkheim described, but effervescence is as available to a lynching as to a liturgy. It rides on emotional contagion (item 33), the rhythm spreading feeling through the crowd faster than any argument. It deepens the identity fusion of item 84, the sense that the group’s fate is one’s own — the psychology that makes people die for their side. And it operates as the costly commitment signal of item 16: to keep in step is to pay a visible price that certifies you as one of us. None of these are good or evil. Each is a lever, and synchrony pulls them all in whatever direction the group is pointed.</w:t>
      </w:r>
    </w:p>
    <w:p>
      <w:pPr>
        <w:pStyle w:val="Heading2"/>
      </w:pPr>
      <w:bookmarkStart w:id="197" w:name="the-human-weight-21"/>
      <w:r>
        <w:t xml:space="preserve">The human weight</w:t>
      </w:r>
      <w:bookmarkEnd w:id="197"/>
    </w:p>
    <w:p>
      <w:pPr>
        <w:pStyle w:val="FirstParagraph"/>
      </w:pPr>
      <w:r>
        <w:t xml:space="preserve">Because synchrony reliably produces the feeling of unity, it becomes a tool of both liberation and domination — and the same experiment cannot tell them apart, but the moral universe can. This is where the frontier of the series comes into view.</w:t>
      </w:r>
    </w:p>
    <w:p>
      <w:pPr>
        <w:pStyle w:val="BodyText"/>
      </w:pPr>
      <w:r>
        <w:t xml:space="preserve">Oppressive orders reach for</w:t>
      </w:r>
      <w:r>
        <w:t xml:space="preserve"> </w:t>
      </w:r>
      <w:r>
        <w:rPr>
          <w:i/>
        </w:rPr>
        <w:t xml:space="preserve">compelled</w:t>
      </w:r>
      <w:r>
        <w:t xml:space="preserve"> </w:t>
      </w:r>
      <w:r>
        <w:t xml:space="preserve">synchrony. The military parade, the mass calisthenics display, the stadium of citizens moving as one geometric figure, the compulsory anthem, the raised-arm salute, the choreographed regime festival — these are not merely spectacle. They are machines for manufacturing the</w:t>
      </w:r>
      <w:r>
        <w:t xml:space="preserve"> </w:t>
      </w:r>
      <w:r>
        <w:rPr>
          <w:i/>
        </w:rPr>
        <w:t xml:space="preserve">appearance</w:t>
      </w:r>
      <w:r>
        <w:t xml:space="preserve"> </w:t>
      </w:r>
      <w:r>
        <w:t xml:space="preserve">of unified support, and, through the body, some measure of its</w:t>
      </w:r>
      <w:r>
        <w:t xml:space="preserve"> </w:t>
      </w:r>
      <w:r>
        <w:rPr>
          <w:i/>
        </w:rPr>
        <w:t xml:space="preserve">feeling</w:t>
      </w:r>
      <w:r>
        <w:t xml:space="preserve">. When everyone is made to march, salute, and chant together, two things happen at once. The regime produces a visible tableau of unanimity — everyone in step</w:t>
      </w:r>
      <w:r>
        <w:t xml:space="preserve"> </w:t>
      </w:r>
      <w:r>
        <w:rPr>
          <w:i/>
        </w:rPr>
        <w:t xml:space="preserve">looks</w:t>
      </w:r>
      <w:r>
        <w:t xml:space="preserve"> </w:t>
      </w:r>
      <w:r>
        <w:t xml:space="preserve">like everyone agreeing. And it makes dissent bodily conspicuous. In a hall where all arms are raised, the arm that stays down is a beacon. To refuse to march, to keep silent through the anthem, to let the salute fall, is to emit a costly and dangerous signal of dissent (item 16) that every neighbour and every watcher can read. Compelled synchrony thus does something more insidious than force outward compliance: it converts private disagreement into a physical act of defiance that most people will not risk, and so keeps them performing an agreement they may not feel.</w:t>
      </w:r>
    </w:p>
    <w:p>
      <w:pPr>
        <w:pStyle w:val="BodyText"/>
      </w:pPr>
      <w:r>
        <w:t xml:space="preserve">This is preference falsification (item 34) rendered in the medium of the muscles. Everyone marching looks like everyone agreeing — and because each marcher sees only the others marching, each concludes the support is real and universal, and each keeps marching, and the false consensus reproduces itself through a stadium of people who may privately dissent but cannot afford to be the still body in a moving crowd. Compelled ritual synchrony is one of the purposes of stratified and authoritarian orders (item 85): it is a way to make an entire population publicly perform a unity that the silence beneath it belies, and to make the breaking of that silence require an act of visible, isolated bodily courage. It is the close cousin of propaganda (item 82) — where propaganda floods the mind with the regime’s story, synchrony floods the body with the regime’s rhythm, and between them they seal the gap where doubt might voice itself.</w:t>
      </w:r>
    </w:p>
    <w:p>
      <w:pPr>
        <w:pStyle w:val="BodyText"/>
      </w:pPr>
      <w:r>
        <w:t xml:space="preserve">But synchrony belongs to the other side too, and cannot be confiscated by power. The march that terrifies a regime is also, in form, a march. Liberation movements have always known this. The freedom song sung by strangers on a protest, the linked arms swaying in time, the chant that a thousand throats find together — these build, in minutes, the solidarity and the nerve that let people do together what none would dare alone: break a silence, cross a line, refuse an order. And here the moral asymmetry hidden in the neutral mechanism finally shows.</w:t>
      </w:r>
      <w:r>
        <w:t xml:space="preserve"> </w:t>
      </w:r>
      <w:r>
        <w:rPr>
          <w:i/>
        </w:rPr>
        <w:t xml:space="preserve">Compelled</w:t>
      </w:r>
      <w:r>
        <w:t xml:space="preserve"> </w:t>
      </w:r>
      <w:r>
        <w:t xml:space="preserve">synchrony produces the false appearance of consensus, and is a technology of preference falsification: it makes people look united by making dissent dangerous.</w:t>
      </w:r>
      <w:r>
        <w:t xml:space="preserve"> </w:t>
      </w:r>
      <w:r>
        <w:rPr>
          <w:i/>
        </w:rPr>
        <w:t xml:space="preserve">Chosen</w:t>
      </w:r>
      <w:r>
        <w:t xml:space="preserve"> </w:t>
      </w:r>
      <w:r>
        <w:t xml:space="preserve">synchrony does the reverse. When strangers who each privately doubt the official story find themselves moving and singing together in a square, each discovers — through the shared rhythm, through the swelling-out — that the others feel it too. Chosen synchrony is how a crowd of secret dissenters learns that it is a crowd. It is the mechanism by which hidden preferences become visible to the people holding them, the bodily spark that can tip a falsified consensus into cascade. The same technology that a regime uses to counterfeit unity, a movement uses to find its real one.</w:t>
      </w:r>
    </w:p>
    <w:p>
      <w:pPr>
        <w:pStyle w:val="Heading2"/>
      </w:pPr>
      <w:bookmarkStart w:id="198" w:name="the-critique-21"/>
      <w:r>
        <w:t xml:space="preserve">The critique</w:t>
      </w:r>
      <w:bookmarkEnd w:id="198"/>
    </w:p>
    <w:p>
      <w:pPr>
        <w:pStyle w:val="FirstParagraph"/>
      </w:pPr>
      <w:r>
        <w:t xml:space="preserve">The honest verdict is that the synchrony-cooperation effect is real but smaller, softer, and less understood than the confident telling suggests.</w:t>
      </w:r>
    </w:p>
    <w:p>
      <w:pPr>
        <w:pStyle w:val="BodyText"/>
      </w:pPr>
      <w:r>
        <w:t xml:space="preserve">The effect sizes are modest and their durability is unproven. The lab shows that synchrony nudges cooperation upward in the minutes after the moving stops; it does not show that a march builds trust that lasts a week, a year, a lifetime, and there is little evidence on how far the glow transfers beyond the immediate group to people who were not in the room. As with much of social psychology, the literature carries the marks of the replication reckoning: some effects have reproduced, others more weakly, and the usual worries about publication bias — striking positive results reaching print while null ones do not — apply here as everywhere. Treat the headline as directionally sound and the magnitudes as unsettled.</w:t>
      </w:r>
    </w:p>
    <w:p>
      <w:pPr>
        <w:pStyle w:val="BodyText"/>
      </w:pPr>
      <w:r>
        <w:t xml:space="preserve">The mechanism is deeply contested. Is it endorphins, self-other blurring, honest signalling of shared intention, or plain positive affect from doing something pleasant together? Different studies favour different accounts, and they are not easy to disentangle, because synchrony pulls all these levers at once. Anyone who tells you</w:t>
      </w:r>
      <w:r>
        <w:t xml:space="preserve"> </w:t>
      </w:r>
      <w:r>
        <w:rPr>
          <w:i/>
        </w:rPr>
        <w:t xml:space="preserve">which</w:t>
      </w:r>
      <w:r>
        <w:t xml:space="preserve"> </w:t>
      </w:r>
      <w:r>
        <w:t xml:space="preserve">gear does the work is ahead of the evidence.</w:t>
      </w:r>
    </w:p>
    <w:p>
      <w:pPr>
        <w:pStyle w:val="BodyText"/>
      </w:pPr>
      <w:r>
        <w:t xml:space="preserve">The evidential base is narrow. Most of the experiments are small laboratory studies run on convenient participants — university students in wealthy Western societies, the WEIRD sample whose non-representativeness item 100 makes its theme. Ritual synchrony is a human universal, but the</w:t>
      </w:r>
      <w:r>
        <w:t xml:space="preserve"> </w:t>
      </w:r>
      <w:r>
        <w:rPr>
          <w:i/>
        </w:rPr>
        <w:t xml:space="preserve">experiments</w:t>
      </w:r>
      <w:r>
        <w:t xml:space="preserve"> </w:t>
      </w:r>
      <w:r>
        <w:t xml:space="preserve">that quantify its effects are not drawn from anything like the human range, and the size and even direction of the effect may be moderated by cultural context in ways the lab cannot see.</w:t>
      </w:r>
    </w:p>
    <w:p>
      <w:pPr>
        <w:pStyle w:val="BodyText"/>
      </w:pPr>
      <w:r>
        <w:t xml:space="preserve">And McNeill’s founding concept, muscular bonding, remains partly speculative.</w:t>
      </w:r>
      <w:r>
        <w:t xml:space="preserve"> </w:t>
      </w:r>
      <w:r>
        <w:rPr>
          <w:i/>
        </w:rPr>
        <w:t xml:space="preserve">Keeping Together in Time</w:t>
      </w:r>
      <w:r>
        <w:t xml:space="preserve"> </w:t>
      </w:r>
      <w:r>
        <w:t xml:space="preserve">is a work of historical interpretation and personal testimony, not a body of data; its central intuition is powerful and much of the later experimental work is consonant with it, but the grand historical claim — that rhythmic movement has been a hidden motor of human solidarity across millennia — is an argument, not a finding. What survives all these cautions is the core: moving in time with others measurably, if modestly and briefly, makes people readier to cooperate. What it does not tell us, and what no experiment can, is the only question that finally matters about a marching crowd — cooperate toward what.</w:t>
      </w:r>
    </w:p>
    <w:p>
      <w:pPr>
        <w:pStyle w:val="Heading1"/>
      </w:pPr>
      <w:bookmarkStart w:id="199" w:name="propaganda-manufactured-consent"/>
      <w:r>
        <w:t xml:space="preserve">82. Propaganda &amp; manufactured consent</w:t>
      </w:r>
      <w:bookmarkEnd w:id="199"/>
    </w:p>
    <w:p>
      <w:pPr>
        <w:pStyle w:val="BlockText"/>
      </w:pPr>
      <w:r>
        <w:t xml:space="preserve">Propaganda is not the art of making people believe lies; it is the art of deciding what they will think about, and of arranging that the answer look like their own.</w:t>
      </w:r>
    </w:p>
    <w:p>
      <w:pPr>
        <w:pStyle w:val="Heading2"/>
      </w:pPr>
      <w:bookmarkStart w:id="200" w:name="the-idea-22"/>
      <w:r>
        <w:t xml:space="preserve">The idea</w:t>
      </w:r>
      <w:bookmarkEnd w:id="200"/>
    </w:p>
    <w:p>
      <w:pPr>
        <w:pStyle w:val="FirstParagraph"/>
      </w:pPr>
      <w:r>
        <w:t xml:space="preserve">Every phenomenon in this series so far has been described as something that</w:t>
      </w:r>
      <w:r>
        <w:t xml:space="preserve"> </w:t>
      </w:r>
      <w:r>
        <w:rPr>
          <w:i/>
        </w:rPr>
        <w:t xml:space="preserve">happens</w:t>
      </w:r>
      <w:r>
        <w:t xml:space="preserve"> </w:t>
      </w:r>
      <w:r>
        <w:t xml:space="preserve">to a crowd — a contagion that spreads, a cascade that tips, a norm that holds because no one dares test it. Propaganda is what happens when someone reads that description, understands the gears, and reaches in to turn them. It is the deliberate engineering of collective belief: the conscious use of communication to produce, in a large population, a correlated conviction that serves the interests of whoever is doing the producing.</w:t>
      </w:r>
    </w:p>
    <w:p>
      <w:pPr>
        <w:pStyle w:val="BodyText"/>
      </w:pPr>
      <w:r>
        <w:t xml:space="preserve">The word</w:t>
      </w:r>
      <w:r>
        <w:t xml:space="preserve"> </w:t>
      </w:r>
      <w:r>
        <w:t xml:space="preserve">“</w:t>
      </w:r>
      <w:r>
        <w:t xml:space="preserve">propaganda</w:t>
      </w:r>
      <w:r>
        <w:t xml:space="preserve">”</w:t>
      </w:r>
      <w:r>
        <w:t xml:space="preserve"> </w:t>
      </w:r>
      <w:r>
        <w:t xml:space="preserve">now carries the smell of the enemy — it is what the other side does — but its technical meaning is neutral and precise. It is organised persuasion aimed at a mass, using not argument alone but the levers of social influence: repetition until a claim feels self-evident, imagery until a feeling attaches to a symbol, the visible endorsement of others until agreement looks like the natural state of the world. Its most sophisticated form does not tell you what to believe. It decides what is discussed and what is unthinkable, which facts are everywhere and which are nowhere, and lets you supply the conclusion yourself — at which point you will defend it as your own.</w:t>
      </w:r>
    </w:p>
    <w:p>
      <w:pPr>
        <w:pStyle w:val="BodyText"/>
      </w:pPr>
      <w:r>
        <w:t xml:space="preserve">Two traditions frame the subject, and they sit in uneasy tension. The first is celebratory: propaganda as a necessary tool of democratic governance, to be wielded by an enlightened elite. The second is critical: the manufacture of consent as the quiet, structural function of a free press in a market society. One tradition teaches the technique; the other diagnoses it. Between them they map most of what it means to engineer a herd.</w:t>
      </w:r>
    </w:p>
    <w:p>
      <w:pPr>
        <w:pStyle w:val="Heading2"/>
      </w:pPr>
      <w:bookmarkStart w:id="201" w:name="the-origin-22"/>
      <w:r>
        <w:t xml:space="preserve">The origin</w:t>
      </w:r>
      <w:bookmarkEnd w:id="201"/>
    </w:p>
    <w:p>
      <w:pPr>
        <w:pStyle w:val="FirstParagraph"/>
      </w:pPr>
      <w:r>
        <w:t xml:space="preserve">The celebratory tradition has a name and a face: Edward Bernays (1891–1995), a nephew of Sigmund Freud, who styled himself the</w:t>
      </w:r>
      <w:r>
        <w:t xml:space="preserve"> </w:t>
      </w:r>
      <w:r>
        <w:t xml:space="preserve">“</w:t>
      </w:r>
      <w:r>
        <w:t xml:space="preserve">father of public relations</w:t>
      </w:r>
      <w:r>
        <w:t xml:space="preserve">”</w:t>
      </w:r>
      <w:r>
        <w:t xml:space="preserve"> </w:t>
      </w:r>
      <w:r>
        <w:t xml:space="preserve">and was not being modest. In two books —</w:t>
      </w:r>
      <w:r>
        <w:t xml:space="preserve"> </w:t>
      </w:r>
      <w:r>
        <w:rPr>
          <w:i/>
        </w:rPr>
        <w:t xml:space="preserve">Crystallizing Public Opinion</w:t>
      </w:r>
      <w:r>
        <w:t xml:space="preserve"> </w:t>
      </w:r>
      <w:r>
        <w:t xml:space="preserve">(1923) and</w:t>
      </w:r>
      <w:r>
        <w:t xml:space="preserve"> </w:t>
      </w:r>
      <w:r>
        <w:rPr>
          <w:i/>
        </w:rPr>
        <w:t xml:space="preserve">Propaganda</w:t>
      </w:r>
      <w:r>
        <w:t xml:space="preserve"> </w:t>
      </w:r>
      <w:r>
        <w:t xml:space="preserve">(1928) — Bernays set out a theory of the mass that he drew directly from his uncle’s psychology and from Gustave Le Bon’s crowd (item 77). The masses, he held, are irrational, driven by unconscious desire, and therefore governable by anyone who understands the desire. His opening lines in</w:t>
      </w:r>
      <w:r>
        <w:t xml:space="preserve"> </w:t>
      </w:r>
      <w:r>
        <w:rPr>
          <w:i/>
        </w:rPr>
        <w:t xml:space="preserve">Propaganda</w:t>
      </w:r>
      <w:r>
        <w:t xml:space="preserve"> </w:t>
      </w:r>
      <w:r>
        <w:t xml:space="preserve">remain the most candid description of the project ever written:</w:t>
      </w:r>
      <w:r>
        <w:t xml:space="preserve"> </w:t>
      </w:r>
      <w:r>
        <w:t xml:space="preserve">“</w:t>
      </w:r>
      <w:r>
        <w:t xml:space="preserve">The conscious and intelligent manipulation of the organized habits and opinions of the masses is an important element in democratic society.</w:t>
      </w:r>
      <w:r>
        <w:t xml:space="preserve">”</w:t>
      </w:r>
      <w:r>
        <w:t xml:space="preserve"> </w:t>
      </w:r>
      <w:r>
        <w:t xml:space="preserve">Those who manage this manipulation, he went on,</w:t>
      </w:r>
      <w:r>
        <w:t xml:space="preserve"> </w:t>
      </w:r>
      <w:r>
        <w:t xml:space="preserve">“</w:t>
      </w:r>
      <w:r>
        <w:t xml:space="preserve">constitute an invisible government which is the true ruling power of our country.</w:t>
      </w:r>
      <w:r>
        <w:t xml:space="preserve">”</w:t>
      </w:r>
    </w:p>
    <w:p>
      <w:pPr>
        <w:pStyle w:val="BodyText"/>
      </w:pPr>
      <w:r>
        <w:t xml:space="preserve">Bernays did not think this sinister. He thought it inevitable and, handled by the right people, benign — democracy was too unwieldy to run any other way, and consent, like production, had to be manufactured. The phrase he made his own,</w:t>
      </w:r>
      <w:r>
        <w:t xml:space="preserve"> </w:t>
      </w:r>
      <w:r>
        <w:t xml:space="preserve">“</w:t>
      </w:r>
      <w:r>
        <w:t xml:space="preserve">the engineering of consent,</w:t>
      </w:r>
      <w:r>
        <w:t xml:space="preserve">”</w:t>
      </w:r>
      <w:r>
        <w:t xml:space="preserve"> </w:t>
      </w:r>
      <w:r>
        <w:t xml:space="preserve">was a boast.</w:t>
      </w:r>
    </w:p>
    <w:p>
      <w:pPr>
        <w:pStyle w:val="BodyText"/>
      </w:pPr>
      <w:r>
        <w:t xml:space="preserve">The critical tradition inherits the phrase and turns it into an indictment. The words</w:t>
      </w:r>
      <w:r>
        <w:t xml:space="preserve"> </w:t>
      </w:r>
      <w:r>
        <w:t xml:space="preserve">“</w:t>
      </w:r>
      <w:r>
        <w:t xml:space="preserve">manufacture of consent</w:t>
      </w:r>
      <w:r>
        <w:t xml:space="preserve">”</w:t>
      </w:r>
      <w:r>
        <w:t xml:space="preserve"> </w:t>
      </w:r>
      <w:r>
        <w:t xml:space="preserve">are older than Bernays’s fame; the journalist Walter Lippmann used them in</w:t>
      </w:r>
      <w:r>
        <w:t xml:space="preserve"> </w:t>
      </w:r>
      <w:r>
        <w:rPr>
          <w:i/>
        </w:rPr>
        <w:t xml:space="preserve">Public Opinion</w:t>
      </w:r>
      <w:r>
        <w:t xml:space="preserve"> </w:t>
      </w:r>
      <w:r>
        <w:t xml:space="preserve">(1922), arguing that in a modern society too large and complex for any citizen to know directly, the</w:t>
      </w:r>
      <w:r>
        <w:t xml:space="preserve"> </w:t>
      </w:r>
      <w:r>
        <w:t xml:space="preserve">“</w:t>
      </w:r>
      <w:r>
        <w:t xml:space="preserve">pictures in our heads</w:t>
      </w:r>
      <w:r>
        <w:t xml:space="preserve">”</w:t>
      </w:r>
      <w:r>
        <w:t xml:space="preserve"> </w:t>
      </w:r>
      <w:r>
        <w:t xml:space="preserve">are necessarily supplied by others, and that the deliberate shaping of those pictures had become</w:t>
      </w:r>
      <w:r>
        <w:t xml:space="preserve"> </w:t>
      </w:r>
      <w:r>
        <w:t xml:space="preserve">“</w:t>
      </w:r>
      <w:r>
        <w:t xml:space="preserve">a self-conscious art and a regular organ of popular government.</w:t>
      </w:r>
      <w:r>
        <w:t xml:space="preserve">”</w:t>
      </w:r>
      <w:r>
        <w:t xml:space="preserve"> </w:t>
      </w:r>
      <w:r>
        <w:t xml:space="preserve">Sixty-six years later, Edward Herman and Noam Chomsky borrowed Lippmann’s phrase for the title of</w:t>
      </w:r>
      <w:r>
        <w:t xml:space="preserve"> </w:t>
      </w:r>
      <w:r>
        <w:rPr>
          <w:i/>
        </w:rPr>
        <w:t xml:space="preserve">Manufacturing Consent</w:t>
      </w:r>
      <w:r>
        <w:t xml:space="preserve"> </w:t>
      </w:r>
      <w:r>
        <w:t xml:space="preserve">(1988) and inverted its politics. Where Lippmann and Bernays saw an elite doing a necessary job, Herman and Chomsky saw a market press systematically producing consent for elite interests — not through censorship, but through structure.</w:t>
      </w:r>
    </w:p>
    <w:p>
      <w:pPr>
        <w:pStyle w:val="Heading2"/>
      </w:pPr>
      <w:bookmarkStart w:id="202" w:name="the-mechanism-22"/>
      <w:r>
        <w:t xml:space="preserve">The mechanism</w:t>
      </w:r>
      <w:bookmarkEnd w:id="202"/>
    </w:p>
    <w:p>
      <w:pPr>
        <w:pStyle w:val="FirstParagraph"/>
      </w:pPr>
      <w:r>
        <w:t xml:space="preserve">Bernays’s mechanism is the psychology of this whole series, run as a recipe. To move a mass, do not argue with individuals; alter the environment of cues in which they decide. Attach your product or your position to a pre-existing desire, stage the endorsement of authorities and peers, and let social proof and emotional contagion carry it. Bernays understood, decades before the researchers who named them, the levers this book has been cataloguing: the availability of an idea (item 27), the visible behaviour of others as evidence (social proof, item 39), the transfer of feeling through a crowd (emotional contagion, item 33), and the persuasion principles later systematised by Cialdini (item 38). His signature move was to capture the</w:t>
      </w:r>
      <w:r>
        <w:t xml:space="preserve"> </w:t>
      </w:r>
      <w:r>
        <w:rPr>
          <w:i/>
        </w:rPr>
        <w:t xml:space="preserve">opinion leaders</w:t>
      </w:r>
      <w:r>
        <w:t xml:space="preserve"> </w:t>
      </w:r>
      <w:r>
        <w:t xml:space="preserve">— the doctors, the society hostesses, the tastemakers — and let influence flow down through them, a strategy that anticipates the two-step flow of communication (item 55) by a generation.</w:t>
      </w:r>
    </w:p>
    <w:p>
      <w:pPr>
        <w:pStyle w:val="BodyText"/>
      </w:pPr>
      <w:r>
        <w:t xml:space="preserve">The Herman–Chomsky mechanism is structural rather than psychological, and this is its originality. It does not require any journalist to lie or any editor to take orders. Consent is manufactured, they argue, by five</w:t>
      </w:r>
      <w:r>
        <w:t xml:space="preserve"> </w:t>
      </w:r>
      <w:r>
        <w:t xml:space="preserve">“</w:t>
      </w:r>
      <w:r>
        <w:t xml:space="preserve">filters</w:t>
      </w:r>
      <w:r>
        <w:t xml:space="preserve">”</w:t>
      </w:r>
      <w:r>
        <w:t xml:space="preserve"> </w:t>
      </w:r>
      <w:r>
        <w:t xml:space="preserve">through which news must pass, so that by the time information reaches the public it has been shaped to elite interests without anyone intending it. First,</w:t>
      </w:r>
      <w:r>
        <w:t xml:space="preserve"> </w:t>
      </w:r>
      <w:r>
        <w:rPr>
          <w:b/>
        </w:rPr>
        <w:t xml:space="preserve">ownership</w:t>
      </w:r>
      <w:r>
        <w:t xml:space="preserve">: mass media are large, profit-seeking corporations owned by wealthy interests, and their output tends not to attack the system that enriches them. Second,</w:t>
      </w:r>
      <w:r>
        <w:t xml:space="preserve"> </w:t>
      </w:r>
      <w:r>
        <w:rPr>
          <w:b/>
        </w:rPr>
        <w:t xml:space="preserve">advertising</w:t>
      </w:r>
      <w:r>
        <w:t xml:space="preserve">: since advertisers, not readers, are the real customers, content that alienates advertisers is filtered out. Third,</w:t>
      </w:r>
      <w:r>
        <w:t xml:space="preserve"> </w:t>
      </w:r>
      <w:r>
        <w:rPr>
          <w:b/>
        </w:rPr>
        <w:t xml:space="preserve">sourcing</w:t>
      </w:r>
      <w:r>
        <w:t xml:space="preserve">: newsrooms depend on a steady, cheap supply of information from official sources — governments, corporations, think tanks — who thereby set the frame. Fourth,</w:t>
      </w:r>
      <w:r>
        <w:t xml:space="preserve"> </w:t>
      </w:r>
      <w:r>
        <w:rPr>
          <w:b/>
        </w:rPr>
        <w:t xml:space="preserve">flak</w:t>
      </w:r>
      <w:r>
        <w:t xml:space="preserve">: organised negative response punishes reporting that strays, disciplining coverage. Fifth, an</w:t>
      </w:r>
      <w:r>
        <w:t xml:space="preserve"> </w:t>
      </w:r>
      <w:r>
        <w:rPr>
          <w:b/>
        </w:rPr>
        <w:t xml:space="preserve">ideological enemy</w:t>
      </w:r>
      <w:r>
        <w:t xml:space="preserve"> </w:t>
      </w:r>
      <w:r>
        <w:t xml:space="preserve">— in their day, anticommunism — a unifying threat against which dissent looks like disloyalty. The filters operate as a market sieve, not a conspiracy, and their product is a press that is free, competitive, and reliably narrow.</w:t>
      </w:r>
    </w:p>
    <w:p>
      <w:pPr>
        <w:pStyle w:val="BodyText"/>
      </w:pPr>
      <w:r>
        <w:t xml:space="preserve">What both mechanisms share is the insight that propaganda works less by controlling belief than by controlling</w:t>
      </w:r>
      <w:r>
        <w:t xml:space="preserve"> </w:t>
      </w:r>
      <w:r>
        <w:rPr>
          <w:i/>
        </w:rPr>
        <w:t xml:space="preserve">salience and framing</w:t>
      </w:r>
      <w:r>
        <w:t xml:space="preserve">: what gets discussed, in what terms, and what never surfaces at all. The most effective propaganda leaves the range of respectable opinion looking like the whole of thinkable opinion.</w:t>
      </w:r>
    </w:p>
    <w:p>
      <w:pPr>
        <w:pStyle w:val="Heading2"/>
      </w:pPr>
      <w:bookmarkStart w:id="203" w:name="the-anchor-example-22"/>
      <w:r>
        <w:t xml:space="preserve">The anchor example</w:t>
      </w:r>
      <w:bookmarkEnd w:id="203"/>
    </w:p>
    <w:p>
      <w:pPr>
        <w:pStyle w:val="FirstParagraph"/>
      </w:pPr>
      <w:r>
        <w:t xml:space="preserve">On Easter Sunday — 31 March 1929 — a group of fashionable young women walked down Fifth Avenue in New York and, at a pre-arranged signal, lit cigarettes in public. To the reporters, who had been tipped off in advance, the women described their cigarettes as</w:t>
      </w:r>
      <w:r>
        <w:t xml:space="preserve"> </w:t>
      </w:r>
      <w:r>
        <w:t xml:space="preserve">“</w:t>
      </w:r>
      <w:r>
        <w:t xml:space="preserve">torches of freedom,</w:t>
      </w:r>
      <w:r>
        <w:t xml:space="preserve">”</w:t>
      </w:r>
      <w:r>
        <w:t xml:space="preserve"> </w:t>
      </w:r>
      <w:r>
        <w:t xml:space="preserve">lit in defiance of a taboo that let men smoke in the street but shamed women who did the same. The next day</w:t>
      </w:r>
      <w:r>
        <w:t xml:space="preserve"> </w:t>
      </w:r>
      <w:r>
        <w:rPr>
          <w:i/>
        </w:rPr>
        <w:t xml:space="preserve">The New York Times</w:t>
      </w:r>
      <w:r>
        <w:t xml:space="preserve"> </w:t>
      </w:r>
      <w:r>
        <w:t xml:space="preserve">ran the story —</w:t>
      </w:r>
      <w:r>
        <w:t xml:space="preserve"> </w:t>
      </w:r>
      <w:r>
        <w:t xml:space="preserve">“</w:t>
      </w:r>
      <w:r>
        <w:t xml:space="preserve">Group of Girls Puff at Cigarettes as a Gesture of</w:t>
      </w:r>
      <w:r>
        <w:t xml:space="preserve"> </w:t>
      </w:r>
      <w:r>
        <w:t xml:space="preserve">‘</w:t>
      </w:r>
      <w:r>
        <w:t xml:space="preserve">Freedom</w:t>
      </w:r>
      <w:r>
        <w:t xml:space="preserve">’</w:t>
      </w:r>
      <w:r>
        <w:t xml:space="preserve">”</w:t>
      </w:r>
      <w:r>
        <w:t xml:space="preserve"> </w:t>
      </w:r>
      <w:r>
        <w:t xml:space="preserve">— and it was picked up across the country. It looked like a spontaneous feminist gesture. It was a public-relations campaign, and Bernays had built it.</w:t>
      </w:r>
    </w:p>
    <w:p>
      <w:pPr>
        <w:pStyle w:val="BodyText"/>
      </w:pPr>
      <w:r>
        <w:t xml:space="preserve">The American Tobacco Company had a problem: half the market — women — largely did not smoke in public, held back by social prohibition. Bernays, hired to break the taboo, did not run advertisements arguing that women should smoke. He reframed the cigarette as an instrument of emancipation, consulted the psychoanalyst A. A. Brill — who told him that cigarettes could be read as symbols of male power,</w:t>
      </w:r>
      <w:r>
        <w:t xml:space="preserve"> </w:t>
      </w:r>
      <w:r>
        <w:t xml:space="preserve">“</w:t>
      </w:r>
      <w:r>
        <w:t xml:space="preserve">torches of freedom</w:t>
      </w:r>
      <w:r>
        <w:t xml:space="preserve">”</w:t>
      </w:r>
      <w:r>
        <w:t xml:space="preserve"> </w:t>
      </w:r>
      <w:r>
        <w:t xml:space="preserve">— and staged a spectacle in which women seized that power for themselves. He recruited the marchers, coached the language, and fed the press the story he wanted told. The women who lit up believed, many of them, that they were making a statement of their own. That was the point. Bernays had not persuaded them of a proposition; he had engineered a piece of social proof so vivid that it made a private industry’s interest look like a public movement, and let each woman who joined feel she had arrived at emancipation herself.</w:t>
      </w:r>
    </w:p>
    <w:p>
      <w:pPr>
        <w:pStyle w:val="BodyText"/>
      </w:pPr>
      <w:r>
        <w:rPr>
          <w:i/>
        </w:rPr>
        <w:t xml:space="preserve">(The core facts of this campaign — the 31 March 1929 Easter Sunday parade on Fifth Avenue, the consultation with A. A. Brill, and the</w:t>
      </w:r>
      <w:r>
        <w:rPr>
          <w:i/>
        </w:rPr>
        <w:t xml:space="preserve"> </w:t>
      </w:r>
      <w:r>
        <w:rPr>
          <w:i/>
        </w:rPr>
        <w:t xml:space="preserve">“</w:t>
      </w:r>
      <w:r>
        <w:rPr>
          <w:i/>
        </w:rPr>
        <w:t xml:space="preserve">torches of freedom</w:t>
      </w:r>
      <w:r>
        <w:rPr>
          <w:i/>
        </w:rPr>
        <w:t xml:space="preserve">”</w:t>
      </w:r>
      <w:r>
        <w:rPr>
          <w:i/>
        </w:rPr>
        <w:t xml:space="preserve"> </w:t>
      </w:r>
      <w:r>
        <w:rPr>
          <w:i/>
        </w:rPr>
        <w:t xml:space="preserve">framing — are documented in contemporary press coverage and later scholarship. The scale of its impact and the tidy claim of a single decisive campaign rest substantially on Bernays’s own retelling and should be read with the caution his self-promotion warrants; historians have questioned how spontaneous, how large, and how consequential the march really was.)</w:t>
      </w:r>
    </w:p>
    <w:p>
      <w:pPr>
        <w:pStyle w:val="Heading2"/>
      </w:pPr>
      <w:bookmarkStart w:id="204" w:name="the-flip-22"/>
      <w:r>
        <w:t xml:space="preserve">The flip</w:t>
      </w:r>
      <w:bookmarkEnd w:id="204"/>
    </w:p>
    <w:p>
      <w:pPr>
        <w:pStyle w:val="FirstParagraph"/>
      </w:pPr>
      <w:r>
        <w:t xml:space="preserve">Here is the turn on which this chapter, and much of the book, depends. Propaganda invents nothing. It has no mechanism of its own. Every lever it pulls is one this series has already described as a natural feature of collective life — emotional contagion (item 33), social proof (item 39), information and availability cascades (items 26 and 27), the effervescence of the assembled crowd (item 76), the bond between a leader and the led (item 78). Propaganda is simply these mechanisms taken up as</w:t>
      </w:r>
      <w:r>
        <w:t xml:space="preserve"> </w:t>
      </w:r>
      <w:r>
        <w:rPr>
          <w:i/>
        </w:rPr>
        <w:t xml:space="preserve">instruments</w:t>
      </w:r>
      <w:r>
        <w:t xml:space="preserve"> </w:t>
      </w:r>
      <w:r>
        <w:t xml:space="preserve">— turned, consciously, by people with power, toward a chosen end.</w:t>
      </w:r>
    </w:p>
    <w:p>
      <w:pPr>
        <w:pStyle w:val="BodyText"/>
      </w:pPr>
      <w:r>
        <w:t xml:space="preserve">This is why</w:t>
      </w:r>
      <w:r>
        <w:t xml:space="preserve"> </w:t>
      </w:r>
      <w:r>
        <w:t xml:space="preserve">“</w:t>
      </w:r>
      <w:r>
        <w:t xml:space="preserve">engineering the herd</w:t>
      </w:r>
      <w:r>
        <w:t xml:space="preserve">”</w:t>
      </w:r>
      <w:r>
        <w:t xml:space="preserve"> </w:t>
      </w:r>
      <w:r>
        <w:t xml:space="preserve">is the right phrase and why it is not a special category of pathology. The mechanisms are neutral tools. The same contagion that spreads a lifesaving rumour spreads an atrocity libel. The same social proof that lets a crowd converge on the true weight of an ox (item 17) lets it converge on a manufactured consensus. The dial that this series keeps returning to — the one that sets the sign between the wise crowd and the mob — turns here on a single question about the communication itself:</w:t>
      </w:r>
      <w:r>
        <w:t xml:space="preserve"> </w:t>
      </w:r>
      <w:r>
        <w:rPr>
          <w:b/>
        </w:rPr>
        <w:t xml:space="preserve">does it distribute independent information, or does it engineer correlated belief?</w:t>
      </w:r>
    </w:p>
    <w:p>
      <w:pPr>
        <w:pStyle w:val="BodyText"/>
      </w:pPr>
      <w:r>
        <w:t xml:space="preserve">That is the whole distinction. Communication that gives people truly independent inputs — diverse sources, private judgment, the raw material to decide for themselves — feeds the machinery of Condorcet’s wise crowd (item 18), where independent errors cancel and the aggregate approaches truth. Communication engineered to make everyone believe the same thing for the same supplied reason destroys exactly the independence on which that wisdom rests. It correlates the errors. It manufactures the cascade. The identical medium — a newspaper, a broadcast, a feed — can do either. It can inform a public into wisdom or organise a population into a mob, and the sign is set not by the technology but by whether the flow of communication multiplies independent viewpoints or collapses them into one. Propagandists reached for Le Bon (item 77) precisely because Le Bon had told them how to collapse them; the recommendation algorithm (item 87) and the astroturfing bot (item 89) are only the newest hands on the same dial.</w:t>
      </w:r>
    </w:p>
    <w:p>
      <w:pPr>
        <w:pStyle w:val="Heading2"/>
      </w:pPr>
      <w:bookmarkStart w:id="205" w:name="the-human-weight-22"/>
      <w:r>
        <w:t xml:space="preserve">The human weight</w:t>
      </w:r>
      <w:bookmarkEnd w:id="205"/>
    </w:p>
    <w:p>
      <w:pPr>
        <w:pStyle w:val="FirstParagraph"/>
      </w:pPr>
      <w:r>
        <w:t xml:space="preserve">The deepest work propaganda does is not to change minds but to manufacture a false picture of what everyone</w:t>
      </w:r>
      <w:r>
        <w:t xml:space="preserve"> </w:t>
      </w:r>
      <w:r>
        <w:rPr>
          <w:i/>
        </w:rPr>
        <w:t xml:space="preserve">else</w:t>
      </w:r>
      <w:r>
        <w:t xml:space="preserve"> </w:t>
      </w:r>
      <w:r>
        <w:t xml:space="preserve">believes — and this is where it touches the frontier this series keeps circling. Recall the mechanism of imposed silence: an unjust order survives not because a majority privately endorses it, but because each person, reading the apparent consensus around them, conceals their own doubt and performs agreement (preference falsification, item 34). Propaganda is the industrial manufacture of that false consensus. It engineers preference falsification at scale by making dissent look rare, deviant, and dangerous; it fabricates the social proof —</w:t>
      </w:r>
      <w:r>
        <w:t xml:space="preserve"> </w:t>
      </w:r>
      <w:r>
        <w:t xml:space="preserve">“</w:t>
      </w:r>
      <w:r>
        <w:t xml:space="preserve">everyone supports the regime, the war, the leader</w:t>
      </w:r>
      <w:r>
        <w:t xml:space="preserve">”</w:t>
      </w:r>
      <w:r>
        <w:t xml:space="preserve"> </w:t>
      </w:r>
      <w:r>
        <w:t xml:space="preserve">— that keeps each doubter silent; and it manufactures the availability cascade (item 27) by repeating the official line until it seems too obvious to question. The result is a population that mistakes an engineered consensus for its own considered view, and that polices itself accordingly, because each member believes they are the only one who doubts.</w:t>
      </w:r>
    </w:p>
    <w:p>
      <w:pPr>
        <w:pStyle w:val="BodyText"/>
      </w:pPr>
      <w:r>
        <w:t xml:space="preserve">The authoritarian propaganda state does this crudely and visibly, with parades, portraits, and a monopoly on the printed word. But the Herman–Chomsky argument is that the market-media democracy does something subtler and, in one respect, more complete: it produces the same manufactured consensus while leaving the population convinced it arrived at its opinions freely, through a press it experiences as adversarial and open. In both cases the machinery of stratification (item 85) is fed — the correlated silence that lets an order reproduce itself is not merely permitted but actively supplied.</w:t>
      </w:r>
    </w:p>
    <w:p>
      <w:pPr>
        <w:pStyle w:val="BodyText"/>
      </w:pPr>
      <w:r>
        <w:t xml:space="preserve">And there is a resistance implied in the diagnosis. If propaganda works by manufacturing correlated belief and hiding the manufacture, then</w:t>
      </w:r>
      <w:r>
        <w:t xml:space="preserve"> </w:t>
      </w:r>
      <w:r>
        <w:rPr>
          <w:i/>
        </w:rPr>
        <w:t xml:space="preserve">seeing the mechanism</w:t>
      </w:r>
      <w:r>
        <w:t xml:space="preserve"> </w:t>
      </w:r>
      <w:r>
        <w:t xml:space="preserve">is itself a form of counter-power. Media literacy — the habit of asking who benefits from a frame, who is missing from the sources, what is not being discussed — restores a measure of the independence that propaganda exists to destroy. Seeking out truly independent information, from sources with different interests, rebuilds the diversity on which a wise crowd depends. This is not a solved problem; the same tools now operate at machine speed and personalised scale, through the recommendation systems and automated networks of Book Five (items 87 through 89), which can manufacture the appearance of grassroots consensus more cheaply than Bernays ever could. But the principle of resistance is unchanged: protect the independence of the inputs, and the herd cannot be engineered into a single correlated belief without the seams showing.</w:t>
      </w:r>
    </w:p>
    <w:p>
      <w:pPr>
        <w:pStyle w:val="Heading2"/>
      </w:pPr>
      <w:bookmarkStart w:id="206" w:name="the-critique-22"/>
      <w:r>
        <w:t xml:space="preserve">The critique</w:t>
      </w:r>
      <w:bookmarkEnd w:id="206"/>
    </w:p>
    <w:p>
      <w:pPr>
        <w:pStyle w:val="FirstParagraph"/>
      </w:pPr>
      <w:r>
        <w:t xml:space="preserve">Two forms of humility are owed here, one to each tradition, and a warning owed to both.</w:t>
      </w:r>
    </w:p>
    <w:p>
      <w:pPr>
        <w:pStyle w:val="BodyText"/>
      </w:pPr>
      <w:r>
        <w:t xml:space="preserve">The first is that the strong theory of propaganda — the</w:t>
      </w:r>
      <w:r>
        <w:t xml:space="preserve"> </w:t>
      </w:r>
      <w:r>
        <w:t xml:space="preserve">“</w:t>
      </w:r>
      <w:r>
        <w:t xml:space="preserve">hypodermic needle</w:t>
      </w:r>
      <w:r>
        <w:t xml:space="preserve">”</w:t>
      </w:r>
      <w:r>
        <w:t xml:space="preserve"> </w:t>
      </w:r>
      <w:r>
        <w:t xml:space="preserve">or</w:t>
      </w:r>
      <w:r>
        <w:t xml:space="preserve"> </w:t>
      </w:r>
      <w:r>
        <w:t xml:space="preserve">“</w:t>
      </w:r>
      <w:r>
        <w:t xml:space="preserve">magic bullet</w:t>
      </w:r>
      <w:r>
        <w:t xml:space="preserve">”</w:t>
      </w:r>
      <w:r>
        <w:t xml:space="preserve"> </w:t>
      </w:r>
      <w:r>
        <w:t xml:space="preserve">model, in which a message is injected into a passive audience and produces the intended belief — is empirically weak, and has been since mid-century. Audiences are not the inert mass that both Bernays and his fiercest critics assumed. The two-step flow research (item 55) showed influence flowing through, and being filtered by, opinion leaders who talk back; later work on active audiences found people interpreting, resisting, ignoring, and repurposing messages against their intended grain. Propaganda has effects, but they are usually smaller, slower, and more conditional than either the propagandist’s boast or the alarmed critic’s fear would have it. Bernays himself is a prime exhibit: a relentless self-promoter whose accounts of his own omnipotence — including, quite possibly, the tidy legend of the Torches of Freedom — should be read as the salesmanship of a man selling the belief that consent can be engineered on demand.</w:t>
      </w:r>
    </w:p>
    <w:p>
      <w:pPr>
        <w:pStyle w:val="BodyText"/>
      </w:pPr>
      <w:r>
        <w:t xml:space="preserve">The second humility is owed to Herman and Chomsky. The propaganda model has been enormously influential and captures something real about the structural biases of a commercial press. But critics fault it as functionalist — it explains every media outcome by the interests it is said to serve, which makes it hard to falsify — and as sounding conspiratorial even where its authors insist on structure over conspiracy. It underweights journalistic autonomy, the real if uneven adversarialism of a free press, and the agency of audiences who do not simply absorb what the filters pass. That a model is compatible with the evidence is not the same as its being uniquely required by it.</w:t>
      </w:r>
    </w:p>
    <w:p>
      <w:pPr>
        <w:pStyle w:val="BodyText"/>
      </w:pPr>
      <w:r>
        <w:t xml:space="preserve">The warning belongs to both. Propaganda is used by every side, not only the enemy’s; the very neutrality of the mechanism guarantees it. And the accusation "it’s just propaganda</w:t>
      </w:r>
    </w:p>
    <w:p>
      <w:pPr>
        <w:pStyle w:val="Heading1"/>
      </w:pPr>
      <w:bookmarkStart w:id="207" w:name="shared-fictions-as-coordination-devices"/>
      <w:r>
        <w:t xml:space="preserve">83. Shared fictions as coordination devices</w:t>
      </w:r>
      <w:bookmarkEnd w:id="207"/>
    </w:p>
    <w:p>
      <w:pPr>
        <w:pStyle w:val="BlockText"/>
      </w:pPr>
      <w:r>
        <w:t xml:space="preserve">A banknote is a worthless scrap of cotton that moves armies, feeds cities, and topples governments — because enough of us agree, all at once, to act as if it were not.</w:t>
      </w:r>
    </w:p>
    <w:p>
      <w:pPr>
        <w:pStyle w:val="Heading2"/>
      </w:pPr>
      <w:bookmarkStart w:id="208" w:name="the-idea-23"/>
      <w:r>
        <w:t xml:space="preserve">The idea</w:t>
      </w:r>
      <w:bookmarkEnd w:id="208"/>
    </w:p>
    <w:p>
      <w:pPr>
        <w:pStyle w:val="FirstParagraph"/>
      </w:pPr>
      <w:r>
        <w:t xml:space="preserve">Hold a fifty-euro note up to the light. It is a rectangle of cotton-linen paper, a few grams of pigment, a hologram and a metallic thread. Nothing about its physics gives it worth. You cannot eat it, burn it usefully, or build with it. And yet it will buy a week of groceries or settle a debt. Its power lives nowhere in the object. It lives in a fact about other people: the near-certain expectation that the next person will take it too.</w:t>
      </w:r>
    </w:p>
    <w:p>
      <w:pPr>
        <w:pStyle w:val="BodyText"/>
      </w:pPr>
      <w:r>
        <w:t xml:space="preserve">This is the strange class of thing at the centre of this chapter. Money, nations, corporations, gods, human rights, laws, weekends, kingship — none of these exists in the way a mountain or an electron exists. Physics and chemistry do not know about them. They are not delusions either; a delusion is something one person believes and the world contradicts. These become real precisely because enough people</w:t>
      </w:r>
      <w:r>
        <w:t xml:space="preserve"> </w:t>
      </w:r>
      <w:r>
        <w:rPr>
          <w:i/>
        </w:rPr>
        <w:t xml:space="preserve">act as if</w:t>
      </w:r>
      <w:r>
        <w:t xml:space="preserve"> </w:t>
      </w:r>
      <w:r>
        <w:t xml:space="preserve">they are real, together, at the same time. Call them shared fictions, or intersubjective realities: facts that exist in the space between minds rather than in any single mind or in the material world. Their reality is not that of the note in your hand; it is the reality of an agreement so widely and reflexively held that no individual can wish it away.</w:t>
      </w:r>
    </w:p>
    <w:p>
      <w:pPr>
        <w:pStyle w:val="BodyText"/>
      </w:pPr>
      <w:r>
        <w:t xml:space="preserve">The claim of this chapter is that such fictions are not a curiosity at the edge of human life but the load-bearing structure of it. They are how millions of strangers who will never meet coordinate their behaviour without a word passing between them — the largest coordination technology our species ever invented, older than writing and more consequential than the wheel.</w:t>
      </w:r>
    </w:p>
    <w:p>
      <w:pPr>
        <w:pStyle w:val="Heading2"/>
      </w:pPr>
      <w:bookmarkStart w:id="209" w:name="the-origin-23"/>
      <w:r>
        <w:t xml:space="preserve">The origin</w:t>
      </w:r>
      <w:bookmarkEnd w:id="209"/>
    </w:p>
    <w:p>
      <w:pPr>
        <w:pStyle w:val="FirstParagraph"/>
      </w:pPr>
      <w:r>
        <w:t xml:space="preserve">The idea that our largest structures are shared fictions has two intellectual lineages, one philosophical and old, one popular and recent.</w:t>
      </w:r>
    </w:p>
    <w:p>
      <w:pPr>
        <w:pStyle w:val="BodyText"/>
      </w:pPr>
      <w:r>
        <w:t xml:space="preserve">The old line runs through Émile Durkheim, who at the close of the nineteenth century insisted that</w:t>
      </w:r>
      <w:r>
        <w:t xml:space="preserve"> </w:t>
      </w:r>
      <w:r>
        <w:t xml:space="preserve">“</w:t>
      </w:r>
      <w:r>
        <w:t xml:space="preserve">social facts</w:t>
      </w:r>
      <w:r>
        <w:t xml:space="preserve">”</w:t>
      </w:r>
      <w:r>
        <w:t xml:space="preserve"> </w:t>
      </w:r>
      <w:r>
        <w:t xml:space="preserve">— the currency, the law, the moral rules of a society — are external to any individual and coercive upon them, to be studied as objectively as a biologist studies a cell. A social fact was real even though it existed only in the collective; it constrained you whether or not you assented.</w:t>
      </w:r>
    </w:p>
    <w:p>
      <w:pPr>
        <w:pStyle w:val="BodyText"/>
      </w:pPr>
      <w:r>
        <w:t xml:space="preserve">The rigorous modern statement belongs to the philosopher John Searle. In</w:t>
      </w:r>
      <w:r>
        <w:t xml:space="preserve"> </w:t>
      </w:r>
      <w:r>
        <w:rPr>
          <w:i/>
        </w:rPr>
        <w:t xml:space="preserve">The Construction of Social Reality</w:t>
      </w:r>
      <w:r>
        <w:t xml:space="preserve"> </w:t>
      </w:r>
      <w:r>
        <w:t xml:space="preserve">(1995) and later</w:t>
      </w:r>
      <w:r>
        <w:t xml:space="preserve"> </w:t>
      </w:r>
      <w:r>
        <w:rPr>
          <w:i/>
        </w:rPr>
        <w:t xml:space="preserve">Making the Social World</w:t>
      </w:r>
      <w:r>
        <w:t xml:space="preserve"> </w:t>
      </w:r>
      <w:r>
        <w:t xml:space="preserve">(2010), Searle distinguished</w:t>
      </w:r>
      <w:r>
        <w:t xml:space="preserve"> </w:t>
      </w:r>
      <w:r>
        <w:rPr>
          <w:i/>
        </w:rPr>
        <w:t xml:space="preserve">brute facts</w:t>
      </w:r>
      <w:r>
        <w:t xml:space="preserve"> </w:t>
      </w:r>
      <w:r>
        <w:t xml:space="preserve">— the mountain is 8,000 metres high — from</w:t>
      </w:r>
      <w:r>
        <w:t xml:space="preserve"> </w:t>
      </w:r>
      <w:r>
        <w:rPr>
          <w:i/>
        </w:rPr>
        <w:t xml:space="preserve">institutional facts</w:t>
      </w:r>
      <w:r>
        <w:t xml:space="preserve">, which are true only relative to human agreement. His formula for how the second kind is built is deceptively plain:</w:t>
      </w:r>
      <w:r>
        <w:t xml:space="preserve"> </w:t>
      </w:r>
      <w:r>
        <w:rPr>
          <w:i/>
        </w:rPr>
        <w:t xml:space="preserve">X counts as Y in context C</w:t>
      </w:r>
      <w:r>
        <w:t xml:space="preserve">. This piece of paper (X) counts as legal tender (Y) in the eurozone (C); this person counts as president in this republic. The Y-term Searle called a</w:t>
      </w:r>
      <w:r>
        <w:t xml:space="preserve"> </w:t>
      </w:r>
      <w:r>
        <w:rPr>
          <w:i/>
        </w:rPr>
        <w:t xml:space="preserve">status function</w:t>
      </w:r>
      <w:r>
        <w:t xml:space="preserve">: a function a thing performs not because of its physics but because we collectively assign it and collectively accept the assignment. Money, he wrote, is money because we count it as money — and the acceptance is not a private opinion but a shared, self-referring one, held together by what he named</w:t>
      </w:r>
      <w:r>
        <w:t xml:space="preserve"> </w:t>
      </w:r>
      <w:r>
        <w:rPr>
          <w:i/>
        </w:rPr>
        <w:t xml:space="preserve">collective intentionality</w:t>
      </w:r>
      <w:r>
        <w:t xml:space="preserve">: not many separate beliefs that happen to coincide, but a truly shared</w:t>
      </w:r>
      <w:r>
        <w:t xml:space="preserve"> </w:t>
      </w:r>
      <w:r>
        <w:t xml:space="preserve">“</w:t>
      </w:r>
      <w:r>
        <w:t xml:space="preserve">we accept.</w:t>
      </w:r>
      <w:r>
        <w:t xml:space="preserve">”</w:t>
      </w:r>
    </w:p>
    <w:p>
      <w:pPr>
        <w:pStyle w:val="BodyText"/>
      </w:pPr>
      <w:r>
        <w:t xml:space="preserve">The popular line is Yuval Noah Harari’s</w:t>
      </w:r>
      <w:r>
        <w:t xml:space="preserve"> </w:t>
      </w:r>
      <w:r>
        <w:rPr>
          <w:i/>
        </w:rPr>
        <w:t xml:space="preserve">Sapiens</w:t>
      </w:r>
      <w:r>
        <w:t xml:space="preserve"> </w:t>
      </w:r>
      <w:r>
        <w:t xml:space="preserve">(2011), which took Searle’s institutional facts and Durkheim’s social facts, fused them with cognitive evolution, and gave them a memorable name: shared fictions, or imagined orders. Harari’s argument was that</w:t>
      </w:r>
      <w:r>
        <w:t xml:space="preserve"> </w:t>
      </w:r>
      <w:r>
        <w:rPr>
          <w:i/>
        </w:rPr>
        <w:t xml:space="preserve">Homo sapiens</w:t>
      </w:r>
      <w:r>
        <w:t xml:space="preserve"> </w:t>
      </w:r>
      <w:r>
        <w:t xml:space="preserve">conquered the planet not because we are stronger or smarter one-on-one, but because we can cooperate flexibly in vast numbers — and we can do that because we believe in things that exist only in our collective imagination. Chimpanzees cannot organise a crusade or float a bond issue; they lack the shared fiction. Benedict Anderson had made a version of the point in 1983 for one such fiction — the nation, he wrote, is an</w:t>
      </w:r>
      <w:r>
        <w:t xml:space="preserve"> </w:t>
      </w:r>
      <w:r>
        <w:rPr>
          <w:i/>
        </w:rPr>
        <w:t xml:space="preserve">imagined community</w:t>
      </w:r>
      <w:r>
        <w:t xml:space="preserve">, imagined because most of its members will never meet yet each carries</w:t>
      </w:r>
      <w:r>
        <w:t xml:space="preserve"> </w:t>
      </w:r>
      <w:r>
        <w:t xml:space="preserve">“</w:t>
      </w:r>
      <w:r>
        <w:t xml:space="preserve">the image of their communion.</w:t>
      </w:r>
      <w:r>
        <w:t xml:space="preserve">”</w:t>
      </w:r>
      <w:r>
        <w:t xml:space="preserve"> </w:t>
      </w:r>
      <w:r>
        <w:t xml:space="preserve">Harari’s move was to see the nation as one case of a general and very old trick.</w:t>
      </w:r>
    </w:p>
    <w:p>
      <w:pPr>
        <w:pStyle w:val="Heading2"/>
      </w:pPr>
      <w:bookmarkStart w:id="210" w:name="the-mechanism-23"/>
      <w:r>
        <w:t xml:space="preserve">The mechanism</w:t>
      </w:r>
      <w:bookmarkEnd w:id="210"/>
    </w:p>
    <w:p>
      <w:pPr>
        <w:pStyle w:val="FirstParagraph"/>
      </w:pPr>
      <w:r>
        <w:t xml:space="preserve">Why does a shared fiction hold? The engine is not faith in the religious sense. It is a coordination equilibrium — a self-fulfilling expectation about what everyone else will do.</w:t>
      </w:r>
    </w:p>
    <w:p>
      <w:pPr>
        <w:pStyle w:val="BodyText"/>
      </w:pPr>
      <w:r>
        <w:t xml:space="preserve">Return to the banknote. I accept it not because I value the paper but because I expect you to accept it from me tomorrow. You accept it for the same reason about the next person. Each of us is rationally right to take the note</w:t>
      </w:r>
      <w:r>
        <w:t xml:space="preserve"> </w:t>
      </w:r>
      <w:r>
        <w:rPr>
          <w:i/>
        </w:rPr>
        <w:t xml:space="preserve">so long as everyone else takes it too</w:t>
      </w:r>
      <w:r>
        <w:t xml:space="preserve">. The belief that money has value is, at bottom, a belief about other people’s beliefs, and it makes itself true by being widely held. This is reflexivity in its purest form (item 65): the expectation validates itself. There is no bedrock underneath the tower of expectations — no final person whose acceptance is grounded in the paper’s intrinsic worth. It is expectation resting on expectation, all the way down, and it stands</w:t>
      </w:r>
      <w:r>
        <w:t xml:space="preserve"> </w:t>
      </w:r>
      <w:r>
        <w:rPr>
          <w:i/>
        </w:rPr>
        <w:t xml:space="preserve">because</w:t>
      </w:r>
      <w:r>
        <w:t xml:space="preserve"> </w:t>
      </w:r>
      <w:r>
        <w:t xml:space="preserve">it is circular.</w:t>
      </w:r>
    </w:p>
    <w:p>
      <w:pPr>
        <w:pStyle w:val="BodyText"/>
      </w:pPr>
      <w:r>
        <w:t xml:space="preserve">This is why a shared fiction can solve a problem that direct human relationship cannot. Personal trust runs out at the edge of the group you can know — Dunbar’s number (item 51), the roughly one hundred and fifty relationships a human can actively hold. Beyond that ceiling, cooperation with strangers cannot rest on knowing them. The shared fiction is the workaround. I do not need to trust</w:t>
      </w:r>
      <w:r>
        <w:t xml:space="preserve"> </w:t>
      </w:r>
      <w:r>
        <w:rPr>
          <w:i/>
        </w:rPr>
        <w:t xml:space="preserve">you</w:t>
      </w:r>
      <w:r>
        <w:t xml:space="preserve"> </w:t>
      </w:r>
      <w:r>
        <w:t xml:space="preserve">to trade with you; I need only trust the note — that is, trust that the fiction we both inhabit will hold. The fiction substitutes a shared belief for a personal bond, and shared beliefs scale to millions where bonds cannot.</w:t>
      </w:r>
    </w:p>
    <w:p>
      <w:pPr>
        <w:pStyle w:val="BodyText"/>
      </w:pPr>
      <w:r>
        <w:t xml:space="preserve">Two further properties keep such fictions standing. They are</w:t>
      </w:r>
      <w:r>
        <w:t xml:space="preserve"> </w:t>
      </w:r>
      <w:r>
        <w:rPr>
          <w:i/>
        </w:rPr>
        <w:t xml:space="preserve">reflexively self-validating</w:t>
      </w:r>
      <w:r>
        <w:t xml:space="preserve">: because everyone acts as if the border or the currency is real, the world fills with the consequences — checkpoints, prices, contracts — which are then read as proof that the thing was real all along (item 65). And they are</w:t>
      </w:r>
      <w:r>
        <w:t xml:space="preserve"> </w:t>
      </w:r>
      <w:r>
        <w:rPr>
          <w:i/>
        </w:rPr>
        <w:t xml:space="preserve">culturally transmitted</w:t>
      </w:r>
      <w:r>
        <w:t xml:space="preserve"> </w:t>
      </w:r>
      <w:r>
        <w:t xml:space="preserve">(item 80): no one reasons their way to the value of money each generation; children are raised inside the fiction, absorb it before they can question it, and pass it on. A shared fiction is a piece of software that runs on a whole population and installs itself on the next one.</w:t>
      </w:r>
    </w:p>
    <w:p>
      <w:pPr>
        <w:pStyle w:val="Heading2"/>
      </w:pPr>
      <w:bookmarkStart w:id="211" w:name="the-anchor-example-23"/>
      <w:r>
        <w:t xml:space="preserve">The anchor example</w:t>
      </w:r>
      <w:bookmarkEnd w:id="211"/>
    </w:p>
    <w:p>
      <w:pPr>
        <w:pStyle w:val="FirstParagraph"/>
      </w:pPr>
      <w:r>
        <w:t xml:space="preserve">Keep to money, because money shows both the power and the fragility with unusual clarity.</w:t>
      </w:r>
    </w:p>
    <w:p>
      <w:pPr>
        <w:pStyle w:val="BodyText"/>
      </w:pPr>
      <w:r>
        <w:t xml:space="preserve">Consider what a currency does. It lets a stranger’s hour of work in one city be exchanged, days later, for a stranger’s loaf of bread in another, through a chain of intermediaries none of whom trust one another or ever meet. It prices a barrel of oil against a bushel of wheat against an hour of a surgeon’s time. No committee arranges this; the price system does, and it is denominated in a fiction. The whole choreography of a modern economy — the wisest crowd our species runs, a computation no planner could match — is conducted in a currency whose value is nothing but the shared expectation that it will be accepted.</w:t>
      </w:r>
    </w:p>
    <w:p>
      <w:pPr>
        <w:pStyle w:val="BodyText"/>
      </w:pPr>
      <w:r>
        <w:t xml:space="preserve">Now watch the fiction fail. In Weimar Germany in 1923, or Zimbabwe in 2008, the expectation cracked. Once people suspected that the next person would</w:t>
      </w:r>
      <w:r>
        <w:t xml:space="preserve"> </w:t>
      </w:r>
      <w:r>
        <w:rPr>
          <w:i/>
        </w:rPr>
        <w:t xml:space="preserve">not</w:t>
      </w:r>
      <w:r>
        <w:t xml:space="preserve"> </w:t>
      </w:r>
      <w:r>
        <w:t xml:space="preserve">accept the note tomorrow at today’s value, the rational move was to spend it now, before it fell further — which pushed prices up, which confirmed the suspicion, which accelerated the spending. The reflexive loop that had held the currency up now drove it down with the same self-fulfilling logic. Wheelbarrows of banknotes bought a loaf of bread. The paper had not changed; its chemistry was identical on the last day and the first. What collapsed was the shared act of acceptance — and when that went, so did the coordination it had carried. A bank run (item 28) is the same collapse in miniature: a bank is solvent as long as we all believe it is and act accordingly, and insolvent the instant enough of us stop.</w:t>
      </w:r>
    </w:p>
    <w:p>
      <w:pPr>
        <w:pStyle w:val="BodyText"/>
      </w:pPr>
      <w:r>
        <w:t xml:space="preserve">That is the whole lesson in one object. The note works because we act as if it works. Its reality is our coordinated pretence — and the pretence is not weakness but the mechanism itself.</w:t>
      </w:r>
    </w:p>
    <w:p>
      <w:pPr>
        <w:pStyle w:val="Heading2"/>
      </w:pPr>
      <w:bookmarkStart w:id="212" w:name="the-flip-23"/>
      <w:r>
        <w:t xml:space="preserve">The flip</w:t>
      </w:r>
      <w:bookmarkEnd w:id="212"/>
    </w:p>
    <w:p>
      <w:pPr>
        <w:pStyle w:val="FirstParagraph"/>
      </w:pPr>
      <w:r>
        <w:t xml:space="preserve">Here is the turn on which this chapter, and the book, depends.</w:t>
      </w:r>
    </w:p>
    <w:p>
      <w:pPr>
        <w:pStyle w:val="BodyText"/>
      </w:pPr>
      <w:r>
        <w:t xml:space="preserve">The shared fiction is humanity’s supreme</w:t>
      </w:r>
      <w:r>
        <w:t xml:space="preserve"> </w:t>
      </w:r>
      <w:r>
        <w:rPr>
          <w:i/>
        </w:rPr>
        <w:t xml:space="preserve">coordination</w:t>
      </w:r>
      <w:r>
        <w:t xml:space="preserve"> </w:t>
      </w:r>
      <w:r>
        <w:t xml:space="preserve">technology. It lets the wise crowd operate at continental scale, far past the Dunbar ceiling (item 51) where personal bonds give out — the mechanism behind money, contract law, the limited-liability corporation, and the audacious modern fiction of universal human rights, in which we all agree to act as if every person carries an inviolable worth that no microscope will ever find. All of these are imagined orders, and all let strangers cooperate. This is the constructive pole, and it is magnificent.</w:t>
      </w:r>
    </w:p>
    <w:p>
      <w:pPr>
        <w:pStyle w:val="BodyText"/>
      </w:pPr>
      <w:r>
        <w:t xml:space="preserve">But the very same capacity builds the opposite. The mind that can imagine</w:t>
      </w:r>
      <w:r>
        <w:t xml:space="preserve"> </w:t>
      </w:r>
      <w:r>
        <w:t xml:space="preserve">“</w:t>
      </w:r>
      <w:r>
        <w:t xml:space="preserve">all humans have equal rights</w:t>
      </w:r>
      <w:r>
        <w:t xml:space="preserve">”</w:t>
      </w:r>
      <w:r>
        <w:t xml:space="preserve"> </w:t>
      </w:r>
      <w:r>
        <w:t xml:space="preserve">is the mind that can imagine</w:t>
      </w:r>
      <w:r>
        <w:t xml:space="preserve"> </w:t>
      </w:r>
      <w:r>
        <w:t xml:space="preserve">“</w:t>
      </w:r>
      <w:r>
        <w:t xml:space="preserve">some humans are born to rule and others to serve.</w:t>
      </w:r>
      <w:r>
        <w:t xml:space="preserve">”</w:t>
      </w:r>
      <w:r>
        <w:t xml:space="preserve"> </w:t>
      </w:r>
      <w:r>
        <w:t xml:space="preserve">Caste, racial hierarchy, the divine right of kings, the natural superiority of one bloodline or skin or sex over another — these too are shared fictions. They too coordinate the behaviour of millions, and they too are real in their consequences: the untouchable kept from the well, the serf tied to the land, the enslaved person bought and sold, all because enough people act as if the imagined order were a fact of nature. The fiction that liberates and the fiction that subordinates are made of the same material and run on the same engine.</w:t>
      </w:r>
    </w:p>
    <w:p>
      <w:pPr>
        <w:pStyle w:val="BodyText"/>
      </w:pPr>
      <w:r>
        <w:t xml:space="preserve">So the thesis of this whole series arrives here in a new key. There is not a species of good fiction and a species of bad fiction, any more than there is a wise crowd and a mob of different kinds. There is one capacity — the human gift for collective make-believe — and a condition that sets its sign. A shared fiction is neither true nor false in the ordinary way; as the sociologist W. I. Thomas put it, if people define situations as real, they are real in their consequences. What sends a fiction to the bright or the dark pole is not its truth but its</w:t>
      </w:r>
      <w:r>
        <w:t xml:space="preserve"> </w:t>
      </w:r>
      <w:r>
        <w:rPr>
          <w:i/>
        </w:rPr>
        <w:t xml:space="preserve">function</w:t>
      </w:r>
      <w:r>
        <w:t xml:space="preserve">: whether it lets strangers cooperate as equals, or enforces the subordination of some to others. Money and human rights are the constructive pole; caste and divine right are the destructive twin — identity fusion (item 84) and stratification (item 85) are where that dark work gets done.</w:t>
      </w:r>
    </w:p>
    <w:p>
      <w:pPr>
        <w:pStyle w:val="Heading2"/>
      </w:pPr>
      <w:bookmarkStart w:id="213" w:name="the-human-weight-23"/>
      <w:r>
        <w:t xml:space="preserve">The human weight</w:t>
      </w:r>
      <w:bookmarkEnd w:id="213"/>
    </w:p>
    <w:p>
      <w:pPr>
        <w:pStyle w:val="FirstParagraph"/>
      </w:pPr>
      <w:r>
        <w:t xml:space="preserve">Now the frontier of this series, stated as plainly as it can be. Caste, race, nobility, the</w:t>
      </w:r>
      <w:r>
        <w:t xml:space="preserve"> </w:t>
      </w:r>
      <w:r>
        <w:t xml:space="preserve">“</w:t>
      </w:r>
      <w:r>
        <w:t xml:space="preserve">natural</w:t>
      </w:r>
      <w:r>
        <w:t xml:space="preserve">”</w:t>
      </w:r>
      <w:r>
        <w:t xml:space="preserve"> </w:t>
      </w:r>
      <w:r>
        <w:t xml:space="preserve">superiority of some people over others — these are shared fictions. There is no gene for the Brahmin, no biology of the aristocrat, no natural fact that makes one skin worthier than another. They are intersubjective realities with no ground in nature, which coordinate behaviour and become real in their consequences precisely because, and only because, enough people act as if they were true.</w:t>
      </w:r>
    </w:p>
    <w:p>
      <w:pPr>
        <w:pStyle w:val="BodyText"/>
      </w:pPr>
      <w:r>
        <w:t xml:space="preserve">Say why that matters. If an unjust order were a fact of nature — like gravity, like the freezing point of water — then to resist it would be to rage at physics. But an order that is a shared fiction is a thing we are collectively</w:t>
      </w:r>
      <w:r>
        <w:t xml:space="preserve"> </w:t>
      </w:r>
      <w:r>
        <w:rPr>
          <w:i/>
        </w:rPr>
        <w:t xml:space="preserve">doing</w:t>
      </w:r>
      <w:r>
        <w:t xml:space="preserve">, an agreement we are all, right now, enacting — and what is enacted can, in principle, be un-enacted. To recognise a stratifying order as a shared fiction rather than a natural fact is the first move toward changing it, which is exactly why every such order works so hard to disguise itself. Caste presents itself as cosmic law. Racial hierarchy dressed itself in false biology. Kings claimed to rule by God. The one thing a dominating fiction cannot afford to admit is that it is a fiction — a collective agreement that could be revised — because the admission hands its subjects the knowledge that the order lives only in their continued performance of it.</w:t>
      </w:r>
    </w:p>
    <w:p>
      <w:pPr>
        <w:pStyle w:val="BodyText"/>
      </w:pPr>
      <w:r>
        <w:t xml:space="preserve">And the performance is held in place by a further mechanism this series has named. The fiction persists not because everyone privately believes it, but because everyone acts as if everyone else believes it — preference falsification (item 34), the hidden dissent that keeps a silent order looking unanimous. Each person doubts, sees no one else doubting, and so keeps performing, and the performance is read by all as consent. The order is reflexively self-validating (item 65): the acting-as-if manufactures the appearance of a fact, and the appearance commands the next round of acting-as-if. This is where the series’ frontier and its deepest apparatus meet. An unjust order is a shared fiction, sustained by preference falsification, reflexively self-validating, culturally transmitted from one generation into the next before it can be examined — and therefore, however permanent it feels, revisable. Not easily, and not without the silence breaking. But revisable, because it was never nature. It was only us, agreeing, and able to stop.</w:t>
      </w:r>
    </w:p>
    <w:p>
      <w:pPr>
        <w:pStyle w:val="Heading2"/>
      </w:pPr>
      <w:bookmarkStart w:id="214" w:name="the-critique-23"/>
      <w:r>
        <w:t xml:space="preserve">The critique</w:t>
      </w:r>
      <w:bookmarkEnd w:id="214"/>
    </w:p>
    <w:p>
      <w:pPr>
        <w:pStyle w:val="FirstParagraph"/>
      </w:pPr>
      <w:r>
        <w:t xml:space="preserve">The framing is powerful, which is exactly why it needs guarding against its own excess.</w:t>
      </w:r>
    </w:p>
    <w:p>
      <w:pPr>
        <w:pStyle w:val="BodyText"/>
      </w:pPr>
      <w:r>
        <w:t xml:space="preserve">Begin with the popular source. Harari is a synthesiser of great reach, and specialist historians and anthropologists have criticised</w:t>
      </w:r>
      <w:r>
        <w:t xml:space="preserve"> </w:t>
      </w:r>
      <w:r>
        <w:rPr>
          <w:i/>
        </w:rPr>
        <w:t xml:space="preserve">Sapiens</w:t>
      </w:r>
      <w:r>
        <w:t xml:space="preserve"> </w:t>
      </w:r>
      <w:r>
        <w:t xml:space="preserve">for sweeping claims that outrun the evidence and for a confidence the underlying research does not always warrant. The idea of shared fictions is sound and old; the popular packaging can be glib. A careful reader takes the concept and leaves the swagger.</w:t>
      </w:r>
    </w:p>
    <w:p>
      <w:pPr>
        <w:pStyle w:val="BodyText"/>
      </w:pPr>
      <w:r>
        <w:t xml:space="preserve">The graver hazard is the word</w:t>
      </w:r>
      <w:r>
        <w:t xml:space="preserve"> </w:t>
      </w:r>
      <w:r>
        <w:rPr>
          <w:i/>
        </w:rPr>
        <w:t xml:space="preserve">fiction</w:t>
      </w:r>
      <w:r>
        <w:t xml:space="preserve"> </w:t>
      </w:r>
      <w:r>
        <w:t xml:space="preserve">itself. To call money or the law a fiction can slide into the suggestion that it is arbitrary or unreal —</w:t>
      </w:r>
      <w:r>
        <w:t xml:space="preserve"> </w:t>
      </w:r>
      <w:r>
        <w:t xml:space="preserve">“</w:t>
      </w:r>
      <w:r>
        <w:t xml:space="preserve">it’s all just made up.</w:t>
      </w:r>
      <w:r>
        <w:t xml:space="preserve">”</w:t>
      </w:r>
      <w:r>
        <w:t xml:space="preserve"> </w:t>
      </w:r>
      <w:r>
        <w:t xml:space="preserve">This is the error Searle spent his career forestalling. Institutional facts are real facts. They are</w:t>
      </w:r>
      <w:r>
        <w:t xml:space="preserve"> </w:t>
      </w:r>
      <w:r>
        <w:rPr>
          <w:i/>
        </w:rPr>
        <w:t xml:space="preserve">observer-relative</w:t>
      </w:r>
      <w:r>
        <w:t xml:space="preserve"> </w:t>
      </w:r>
      <w:r>
        <w:t xml:space="preserve">— they exist only because of human agreement — but within that agreement they are as hard and consequential as any brute fact. Your mortgage is a shared fiction and it will also put you on the street. The right word is not</w:t>
      </w:r>
      <w:r>
        <w:t xml:space="preserve"> </w:t>
      </w:r>
      <w:r>
        <w:rPr>
          <w:i/>
        </w:rPr>
        <w:t xml:space="preserve">false</w:t>
      </w:r>
      <w:r>
        <w:t xml:space="preserve"> </w:t>
      </w:r>
      <w:r>
        <w:t xml:space="preserve">but</w:t>
      </w:r>
      <w:r>
        <w:t xml:space="preserve"> </w:t>
      </w:r>
      <w:r>
        <w:rPr>
          <w:i/>
        </w:rPr>
        <w:t xml:space="preserve">constructed</w:t>
      </w:r>
      <w:r>
        <w:t xml:space="preserve">, and construction is a way of being real, not a way of being fake. Lazy relativism, the shrug that says nothing social is really real, is a misreading, not an implication.</w:t>
      </w:r>
    </w:p>
    <w:p>
      <w:pPr>
        <w:pStyle w:val="BodyText"/>
      </w:pPr>
      <w:r>
        <w:t xml:space="preserve">Nor is everything social equally fictional. Some institutions are near-arbitrary conventions — which side of the road we drive on could as easily have been the other. But others track real functional needs: a system of promising, some form of property, a way to settle disputes recur across cultures because the coordination problems are real, and calling them</w:t>
      </w:r>
      <w:r>
        <w:t xml:space="preserve"> </w:t>
      </w:r>
      <w:r>
        <w:t xml:space="preserve">“</w:t>
      </w:r>
      <w:r>
        <w:t xml:space="preserve">just fictions</w:t>
      </w:r>
      <w:r>
        <w:t xml:space="preserve">”</w:t>
      </w:r>
      <w:r>
        <w:t xml:space="preserve"> </w:t>
      </w:r>
      <w:r>
        <w:t xml:space="preserve">flattens a distinction that matters.</w:t>
      </w:r>
    </w:p>
    <w:p>
      <w:pPr>
        <w:pStyle w:val="BodyText"/>
      </w:pPr>
      <w:r>
        <w:t xml:space="preserve">And the last caution guards the frontier itself. The move from</w:t>
      </w:r>
      <w:r>
        <w:t xml:space="preserve"> </w:t>
      </w:r>
      <w:r>
        <w:t xml:space="preserve">“</w:t>
      </w:r>
      <w:r>
        <w:t xml:space="preserve">X is a social construction</w:t>
      </w:r>
      <w:r>
        <w:t xml:space="preserve">”</w:t>
      </w:r>
      <w:r>
        <w:t xml:space="preserve"> </w:t>
      </w:r>
      <w:r>
        <w:t xml:space="preserve">to</w:t>
      </w:r>
      <w:r>
        <w:t xml:space="preserve"> </w:t>
      </w:r>
      <w:r>
        <w:t xml:space="preserve">“</w:t>
      </w:r>
      <w:r>
        <w:t xml:space="preserve">X can and should be changed</w:t>
      </w:r>
      <w:r>
        <w:t xml:space="preserve">”</w:t>
      </w:r>
      <w:r>
        <w:t xml:space="preserve"> </w:t>
      </w:r>
      <w:r>
        <w:t xml:space="preserve">does not follow automatically. A fiction can be constructed and still be extraordinarily stable, held by equilibria, incentives, and generations of transmission that no act of recognition dissolves overnight. Realising that money is a shared belief does not let you print your own; realising that a caste order is a fiction does not by itself lift the untouchable from the well. Construction establishes possibility, not ease, and not obligation — the normative case has to be made on its own merits. What the shared-fiction insight offers is precise and limited, and it is enough: not a lever, but the knowledge of where the lever might go. The order is not nature. It is us. That is the beginning of the argument, not its end.</w:t>
      </w:r>
    </w:p>
    <w:p>
      <w:pPr>
        <w:pStyle w:val="Heading1"/>
      </w:pPr>
      <w:bookmarkStart w:id="215" w:name="identity-fusion-sacred-values"/>
      <w:r>
        <w:t xml:space="preserve">84. Identity fusion &amp; sacred values</w:t>
      </w:r>
      <w:bookmarkEnd w:id="215"/>
    </w:p>
    <w:p>
      <w:pPr>
        <w:pStyle w:val="BlockText"/>
      </w:pPr>
      <w:r>
        <w:t xml:space="preserve">A person will not die for a payoff, but they will die for a group that has become the self and a value that will not be priced — and the same fusion makes both the hero and the killer.</w:t>
      </w:r>
    </w:p>
    <w:p>
      <w:pPr>
        <w:pStyle w:val="Heading2"/>
      </w:pPr>
      <w:bookmarkStart w:id="216" w:name="the-idea-24"/>
      <w:r>
        <w:t xml:space="preserve">The idea</w:t>
      </w:r>
      <w:bookmarkEnd w:id="216"/>
    </w:p>
    <w:p>
      <w:pPr>
        <w:pStyle w:val="FirstParagraph"/>
      </w:pPr>
      <w:r>
        <w:t xml:space="preserve">There is a threshold in human bonding past which the ordinary calculus of self-interest stops running. Below it, people cooperate because it pays, comply because it is safe, belong because it is pleasant. Above it, people fight, endure, and die for their group as reflexively as they would flinch from a burn — and they do so without weighing the cost, because the cost is being weighed by a self that no longer draws a clean line between</w:t>
      </w:r>
      <w:r>
        <w:t xml:space="preserve"> </w:t>
      </w:r>
      <w:r>
        <w:rPr>
          <w:i/>
        </w:rPr>
        <w:t xml:space="preserve">me</w:t>
      </w:r>
      <w:r>
        <w:t xml:space="preserve"> </w:t>
      </w:r>
      <w:r>
        <w:t xml:space="preserve">and</w:t>
      </w:r>
      <w:r>
        <w:t xml:space="preserve"> </w:t>
      </w:r>
      <w:r>
        <w:rPr>
          <w:i/>
        </w:rPr>
        <w:t xml:space="preserve">us</w:t>
      </w:r>
      <w:r>
        <w:t xml:space="preserve">.</w:t>
      </w:r>
    </w:p>
    <w:p>
      <w:pPr>
        <w:pStyle w:val="BodyText"/>
      </w:pPr>
      <w:r>
        <w:t xml:space="preserve">Two linked ideas name what happens above that threshold. The first is</w:t>
      </w:r>
      <w:r>
        <w:t xml:space="preserve"> </w:t>
      </w:r>
      <w:r>
        <w:rPr>
          <w:b/>
        </w:rPr>
        <w:t xml:space="preserve">identity fusion</w:t>
      </w:r>
      <w:r>
        <w:t xml:space="preserve">: a visceral sense of oneness with a group in which the personal self and the social self become functionally equivalent, so that a threat to the group is registered by the body as a threat to the self. This is not the mild</w:t>
      </w:r>
      <w:r>
        <w:t xml:space="preserve"> </w:t>
      </w:r>
      <w:r>
        <w:t xml:space="preserve">“</w:t>
      </w:r>
      <w:r>
        <w:t xml:space="preserve">I belong to this group</w:t>
      </w:r>
      <w:r>
        <w:t xml:space="preserve">”</w:t>
      </w:r>
      <w:r>
        <w:t xml:space="preserve"> </w:t>
      </w:r>
      <w:r>
        <w:t xml:space="preserve">of ordinary social identity, where the self is submerged and the group’s norms take over. In fusion the personal self stays intensely present — the fused person keeps their sense of individual agency — but it is welded to the collective, so that the two reservoirs of energy pool. The result is a person for whom defending the group</w:t>
      </w:r>
      <w:r>
        <w:t xml:space="preserve"> </w:t>
      </w:r>
      <w:r>
        <w:rPr>
          <w:i/>
        </w:rPr>
        <w:t xml:space="preserve">is</w:t>
      </w:r>
      <w:r>
        <w:t xml:space="preserve"> </w:t>
      </w:r>
      <w:r>
        <w:t xml:space="preserve">defending themselves, with all the automaticity that self-defence carries.</w:t>
      </w:r>
    </w:p>
    <w:p>
      <w:pPr>
        <w:pStyle w:val="BodyText"/>
      </w:pPr>
      <w:r>
        <w:t xml:space="preserve">The second idea is</w:t>
      </w:r>
      <w:r>
        <w:t xml:space="preserve"> </w:t>
      </w:r>
      <w:r>
        <w:rPr>
          <w:b/>
        </w:rPr>
        <w:t xml:space="preserve">sacred values</w:t>
      </w:r>
      <w:r>
        <w:t xml:space="preserve">: commitments that a person or group treats as absolute and non-negotiable, immune in principle to material trade-offs. A sacred value is not merely a strong preference; it is a value that resists being priced at all. Offer money to a person to abandon one — to sell the homeland, to renounce the faith, to trade the child — and you do not get a counter-offer. You get moral outrage, and often more refusal the higher you bid, because the very act of naming a price is experienced as a violation. Put fusion and sacred values together and you get what the research calls the</w:t>
      </w:r>
      <w:r>
        <w:t xml:space="preserve"> </w:t>
      </w:r>
      <w:r>
        <w:rPr>
          <w:b/>
        </w:rPr>
        <w:t xml:space="preserve">devoted actor</w:t>
      </w:r>
      <w:r>
        <w:t xml:space="preserve">: a person fused with a group and bound to its sacred values, for whom sacrifice is not a cost to be justified but an expression of who they are. Devoted actors are the people who cannot be bought and cannot be deterred, in the best cause and the worst.</w:t>
      </w:r>
    </w:p>
    <w:p>
      <w:pPr>
        <w:pStyle w:val="Heading2"/>
      </w:pPr>
      <w:bookmarkStart w:id="217" w:name="the-origin-24"/>
      <w:r>
        <w:t xml:space="preserve">The origin</w:t>
      </w:r>
      <w:bookmarkEnd w:id="217"/>
    </w:p>
    <w:p>
      <w:pPr>
        <w:pStyle w:val="FirstParagraph"/>
      </w:pPr>
      <w:r>
        <w:t xml:space="preserve">Identity fusion as a formal construct belongs to the psychologists William B. Swann Jr. and Ángel Gómez, working with colleagues from around 2009. Their programme, laid out in a series of papers in the</w:t>
      </w:r>
      <w:r>
        <w:t xml:space="preserve"> </w:t>
      </w:r>
      <w:r>
        <w:rPr>
          <w:i/>
        </w:rPr>
        <w:t xml:space="preserve">Journal of Personality and Social Psychology</w:t>
      </w:r>
      <w:r>
        <w:t xml:space="preserve"> </w:t>
      </w:r>
      <w:r>
        <w:t xml:space="preserve">and a 2012 theoretical synthesis in</w:t>
      </w:r>
      <w:r>
        <w:t xml:space="preserve"> </w:t>
      </w:r>
      <w:r>
        <w:rPr>
          <w:i/>
        </w:rPr>
        <w:t xml:space="preserve">Psychological Review</w:t>
      </w:r>
      <w:r>
        <w:t xml:space="preserve">, distinguished fusion sharply from the dominant framework of social identity theory. Where social identity depersonalised the self — you became interchangeable with any other group member — fusion kept the personal self alive and</w:t>
      </w:r>
      <w:r>
        <w:t xml:space="preserve"> </w:t>
      </w:r>
      <w:r>
        <w:rPr>
          <w:i/>
        </w:rPr>
        <w:t xml:space="preserve">fused</w:t>
      </w:r>
      <w:r>
        <w:t xml:space="preserve"> </w:t>
      </w:r>
      <w:r>
        <w:t xml:space="preserve">it to the collective, predicting a readiness for extreme, effortful, personally costly pro-group action that ordinary group identification did not predict. They measured it, at first, with a deceptively simple pictorial scale: two circles, one labelled</w:t>
      </w:r>
      <w:r>
        <w:t xml:space="preserve"> </w:t>
      </w:r>
      <w:r>
        <w:t xml:space="preserve">“</w:t>
      </w:r>
      <w:r>
        <w:t xml:space="preserve">me</w:t>
      </w:r>
      <w:r>
        <w:t xml:space="preserve">”</w:t>
      </w:r>
      <w:r>
        <w:t xml:space="preserve"> </w:t>
      </w:r>
      <w:r>
        <w:t xml:space="preserve">and one</w:t>
      </w:r>
      <w:r>
        <w:t xml:space="preserve"> </w:t>
      </w:r>
      <w:r>
        <w:t xml:space="preserve">“</w:t>
      </w:r>
      <w:r>
        <w:t xml:space="preserve">the group,</w:t>
      </w:r>
      <w:r>
        <w:t xml:space="preserve">”</w:t>
      </w:r>
      <w:r>
        <w:t xml:space="preserve"> </w:t>
      </w:r>
      <w:r>
        <w:t xml:space="preserve">shown at increasing degrees of overlap, up to a final option where the small self-circle sits entirely inside the group. People who chose full overlap behaved, in study after study, like a different population — more willing to endorse fighting and dying for the group, more willing to actually sacrifice in behavioural tasks.</w:t>
      </w:r>
    </w:p>
    <w:p>
      <w:pPr>
        <w:pStyle w:val="BodyText"/>
      </w:pPr>
      <w:r>
        <w:t xml:space="preserve">Sacred values arrived from a different direction. The psychologist Philip Tetlock, in work through the early 2000s and a 2003 paper in</w:t>
      </w:r>
      <w:r>
        <w:t xml:space="preserve"> </w:t>
      </w:r>
      <w:r>
        <w:rPr>
          <w:i/>
        </w:rPr>
        <w:t xml:space="preserve">Trends in Cognitive Sciences</w:t>
      </w:r>
      <w:r>
        <w:t xml:space="preserve">, described the</w:t>
      </w:r>
      <w:r>
        <w:t xml:space="preserve"> </w:t>
      </w:r>
      <w:r>
        <w:rPr>
          <w:b/>
        </w:rPr>
        <w:t xml:space="preserve">taboo trade-off</w:t>
      </w:r>
      <w:r>
        <w:t xml:space="preserve">: the moral revulsion people feel when a protected value is placed on the same ledger as a secular one, such as money. To even contemplate the exchange, Tetlock argued, is felt as a threat to identity, and people respond not by calculating but by expressing outrage and engaging in</w:t>
      </w:r>
      <w:r>
        <w:t xml:space="preserve"> </w:t>
      </w:r>
      <w:r>
        <w:t xml:space="preserve">“</w:t>
      </w:r>
      <w:r>
        <w:t xml:space="preserve">moral cleansing.</w:t>
      </w:r>
      <w:r>
        <w:t xml:space="preserve">”</w:t>
      </w:r>
      <w:r>
        <w:t xml:space="preserve"> </w:t>
      </w:r>
      <w:r>
        <w:t xml:space="preserve">The anthropologist Scott Atran, often with the political scientist Jeremy Ginges, carried the idea into zones of actual violence. In</w:t>
      </w:r>
      <w:r>
        <w:t xml:space="preserve"> </w:t>
      </w:r>
      <w:r>
        <w:rPr>
          <w:i/>
        </w:rPr>
        <w:t xml:space="preserve">Talking to the Enemy</w:t>
      </w:r>
      <w:r>
        <w:t xml:space="preserve"> </w:t>
      </w:r>
      <w:r>
        <w:t xml:space="preserve">(2010) and a 2012 paper in</w:t>
      </w:r>
      <w:r>
        <w:t xml:space="preserve"> </w:t>
      </w:r>
      <w:r>
        <w:rPr>
          <w:i/>
        </w:rPr>
        <w:t xml:space="preserve">Science</w:t>
      </w:r>
      <w:r>
        <w:t xml:space="preserve">, Atran and Ginges reported fieldwork and surveys among combatants and populations in intractable conflicts — the Israeli–Palestinian dispute, jihadist networks, insurgencies — showing that where a dispute is fought over sacred values, material incentives to compromise can</w:t>
      </w:r>
      <w:r>
        <w:t xml:space="preserve"> </w:t>
      </w:r>
      <w:r>
        <w:rPr>
          <w:i/>
        </w:rPr>
        <w:t xml:space="preserve">backfire</w:t>
      </w:r>
      <w:r>
        <w:t xml:space="preserve">, hardening opposition rather than softening it. From this Atran developed the</w:t>
      </w:r>
      <w:r>
        <w:t xml:space="preserve"> </w:t>
      </w:r>
      <w:r>
        <w:rPr>
          <w:b/>
        </w:rPr>
        <w:t xml:space="preserve">devoted actor</w:t>
      </w:r>
      <w:r>
        <w:t xml:space="preserve"> </w:t>
      </w:r>
      <w:r>
        <w:t xml:space="preserve">framework: the fusion of Swann and Gómez wedded to the non-negotiable values of Tetlock, producing the fighter who acts for a cause and cannot be paid to stop.</w:t>
      </w:r>
    </w:p>
    <w:p>
      <w:pPr>
        <w:pStyle w:val="BodyText"/>
      </w:pPr>
      <w:r>
        <w:t xml:space="preserve">Alongside them, the anthropologist Harvey Whitehouse supplied the ritual engine. His work on</w:t>
      </w:r>
      <w:r>
        <w:t xml:space="preserve"> </w:t>
      </w:r>
      <w:r>
        <w:rPr>
          <w:b/>
        </w:rPr>
        <w:t xml:space="preserve">imagistic</w:t>
      </w:r>
      <w:r>
        <w:t xml:space="preserve"> </w:t>
      </w:r>
      <w:r>
        <w:t xml:space="preserve">rituals — rare, high-arousal, often painful or terrifying collective ordeals — argued that such shared dysphoric experiences forge exactly the fused bonds that bind warriors to one another and to the group, providing a mechanism for how fusion is manufactured rather than merely measured.</w:t>
      </w:r>
    </w:p>
    <w:p>
      <w:pPr>
        <w:pStyle w:val="Heading2"/>
      </w:pPr>
      <w:bookmarkStart w:id="218" w:name="the-mechanism-24"/>
      <w:r>
        <w:t xml:space="preserve">The mechanism</w:t>
      </w:r>
      <w:bookmarkEnd w:id="218"/>
    </w:p>
    <w:p>
      <w:pPr>
        <w:pStyle w:val="FirstParagraph"/>
      </w:pPr>
      <w:r>
        <w:t xml:space="preserve">The gears turn in a definite order. Fusion comes first, and it is built, not born. Two pathways feed it. One is</w:t>
      </w:r>
      <w:r>
        <w:t xml:space="preserve"> </w:t>
      </w:r>
      <w:r>
        <w:rPr>
          <w:b/>
        </w:rPr>
        <w:t xml:space="preserve">shared dysphoric experience</w:t>
      </w:r>
      <w:r>
        <w:t xml:space="preserve">: people who go through the same ordeal together — combat, initiation, disaster, a painful rite — reflect on it as a defining event, and that reflection binds them into a fused unit. Whitehouse’s imagistic rituals are engineered dysphoria; so, unintentionally, is a battlefield. The other pathway is</w:t>
      </w:r>
      <w:r>
        <w:t xml:space="preserve"> </w:t>
      </w:r>
      <w:r>
        <w:rPr>
          <w:b/>
        </w:rPr>
        <w:t xml:space="preserve">perceived shared essence</w:t>
      </w:r>
      <w:r>
        <w:t xml:space="preserve">, the sense that fellow members are made of the same stuff as you. This is where the machinery borrows from biology. Fusion recruits the psychology of kinship — the same circuitry that underwrites kin selection (item 15), by which organisms sacrifice for those who share their genes — and points it at a group that is not, in fact, kin. The group becomes</w:t>
      </w:r>
      <w:r>
        <w:t xml:space="preserve"> </w:t>
      </w:r>
      <w:r>
        <w:rPr>
          <w:i/>
        </w:rPr>
        <w:t xml:space="preserve">fictive kin</w:t>
      </w:r>
      <w:r>
        <w:t xml:space="preserve">: comrades are</w:t>
      </w:r>
      <w:r>
        <w:t xml:space="preserve"> </w:t>
      </w:r>
      <w:r>
        <w:t xml:space="preserve">“</w:t>
      </w:r>
      <w:r>
        <w:t xml:space="preserve">brothers,</w:t>
      </w:r>
      <w:r>
        <w:t xml:space="preserve">”</w:t>
      </w:r>
      <w:r>
        <w:t xml:space="preserve"> </w:t>
      </w:r>
      <w:r>
        <w:t xml:space="preserve">the nation is a</w:t>
      </w:r>
      <w:r>
        <w:t xml:space="preserve"> </w:t>
      </w:r>
      <w:r>
        <w:t xml:space="preserve">“</w:t>
      </w:r>
      <w:r>
        <w:t xml:space="preserve">motherland,</w:t>
      </w:r>
      <w:r>
        <w:t xml:space="preserve">”</w:t>
      </w:r>
      <w:r>
        <w:t xml:space="preserve"> </w:t>
      </w:r>
      <w:r>
        <w:t xml:space="preserve">the faith is a</w:t>
      </w:r>
      <w:r>
        <w:t xml:space="preserve"> </w:t>
      </w:r>
      <w:r>
        <w:t xml:space="preserve">“</w:t>
      </w:r>
      <w:r>
        <w:t xml:space="preserve">family.</w:t>
      </w:r>
      <w:r>
        <w:t xml:space="preserve">”</w:t>
      </w:r>
      <w:r>
        <w:t xml:space="preserve"> </w:t>
      </w:r>
      <w:r>
        <w:t xml:space="preserve">Once the group is processed as kin, the willingness to sacrifice that evolution reserved for blood relations is available to it.</w:t>
      </w:r>
    </w:p>
    <w:p>
      <w:pPr>
        <w:pStyle w:val="BodyText"/>
      </w:pPr>
      <w:r>
        <w:t xml:space="preserve">Sacred values then do the second job. A fused person still faces a decision when the group is threatened: how far to go. Sacred values remove the decision by removing the trade-off. Because the value cannot be weighed against life, comfort, or money, there is nothing to calculate; the fused self simply acts. This is why devoted actors</w:t>
      </w:r>
      <w:r>
        <w:t xml:space="preserve"> </w:t>
      </w:r>
      <w:r>
        <w:rPr>
          <w:i/>
        </w:rPr>
        <w:t xml:space="preserve">transcend</w:t>
      </w:r>
      <w:r>
        <w:t xml:space="preserve"> </w:t>
      </w:r>
      <w:r>
        <w:t xml:space="preserve">cost-benefit reasoning rather than winning a hard cost-benefit sum. Atran’s neuroimaging and survey work suggests that when people reason about sacred values, they are not running the brain’s utilitarian trade-off machinery at all; they are running the machinery of rule-bound duty, where the right action is the one demanded regardless of outcome. Offer such a person a material inducement to yield and you insult the value, which is why the bribe backfires: you have proposed a taboo trade-off, and the response is outrage.</w:t>
      </w:r>
    </w:p>
    <w:p>
      <w:pPr>
        <w:pStyle w:val="BodyText"/>
      </w:pPr>
      <w:r>
        <w:t xml:space="preserve">The full device, then, is fusion plus sacred values equals a devoted actor. Fusion supplies the</w:t>
      </w:r>
      <w:r>
        <w:t xml:space="preserve"> </w:t>
      </w:r>
      <w:r>
        <w:rPr>
          <w:i/>
        </w:rPr>
        <w:t xml:space="preserve">will</w:t>
      </w:r>
      <w:r>
        <w:t xml:space="preserve"> </w:t>
      </w:r>
      <w:r>
        <w:t xml:space="preserve">— the pooled energy of a self that is also a group, willing to spend itself. Sacred values supply the</w:t>
      </w:r>
      <w:r>
        <w:t xml:space="preserve"> </w:t>
      </w:r>
      <w:r>
        <w:rPr>
          <w:i/>
        </w:rPr>
        <w:t xml:space="preserve">direction and the floor</w:t>
      </w:r>
      <w:r>
        <w:t xml:space="preserve"> </w:t>
      </w:r>
      <w:r>
        <w:t xml:space="preserve">— a cause that will not bend and a refusal that will not price out. Costly signalling (item 16) explains why the resulting sacrifice is so persuasive to onlookers: an act that cannot be faked, because it costs the actor everything, is the most honest signal of commitment a group can receive, and so extreme self-sacrifice both proves devotion and recruits it in others.</w:t>
      </w:r>
    </w:p>
    <w:p>
      <w:pPr>
        <w:pStyle w:val="Heading2"/>
      </w:pPr>
      <w:bookmarkStart w:id="219" w:name="the-anchor-example-24"/>
      <w:r>
        <w:t xml:space="preserve">The anchor example</w:t>
      </w:r>
      <w:bookmarkEnd w:id="219"/>
    </w:p>
    <w:p>
      <w:pPr>
        <w:pStyle w:val="FirstParagraph"/>
      </w:pPr>
      <w:r>
        <w:t xml:space="preserve">In the years after 2001, Scott Atran did something most analysts of political violence did not: he went and sat with the fighters. Across Morocco, Spain, Iraq, and the borderlands where jihadist networks recruited, and later among Kurdish and other frontline combatants facing the Islamic State, he and his colleagues interviewed men who had killed and were prepared to die, and asked them, in effect,</w:t>
      </w:r>
      <w:r>
        <w:t xml:space="preserve"> </w:t>
      </w:r>
      <w:r>
        <w:rPr>
          <w:i/>
        </w:rPr>
        <w:t xml:space="preserve">what would it take to make you stop</w:t>
      </w:r>
      <w:r>
        <w:t xml:space="preserve">. The answers dismantled the prevailing assumption — held in ministries and think tanks alike — that insurgency was a market, that fighters were poor and could be bought, that the right package of jobs and aid would drain the swamp.</w:t>
      </w:r>
    </w:p>
    <w:p>
      <w:pPr>
        <w:pStyle w:val="BodyText"/>
      </w:pPr>
      <w:r>
        <w:t xml:space="preserve">What Atran found was that the most committed fighters were often not the poorest or the least educated, and that money was not the lever. When his teams ran the surveys and framed the questions, offering populations material compensation to compromise on a sacred value — sovereignty over a contested land, the honour of the group — support for violence went</w:t>
      </w:r>
      <w:r>
        <w:t xml:space="preserve"> </w:t>
      </w:r>
      <w:r>
        <w:rPr>
          <w:i/>
        </w:rPr>
        <w:t xml:space="preserve">up</w:t>
      </w:r>
      <w:r>
        <w:t xml:space="preserve">, not down. The offer itself was the offence. And the fighters most bound to the cause described their bond in the language of fusion and of kin: the group was family, the cause was the self, the value was beyond price. These were devoted actors. They could not be deterred by the ordinary instruments of deterrence — cost, risk, incentive — because those instruments assume a self doing sums, and the devoted actor’s self had fused with something the sums could not reach.</w:t>
      </w:r>
    </w:p>
    <w:p>
      <w:pPr>
        <w:pStyle w:val="BodyText"/>
      </w:pPr>
      <w:r>
        <w:t xml:space="preserve">The finding cuts both ways, which is the point Atran was at pains to make. The same interviews found the same structure among those fighting</w:t>
      </w:r>
      <w:r>
        <w:t xml:space="preserve"> </w:t>
      </w:r>
      <w:r>
        <w:rPr>
          <w:i/>
        </w:rPr>
        <w:t xml:space="preserve">against</w:t>
      </w:r>
      <w:r>
        <w:t xml:space="preserve"> </w:t>
      </w:r>
      <w:r>
        <w:t xml:space="preserve">the insurgents — Kurdish fighters, volunteers, defenders — who were also fused, also bound to sacred values of homeland and people, also beyond the reach of a bribe. The mechanism did not pick a side. It only made whichever side held it unbuyable.</w:t>
      </w:r>
    </w:p>
    <w:p>
      <w:pPr>
        <w:pStyle w:val="Heading2"/>
      </w:pPr>
      <w:bookmarkStart w:id="220" w:name="the-flip-24"/>
      <w:r>
        <w:t xml:space="preserve">The flip</w:t>
      </w:r>
      <w:bookmarkEnd w:id="220"/>
    </w:p>
    <w:p>
      <w:pPr>
        <w:pStyle w:val="FirstParagraph"/>
      </w:pPr>
      <w:r>
        <w:t xml:space="preserve">This is the far end of a spectrum this whole movement has been climbing. Collective effervescence (item 76) was the crowd’s first heat, the Durkheimian charge of assembled bodies. The leader-bond (item 78) showed the many binding through a shared object of love. Ritual synchrony (item 81) showed how moving as one dissolves the boundary between selves. Identity fusion is where that dissolving reaches its limit and hardens: the boundary between self and group is not blurred but welded, permanently, and the shared dysphoric ordeal of item 81 becomes the very forge Whitehouse describes. Fusion is what collective bonding looks like when it goes all the way down.</w:t>
      </w:r>
    </w:p>
    <w:p>
      <w:pPr>
        <w:pStyle w:val="BodyText"/>
      </w:pPr>
      <w:r>
        <w:t xml:space="preserve">And it is the most starkly double-signed mechanism in the book. Here the series thesis reaches its most morally charged form. Fusion and sacred values produce the</w:t>
      </w:r>
      <w:r>
        <w:t xml:space="preserve"> </w:t>
      </w:r>
      <w:r>
        <w:rPr>
          <w:i/>
        </w:rPr>
        <w:t xml:space="preserve">highest</w:t>
      </w:r>
      <w:r>
        <w:t xml:space="preserve"> </w:t>
      </w:r>
      <w:r>
        <w:t xml:space="preserve">human cooperation and self-sacrifice we are capable of — the soldier who throws himself on the grenade to save the squad, the activist who goes to prison for justice, the parent who dies without hesitation for the child. These are the noblest acts a person can perform, and every one of them is a devoted actor transcending the calculus of self-interest for a fused group and a value beyond price. The</w:t>
      </w:r>
      <w:r>
        <w:t xml:space="preserve"> </w:t>
      </w:r>
      <w:r>
        <w:rPr>
          <w:i/>
        </w:rPr>
        <w:t xml:space="preserve">same</w:t>
      </w:r>
      <w:r>
        <w:t xml:space="preserve"> </w:t>
      </w:r>
      <w:r>
        <w:t xml:space="preserve">psychology, unchanged in a single gear, produces the suicide bomber walking into the market, the genocidal mob that has fused around purity and sacralised the destruction of a neighbour, the martyr-killer certain that murder is duty. The soldier and the bomber are not running different programmes. They are running one programme — fused identity, non-negotiable value, self spent without a sum — and the sign is set entirely by what the group</w:t>
      </w:r>
      <w:r>
        <w:t xml:space="preserve"> </w:t>
      </w:r>
      <w:r>
        <w:rPr>
          <w:i/>
        </w:rPr>
        <w:t xml:space="preserve">is</w:t>
      </w:r>
      <w:r>
        <w:t xml:space="preserve"> </w:t>
      </w:r>
      <w:r>
        <w:t xml:space="preserve">and what its sacred values</w:t>
      </w:r>
      <w:r>
        <w:t xml:space="preserve"> </w:t>
      </w:r>
      <w:r>
        <w:rPr>
          <w:i/>
        </w:rPr>
        <w:t xml:space="preserve">demand</w:t>
      </w:r>
      <w:r>
        <w:t xml:space="preserve">. This is the thesis at its sharpest: the mechanism of the best and the worst collective human acts is a single mechanism, and nothing inside the mechanism tells you which you are looking at.</w:t>
      </w:r>
    </w:p>
    <w:p>
      <w:pPr>
        <w:pStyle w:val="BodyText"/>
      </w:pPr>
      <w:r>
        <w:t xml:space="preserve">The dependence on kin psychology (item 15) is where the double sign gets its edge: fusion works by</w:t>
      </w:r>
      <w:r>
        <w:t xml:space="preserve"> </w:t>
      </w:r>
      <w:r>
        <w:rPr>
          <w:i/>
        </w:rPr>
        <w:t xml:space="preserve">hijacking</w:t>
      </w:r>
      <w:r>
        <w:t xml:space="preserve"> </w:t>
      </w:r>
      <w:r>
        <w:t xml:space="preserve">the machinery built for blood, redirecting the sacrificial love owed to children toward a flag, a faith, a cause — noble when the cause is just, catastrophic when it is not. Costly signalling (item 16) names why the extreme sacrifice is so contagious: it is the ultimate honest signal, unfakeable, and it recruits imitators regardless of what it is a signal</w:t>
      </w:r>
      <w:r>
        <w:t xml:space="preserve"> </w:t>
      </w:r>
      <w:r>
        <w:rPr>
          <w:i/>
        </w:rPr>
        <w:t xml:space="preserve">for</w:t>
      </w:r>
      <w:r>
        <w:t xml:space="preserve">. And it hands directly to stratification (item 85), because the deadliest use of this machinery is not on a battlefield at all but in the sacralising of a social order.</w:t>
      </w:r>
    </w:p>
    <w:p>
      <w:pPr>
        <w:pStyle w:val="Heading2"/>
      </w:pPr>
      <w:bookmarkStart w:id="221" w:name="the-human-weight-24"/>
      <w:r>
        <w:t xml:space="preserve">The human weight</w:t>
      </w:r>
      <w:bookmarkEnd w:id="221"/>
    </w:p>
    <w:p>
      <w:pPr>
        <w:pStyle w:val="FirstParagraph"/>
      </w:pPr>
      <w:r>
        <w:t xml:space="preserve">Movements liberating and oppressive both run on this engine, and it is how each generates total rather than conditional commitment.</w:t>
      </w:r>
    </w:p>
    <w:p>
      <w:pPr>
        <w:pStyle w:val="BodyText"/>
      </w:pPr>
      <w:r>
        <w:t xml:space="preserve">Oppressive orders do something specific and terrible: they</w:t>
      </w:r>
      <w:r>
        <w:t xml:space="preserve"> </w:t>
      </w:r>
      <w:r>
        <w:rPr>
          <w:b/>
        </w:rPr>
        <w:t xml:space="preserve">sacralise the hierarchy itself</w:t>
      </w:r>
      <w:r>
        <w:t xml:space="preserve">. Caste, nation, racial purity, the honour of a bloodline — these are made into sacred values, fused with the identities of those the order privileges, so that the arrangement of rank is no longer a policy that might be debated but a sacred fact that it is a moral violation to question. This is why unjust orders are so often defended with a fury out of all proportion to any material interest at stake. Challenge a privilege and you might expect a negotiation; challenge a</w:t>
      </w:r>
      <w:r>
        <w:t xml:space="preserve"> </w:t>
      </w:r>
      <w:r>
        <w:rPr>
          <w:i/>
        </w:rPr>
        <w:t xml:space="preserve">sacralised</w:t>
      </w:r>
      <w:r>
        <w:t xml:space="preserve"> </w:t>
      </w:r>
      <w:r>
        <w:t xml:space="preserve">privilege and you get the outrage of the taboo trade-off, because you have proposed pricing what the defender holds to be beyond price. It is also why rational argument and material incentive fail so reliably against such orders. You cannot reason someone out of a sacred value with a cost-benefit case, because the value’s whole nature is to refuse the ledger; and you cannot buy the abandonment of a fused identity, because the offer reads as an attack on the self. The order’s defenders are devoted actors, and the ordinary tools of persuasion and inducement bounce off them.</w:t>
      </w:r>
    </w:p>
    <w:p>
      <w:pPr>
        <w:pStyle w:val="BodyText"/>
      </w:pPr>
      <w:r>
        <w:t xml:space="preserve">But — and this is the frontier’s double edge — the</w:t>
      </w:r>
      <w:r>
        <w:t xml:space="preserve"> </w:t>
      </w:r>
      <w:r>
        <w:rPr>
          <w:i/>
        </w:rPr>
        <w:t xml:space="preserve">same</w:t>
      </w:r>
      <w:r>
        <w:t xml:space="preserve"> </w:t>
      </w:r>
      <w:r>
        <w:t xml:space="preserve">mechanism powers the movements that break such orders. Liberation runs on fusion with the oppressed group and on justice held as a sacred value worth sacrifice. The people who dismantle an unjust order are, as often as not, devoted actors of their own: fused with the wronged, bound to a value they will not trade, willing to be jailed, beaten, and killed for it. B. R. Ambedkar’s movement for Dalit liberation drew precisely on sacred commitments that would not bargain — dignity and human equality treated not as claims to be traded down in negotiation but as absolutes, defended with a refusal that no incentive could soften, and dramatised in a mass conversion that severed the sacred fictions of caste and forged a new fused identity in their place. Sacralisation, then, is the frontier’s cruel symmetry: it is the cement that entrenches orders</w:t>
      </w:r>
      <w:r>
        <w:t xml:space="preserve"> </w:t>
      </w:r>
      <w:r>
        <w:rPr>
          <w:i/>
        </w:rPr>
        <w:t xml:space="preserve">and</w:t>
      </w:r>
      <w:r>
        <w:t xml:space="preserve"> </w:t>
      </w:r>
      <w:r>
        <w:t xml:space="preserve">the fire that powers the movements against them.</w:t>
      </w:r>
    </w:p>
    <w:p>
      <w:pPr>
        <w:pStyle w:val="BodyText"/>
      </w:pPr>
      <w:r>
        <w:t xml:space="preserve">This is also where fusion answers the puzzle that has haunted the frontier since item 34. Preference falsification keeps unjust orders standing by making everyone afraid to be the one who speaks — the silence is enforced by fear, and fear is a cost-benefit device. Fusion overrides it. The fused activist, bound to a sacred value, is doing the one thing the fearful cannot: transcending the personal cost that keeps the mouth shut. Fusion is what produces the first follower (item 58) willing to break the silence and stand exposed, because for a devoted actor the exposure is not a cost weighed and accepted but a value simply expressed. And because sacred values (item 83, shared fictions defended as absolute) can be pointed at liberation as readily as at hierarchy, the fire that holds the order can be turned to burn it down.</w:t>
      </w:r>
    </w:p>
    <w:p>
      <w:pPr>
        <w:pStyle w:val="Heading2"/>
      </w:pPr>
      <w:bookmarkStart w:id="222" w:name="the-critique-24"/>
      <w:r>
        <w:t xml:space="preserve">The critique</w:t>
      </w:r>
      <w:bookmarkEnd w:id="222"/>
    </w:p>
    <w:p>
      <w:pPr>
        <w:pStyle w:val="FirstParagraph"/>
      </w:pPr>
      <w:r>
        <w:t xml:space="preserve">The research here is newer than most of what this book leans on, and it is still consolidating, which demands more caution than usual rather than less.</w:t>
      </w:r>
    </w:p>
    <w:p>
      <w:pPr>
        <w:pStyle w:val="BodyText"/>
      </w:pPr>
      <w:r>
        <w:t xml:space="preserve">The measurement of fusion is contested. Much of the early evidence rests on the pictorial overlap scale — the little circles — and on a verbal scale, and critics have questioned how much these capture a distinct construct rather than an intense form of ordinary identification, and how well a snapshot of</w:t>
      </w:r>
      <w:r>
        <w:t xml:space="preserve"> </w:t>
      </w:r>
      <w:r>
        <w:t xml:space="preserve">“</w:t>
      </w:r>
      <w:r>
        <w:t xml:space="preserve">overlap</w:t>
      </w:r>
      <w:r>
        <w:t xml:space="preserve">”</w:t>
      </w:r>
      <w:r>
        <w:t xml:space="preserve"> </w:t>
      </w:r>
      <w:r>
        <w:t xml:space="preserve">predicts real behaviour outside the lab. A great deal of the fusion literature is correlational, drawn from convenience samples, and vulnerable to the general reproducibility troubles of social psychology. Where behavioural sacrifice has been measured, it is often hypothetical — willingness endorsed on a questionnaire, not a life actually laid down — and the leap from endorsement to action is exactly the leap the theory needs and can least easily test.</w:t>
      </w:r>
    </w:p>
    <w:p>
      <w:pPr>
        <w:pStyle w:val="BodyText"/>
      </w:pPr>
      <w:r>
        <w:t xml:space="preserve">Atran’s fieldwork has the opposite profile: vivid, brave, drawn from the real thing, and correspondingly hard to generalise or replicate. Interviews with combatants in war zones cannot be randomised, rarely can be repeated, and are open to the pull of the researcher’s own framing. The sampling problem runs both ways — the fusion labs draw heavily on WEIRD student and online populations, while the devoted-actor fieldwork draws on a handful of specific conflicts — and neither base licenses the confident universal claims the theory sometimes reaches for.</w:t>
      </w:r>
    </w:p>
    <w:p>
      <w:pPr>
        <w:pStyle w:val="BodyText"/>
      </w:pPr>
      <w:r>
        <w:t xml:space="preserve">Sacred values themselves may be less absolute than the strong version holds. People do, in fact, trade supposedly sacred values, and quite often — under the right framing, when the trade-off is disguised, when a</w:t>
      </w:r>
      <w:r>
        <w:t xml:space="preserve"> </w:t>
      </w:r>
      <w:r>
        <w:t xml:space="preserve">“</w:t>
      </w:r>
      <w:r>
        <w:t xml:space="preserve">rhetorical</w:t>
      </w:r>
      <w:r>
        <w:t xml:space="preserve">”</w:t>
      </w:r>
      <w:r>
        <w:t xml:space="preserve"> </w:t>
      </w:r>
      <w:r>
        <w:t xml:space="preserve">defence of the value can be preserved while the substance is quietly bargained. Some scholars argue that the sacredness is frequently strategic and context-dependent, a negotiating posture as much as a psychological fact, which would blunt the sharp line between the priceable and the priceless. And there is a moral hazard in the enterprise itself: the study of devoted actors risks</w:t>
      </w:r>
      <w:r>
        <w:t xml:space="preserve"> </w:t>
      </w:r>
      <w:r>
        <w:rPr>
          <w:i/>
        </w:rPr>
        <w:t xml:space="preserve">exoticising</w:t>
      </w:r>
      <w:r>
        <w:t xml:space="preserve"> </w:t>
      </w:r>
      <w:r>
        <w:t xml:space="preserve">violence, treating the enemy’s fighter as a creature of alien sacred psychology while the analyst’s own side is presumed to reason. The mechanism, if it is real, applies with perfect symmetry — and the honest reading of it grants no side the comfort of being the one that merely calculates.</w:t>
      </w:r>
    </w:p>
    <w:p>
      <w:pPr>
        <w:pStyle w:val="Heading1"/>
      </w:pPr>
      <w:bookmarkStart w:id="223" w:name="stratification-as-collective-behaviour"/>
      <w:r>
        <w:t xml:space="preserve">85. Stratification as collective behaviour</w:t>
      </w:r>
      <w:bookmarkEnd w:id="223"/>
    </w:p>
    <w:p>
      <w:pPr>
        <w:pStyle w:val="BlockText"/>
      </w:pPr>
      <w:r>
        <w:t xml:space="preserve">A caste is not a thing that exists; it is a thing that is done — re-done every morning by the millions it ranks, until the doing looks like nature.</w:t>
      </w:r>
    </w:p>
    <w:p>
      <w:pPr>
        <w:pStyle w:val="Heading2"/>
      </w:pPr>
      <w:bookmarkStart w:id="224" w:name="the-idea-25"/>
      <w:r>
        <w:t xml:space="preserve">The idea</w:t>
      </w:r>
      <w:bookmarkEnd w:id="224"/>
    </w:p>
    <w:p>
      <w:pPr>
        <w:pStyle w:val="FirstParagraph"/>
      </w:pPr>
      <w:r>
        <w:t xml:space="preserve">We are taught to see social hierarchy as a structure: a pyramid of stone, laid down by history, into which each of us is born at some fixed level and against which we can only push. The image is precise and it is wrong. A stratified order — a caste system, a racial hierarchy, a rigid class order, a hierarchy of the sexes — is not a structure in the way a pyramid is a structure. It is a</w:t>
      </w:r>
      <w:r>
        <w:t xml:space="preserve"> </w:t>
      </w:r>
      <w:r>
        <w:rPr>
          <w:i/>
        </w:rPr>
        <w:t xml:space="preserve">pattern of behaviour</w:t>
      </w:r>
      <w:r>
        <w:t xml:space="preserve">, and patterns of behaviour exist only while they are being performed. The order has no walls, no foundations, no mass. What it has is a population who, at every moment, act in the way the order prescribes: the deference given and received, the marriage arranged within the line and refused across it, the seat left empty, the well not approached, the gaze lowered or held. Each is a small act by a single person. Aggregate them across millions of people over a lifetime and they compose a thing that looks as solid and as given as geology — an</w:t>
      </w:r>
      <w:r>
        <w:t xml:space="preserve"> </w:t>
      </w:r>
      <w:r>
        <w:rPr>
          <w:i/>
        </w:rPr>
        <w:t xml:space="preserve">emergent</w:t>
      </w:r>
      <w:r>
        <w:t xml:space="preserve"> </w:t>
      </w:r>
      <w:r>
        <w:t xml:space="preserve">pattern (item 1), a large order arising from countless local acts, self-organising (item 2) without any architect drawing the plan.</w:t>
      </w:r>
    </w:p>
    <w:p>
      <w:pPr>
        <w:pStyle w:val="BodyText"/>
      </w:pPr>
      <w:r>
        <w:t xml:space="preserve">The claim of this chapter, which is the claim toward which this entire series has been building, is that a system of stratification is a self-reproducing collective-behaviour system. It persists not because it was carved once into the world and now endures by inertia, but because it is re-enacted and re-validated continuously by the very people it ranks — including, and this is the hardest part, by those it ranks lowest. It is held in place by every mechanism this book has assembled: it is a shared fiction (item 83) that reflexively validates itself (item 65), transmitted by cultural evolution (item 80) and sacralised by ritual (item 81); and it is kept standing, above all, by preference falsification (item 34) and pluralistic ignorance (item 42) — by the fact that a great many people comply in public with an order they doubt in private, each reading everyone else’s compliance as consent. This is why such orders feel permanent and natural right up until, all at once, they do not.</w:t>
      </w:r>
    </w:p>
    <w:p>
      <w:pPr>
        <w:pStyle w:val="Heading2"/>
      </w:pPr>
      <w:bookmarkStart w:id="225" w:name="the-origin-25"/>
      <w:r>
        <w:t xml:space="preserve">The origin</w:t>
      </w:r>
      <w:bookmarkEnd w:id="225"/>
    </w:p>
    <w:p>
      <w:pPr>
        <w:pStyle w:val="FirstParagraph"/>
      </w:pPr>
      <w:r>
        <w:t xml:space="preserve">The sociology of stratification has, for over a century, been circling this insight without always naming it. Max Weber, writing in the essays gathered after his death as</w:t>
      </w:r>
      <w:r>
        <w:t xml:space="preserve"> </w:t>
      </w:r>
      <w:r>
        <w:rPr>
          <w:i/>
        </w:rPr>
        <w:t xml:space="preserve">Economy and Society</w:t>
      </w:r>
      <w:r>
        <w:t xml:space="preserve"> </w:t>
      </w:r>
      <w:r>
        <w:t xml:space="preserve">(1922), refused the flat Marxist reduction of hierarchy to economics and split social power into three strands:</w:t>
      </w:r>
      <w:r>
        <w:t xml:space="preserve"> </w:t>
      </w:r>
      <w:r>
        <w:rPr>
          <w:i/>
        </w:rPr>
        <w:t xml:space="preserve">class</w:t>
      </w:r>
      <w:r>
        <w:t xml:space="preserve">, one’s position in the market for goods and labour;</w:t>
      </w:r>
      <w:r>
        <w:t xml:space="preserve"> </w:t>
      </w:r>
      <w:r>
        <w:rPr>
          <w:i/>
        </w:rPr>
        <w:t xml:space="preserve">status</w:t>
      </w:r>
      <w:r>
        <w:t xml:space="preserve"> </w:t>
      </w:r>
      <w:r>
        <w:t xml:space="preserve">(</w:t>
      </w:r>
      <w:r>
        <w:rPr>
          <w:i/>
        </w:rPr>
        <w:t xml:space="preserve">Stand</w:t>
      </w:r>
      <w:r>
        <w:t xml:space="preserve">), the social honour or prestige a group commands, expressed through style of life and, crucially, through whom one will eat with and marry; and</w:t>
      </w:r>
      <w:r>
        <w:t xml:space="preserve"> </w:t>
      </w:r>
      <w:r>
        <w:rPr>
          <w:i/>
        </w:rPr>
        <w:t xml:space="preserve">party</w:t>
      </w:r>
      <w:r>
        <w:t xml:space="preserve">, organised power in the political sphere. Weber’s decisive move, for our purposes, was to locate caste at the extreme end of the status dimension — a</w:t>
      </w:r>
      <w:r>
        <w:t xml:space="preserve"> </w:t>
      </w:r>
      <w:r>
        <w:rPr>
          <w:i/>
        </w:rPr>
        <w:t xml:space="preserve">status group</w:t>
      </w:r>
      <w:r>
        <w:t xml:space="preserve"> </w:t>
      </w:r>
      <w:r>
        <w:t xml:space="preserve">closed by ritual, where the boundary is enforced not chiefly by law or wealth but by shared conventions of honour, purity, commensality, and endogamy that the members themselves police. Caste, in Weber, is what a status order becomes when it hardens into inheritance and closes its ranks by controlling the table and the marriage bed.</w:t>
      </w:r>
    </w:p>
    <w:p>
      <w:pPr>
        <w:pStyle w:val="BodyText"/>
      </w:pPr>
      <w:r>
        <w:t xml:space="preserve">Seventy-six years later, the American sociologist Charles Tilly gave the reproduction of hierarchy its sharpest modern statement in</w:t>
      </w:r>
      <w:r>
        <w:t xml:space="preserve"> </w:t>
      </w:r>
      <w:r>
        <w:rPr>
          <w:i/>
        </w:rPr>
        <w:t xml:space="preserve">Durable Inequality</w:t>
      </w:r>
      <w:r>
        <w:t xml:space="preserve"> </w:t>
      </w:r>
      <w:r>
        <w:t xml:space="preserve">(1998). Tilly’s thesis was that the deepest inequalities are not gradients between individuals but boundaries between</w:t>
      </w:r>
      <w:r>
        <w:t xml:space="preserve"> </w:t>
      </w:r>
      <w:r>
        <w:rPr>
          <w:i/>
        </w:rPr>
        <w:t xml:space="preserve">categories</w:t>
      </w:r>
      <w:r>
        <w:t xml:space="preserve"> </w:t>
      </w:r>
      <w:r>
        <w:t xml:space="preserve">— man/woman, Black/white, citizen/foreigner, Brahmin/Dalit — and that such categorical inequality persists because it is reproduced by two organisational mechanisms working in tandem. The first is</w:t>
      </w:r>
      <w:r>
        <w:t xml:space="preserve"> </w:t>
      </w:r>
      <w:r>
        <w:rPr>
          <w:i/>
        </w:rPr>
        <w:t xml:space="preserve">exploitation</w:t>
      </w:r>
      <w:r>
        <w:t xml:space="preserve">: those who control a resource enlist the effort of others while excluding them from the full value produced. The second is</w:t>
      </w:r>
      <w:r>
        <w:t xml:space="preserve"> </w:t>
      </w:r>
      <w:r>
        <w:rPr>
          <w:i/>
        </w:rPr>
        <w:t xml:space="preserve">opportunity-hoarding</w:t>
      </w:r>
      <w:r>
        <w:t xml:space="preserve">: a network monopolises access to a valuable resource — jobs, land, credit, education, marriage partners — and passes it along its own lines, reserving it for insiders. What made Tilly’s account modern was its refusal of intention. Durable inequality does not require that anyone hate anyone; it requires only that people, following ordinary local incentives, keep matching the categorical boundary to the resource boundary, again and again, until the correspondence looks like the order of things.</w:t>
      </w:r>
    </w:p>
    <w:p>
      <w:pPr>
        <w:pStyle w:val="BodyText"/>
      </w:pPr>
      <w:r>
        <w:t xml:space="preserve">And it is here that two Indian thinkers must be named, because they analysed caste in exactly these terms decades before the sociology caught up, with the moral clarity of people the system was designed to crush. B. R. Ambedkar, in the undelivered address he published at his own expense in May 1936 as</w:t>
      </w:r>
      <w:r>
        <w:t xml:space="preserve"> </w:t>
      </w:r>
      <w:r>
        <w:rPr>
          <w:i/>
        </w:rPr>
        <w:t xml:space="preserve">Annihilation of Caste</w:t>
      </w:r>
      <w:r>
        <w:t xml:space="preserve">, argued that caste survives not primarily by force or even by law but by the internalised, self-enforcing beliefs of the many — by the sanctity ordinary people grant to scripture, and by the machinery of endogamy through which each generation reproduces the boundary. His radicalism was analytic before it was political: he saw that inter-dining and inter-marriage reforms were mere palliatives, and that the load-bearing thing to break was the</w:t>
      </w:r>
      <w:r>
        <w:t xml:space="preserve"> </w:t>
      </w:r>
      <w:r>
        <w:rPr>
          <w:i/>
        </w:rPr>
        <w:t xml:space="preserve">belief</w:t>
      </w:r>
      <w:r>
        <w:t xml:space="preserve"> </w:t>
      </w:r>
      <w:r>
        <w:t xml:space="preserve">— the shared fiction of sanctified hierarchy that made the millions willing enforcers of their own ranking. Periyar E. V. Ramasamy, building the Self-Respect Movement in the Tamil south across the same decades, drew the operational conclusion: the order lived in what people would and would not say and do in public, and the revolutionary act was to make the forbidden thing sayable and doable — to strip the fiction of its sacred cover and organise visible, collective refusal.</w:t>
      </w:r>
    </w:p>
    <w:p>
      <w:pPr>
        <w:pStyle w:val="Heading2"/>
      </w:pPr>
      <w:bookmarkStart w:id="226" w:name="the-mechanism-25"/>
      <w:r>
        <w:t xml:space="preserve">The mechanism</w:t>
      </w:r>
      <w:bookmarkEnd w:id="226"/>
    </w:p>
    <w:p>
      <w:pPr>
        <w:pStyle w:val="FirstParagraph"/>
      </w:pPr>
      <w:r>
        <w:t xml:space="preserve">Consider what actually holds a caste order in place on an ordinary Tuesday, when no magistrate is watching and no priest is present. The answer is a coordination equilibrium of the kind this book has met many times, now running across an entire society. Each person’s best move — given the order as it stands — is to comply with it, precisely because everyone else is expected to comply. To marry across the line is to risk the withdrawal of your kin, your standing, your children’s prospects, the whole web of relationships that constitutes your life; and the reason the risk is real is that everyone else is expected to treat the transgression as a transgression. So each person defers, marries within, averts the gaze — and each act of compliance is read by the next person as evidence that the order is intact and that defiance is isolated and futile. The equilibrium is Nash-like: no individual can profit by unilaterally breaking it, because the cost of breaking alone is borne by the breaker alone. The order is a coordination point held aloft by nothing but everyone’s expectation that everyone else will keep coordinating on it.</w:t>
      </w:r>
    </w:p>
    <w:p>
      <w:pPr>
        <w:pStyle w:val="BodyText"/>
      </w:pPr>
      <w:r>
        <w:t xml:space="preserve">The reproduction happens through continuous re-enactment, and the mechanism is stigmergic (item 4): each act leaves a trace that shapes the next act, so the pattern rebuilds itself without any central instruction. Every act of deference re-teaches the watching child what deference looks like. Every endogamous marriage re-draws the boundary one more time and hands the next generation an intact category to marry within. Every averted gaze, every seat left empty, every honorific offered or withheld is a small ritual (item 81) that synchronises the participants on the shared reality of the order and re-validates it for everyone present. No one has to intend the system for the system to persist; the system persists because the local acts that compose it are individually rational and collectively self-confirming. And the whole thing is culturally transmitted (item 80) by the ordinary biases of social learning — conformist bias, by which people copy the common behaviour, and prestige bias, by which they copy the high-ranking — so that the arrangement installs itself on each new cohort before that cohort is old enough to ask whether it is true.</w:t>
      </w:r>
    </w:p>
    <w:p>
      <w:pPr>
        <w:pStyle w:val="BodyText"/>
      </w:pPr>
      <w:r>
        <w:t xml:space="preserve">Now add the mechanism that turns a coordination equilibrium into a prison: preference falsification (item 34). A great many people inside a stratified order privately doubt it — doubt that the ranking is just, that the purity is real, that the hierarchy is ordained. But each doubter, scanning the visible world, sees only compliance: everyone deferring, everyone marrying within, everyone performing the order. And so each doubter concludes that the doubt is theirs alone, that they are a minority of one in a sea of believers, and keeps their compliance up — adding one more falsified performance to the very surface that intimidates the next doubter into silence. This is pluralistic ignorance (item 42) at civilisational scale: a population privately unconvinced of a norm it publicly and unanimously upholds, each member wrong about what the others believe, all trapped by the collective-action problem (item 75) that the first person to defect pays the whole price while the benefit, if it comes at all, is shared. Homophily and enforced segregation (items 48, 67) seal the trap by keeping the categories physically and socially apart, so that the cross-boundary contact which might reveal the shared doubt never occurs, and the true distribution of dissent stays hidden even from the dissenters.</w:t>
      </w:r>
    </w:p>
    <w:p>
      <w:pPr>
        <w:pStyle w:val="Heading2"/>
      </w:pPr>
      <w:bookmarkStart w:id="227" w:name="the-anchor-example-25"/>
      <w:r>
        <w:t xml:space="preserve">The anchor example</w:t>
      </w:r>
      <w:bookmarkEnd w:id="227"/>
    </w:p>
    <w:p>
      <w:pPr>
        <w:pStyle w:val="FirstParagraph"/>
      </w:pPr>
      <w:r>
        <w:t xml:space="preserve">Take the single load-bearing mechanism of caste reproduction: endogamy — marriage strictly within the group — and watch how the many, not merely the powerful, keep the order alive.</w:t>
      </w:r>
    </w:p>
    <w:p>
      <w:pPr>
        <w:pStyle w:val="BodyText"/>
      </w:pPr>
      <w:r>
        <w:t xml:space="preserve">A caste order could not be maintained by decree, and no one is decreeing it. It is maintained because, in each generation, families arrange the marriages of their children within the line and refuse them across it. This is the reproductive act in the literal and the structural sense at once: it is how the categories themselves are carried forward. A boundary that people married across would dissolve in three generations; the children of mixed unions would blur the category until it could no longer be read, and a hierarchy whose ranks cannot be read cannot rank anyone. Ambedkar saw this with total clarity. The prohibition on inter-marriage, he argued, is not a peripheral custom of caste; it is the mechanism that makes caste possible. Break commensality and endogamy and you have not reformed the system — you have removed the very machinery by which it copies itself into the next generation.</w:t>
      </w:r>
    </w:p>
    <w:p>
      <w:pPr>
        <w:pStyle w:val="BodyText"/>
      </w:pPr>
      <w:r>
        <w:t xml:space="preserve">And here is the decisive fact. The people performing this reproduction are not, for the most part, the order’s beneficiaries acting from the top. They are ordinary families across every rank — including the subordinated ranks — each guarding the boundary of their own group, each arranging the endogamous marriage, each declining the cross-boundary union, because in a world where everyone else is guarding the boundary, the family that stops guarding it exposes its children to isolation and ruin. The subordinated caste enforces its own endogamy for the same reason the dominant one does: because the cost of unilateral defection falls on the defector. So the order is reproduced from below as much as imposed from above. Its permanence is manufactured, continuously, by the coordinated compliance of the very millions it subordinates — each of whom may privately doubt the whole edifice, and each of whom, seeing no one else break ranks, keeps performing the one act that guarantees the edifice another generation. The hierarchy that looks like the deposit of a thousand years is in fact being poured fresh, this year, by hands that include the hands it holds down.</w:t>
      </w:r>
    </w:p>
    <w:p>
      <w:pPr>
        <w:pStyle w:val="Heading2"/>
      </w:pPr>
      <w:bookmarkStart w:id="228" w:name="the-flip-25"/>
      <w:r>
        <w:t xml:space="preserve">The flip</w:t>
      </w:r>
      <w:bookmarkEnd w:id="228"/>
    </w:p>
    <w:p>
      <w:pPr>
        <w:pStyle w:val="FirstParagraph"/>
      </w:pPr>
      <w:r>
        <w:t xml:space="preserve">Here is the turn on which this book and this whole series rest, stated now at its highest stakes.</w:t>
      </w:r>
    </w:p>
    <w:p>
      <w:pPr>
        <w:pStyle w:val="BodyText"/>
      </w:pPr>
      <w:r>
        <w:t xml:space="preserve">A system of stratification is the ultimate case of the series’ single thesis: the wise crowd and the mob are the same people. For in a stratified order the crowd is</w:t>
      </w:r>
      <w:r>
        <w:t xml:space="preserve"> </w:t>
      </w:r>
      <w:r>
        <w:rPr>
          <w:i/>
        </w:rPr>
        <w:t xml:space="preserve">both the victim and the enforcer</w:t>
      </w:r>
      <w:r>
        <w:t xml:space="preserve">. The same many who are subordinated by the order are the many whose continuous collective compliance reproduces it. This is a mob phenomenon in the exact technical sense this series has built — correlated behaviour in place of independent judgement, private doubt suppressed beneath public conformity, a consensus manufactured out of everyone’s fear of standing alone — wearing the mask of natural order. The hierarchy presents itself as a fact of the world, a pyramid of stone. It is in truth a held breath: a coordination equilibrium sustained by preference falsification (item 34) and pluralistic ignorance (item 42), a shared fiction (item 83) that reflexively validates itself (item 65), transmitted by cultural evolution (item 80), sacralised as a sacred value beyond question (item 84), enforced by the homophily and segregation (items 48, 67) that keep the dissenters from finding one another, and locked by the collective-action problem (item 75) that makes the first defector pay for everyone.</w:t>
      </w:r>
    </w:p>
    <w:p>
      <w:pPr>
        <w:pStyle w:val="BodyText"/>
      </w:pPr>
      <w:r>
        <w:t xml:space="preserve">And because it is that kind of thing and not a pyramid of stone, the wise-crowd conditions are its solvent. Everything in Book One that makes a crowd wise is, turned here, what dissolves an unjust order. Restore</w:t>
      </w:r>
      <w:r>
        <w:t xml:space="preserve"> </w:t>
      </w:r>
      <w:r>
        <w:rPr>
          <w:b/>
        </w:rPr>
        <w:t xml:space="preserve">independence</w:t>
      </w:r>
      <w:r>
        <w:t xml:space="preserve"> </w:t>
      </w:r>
      <w:r>
        <w:t xml:space="preserve">— let people act on their private judgement rather than on the public conformity they read off one another — and the falsified surface begins to crack. Restore</w:t>
      </w:r>
      <w:r>
        <w:t xml:space="preserve"> </w:t>
      </w:r>
      <w:r>
        <w:rPr>
          <w:b/>
        </w:rPr>
        <w:t xml:space="preserve">diversity</w:t>
      </w:r>
      <w:r>
        <w:t xml:space="preserve"> </w:t>
      </w:r>
      <w:r>
        <w:t xml:space="preserve">— break the homophily and the endogamy, put the categories into real contact — and the segregation that hid the shared doubt fails. Restore</w:t>
      </w:r>
      <w:r>
        <w:t xml:space="preserve"> </w:t>
      </w:r>
      <w:r>
        <w:rPr>
          <w:b/>
        </w:rPr>
        <w:t xml:space="preserve">honest aggregation</w:t>
      </w:r>
      <w:r>
        <w:t xml:space="preserve"> </w:t>
      </w:r>
      <w:r>
        <w:t xml:space="preserve">— make the true distribution of private dissent visible, so that each doubter learns they were never a minority of one — and the pluralistic ignorance that was doing the load-bearing work collapses. When those conditions return, the order can tip with startling speed: a phase transition (item 6) across a field of thresholds, past a tipping point (item 59) that experiment locates near a committed minority of roughly a quarter of the population, ignited by a first follower (item 58) whose visible, unpunished defiance tells the next person that the water is survivable. The order that looked eternal is revealed to have been, all along, a thing the many were doing — and a thing the many can therefore stop doing. This is the book’s central claim and the series’: stratification is a collective behaviour that the crowd reproduces, and a collective behaviour that the crowd can un-make.</w:t>
      </w:r>
    </w:p>
    <w:p>
      <w:pPr>
        <w:pStyle w:val="Heading2"/>
      </w:pPr>
      <w:bookmarkStart w:id="229" w:name="the-human-weight-25"/>
      <w:r>
        <w:t xml:space="preserve">The human weight</w:t>
      </w:r>
      <w:bookmarkEnd w:id="229"/>
    </w:p>
    <w:p>
      <w:pPr>
        <w:pStyle w:val="FirstParagraph"/>
      </w:pPr>
      <w:r>
        <w:t xml:space="preserve">Now the frontier this series has kept in view since its first pages, developed to its full and sober conclusion.</w:t>
      </w:r>
    </w:p>
    <w:p>
      <w:pPr>
        <w:pStyle w:val="BodyText"/>
      </w:pPr>
      <w:r>
        <w:t xml:space="preserve">Orders of imposed silence — caste, entrenched hierarchy, the settled authoritarian state — sustain themselves through the collective behaviour of the very people they subordinate, and they do so not primarily through force but through the reproduction of consent-in-appearance. Force is expensive and cannot watch everyone; there are never enough guards to compel a whole population at every moment. What sustains such an order is cheaper and more total: preference falsification, running for free inside every subordinate head, so that each person’s rational public compliance is read by the next as genuine consent, and the sum of a million falsified performances looks like the unanimous agreement of all. This is why such orders feel permanent and natural. Their permanence is an illusion generated by the very mechanism that hides their fragility — the more complete the outward conformity, the more thoroughly the reservoir of hidden dissent is concealed, and the more total the appearance of universal agreement. And it is why such orders are defended as sacred (item 84) or as ordained by god or by nature: a shared fiction disguised as a natural fact (item 83). The one thing a dominating order cannot afford to concede is that it is a collective agreement that could be revised, because that concession would hand its subjects the knowledge that the whole edifice lives only in their continued performance of it.</w:t>
      </w:r>
    </w:p>
    <w:p>
      <w:pPr>
        <w:pStyle w:val="BodyText"/>
      </w:pPr>
      <w:r>
        <w:t xml:space="preserve">This is exactly what Ambedkar and Periyar understood, and it is why they are, in the terms this book has assembled, analysts of caste as a collective-behaviour system. Ambedkar’s insistence that the real target was not the practice but the</w:t>
      </w:r>
      <w:r>
        <w:t xml:space="preserve"> </w:t>
      </w:r>
      <w:r>
        <w:rPr>
          <w:i/>
        </w:rPr>
        <w:t xml:space="preserve">belief</w:t>
      </w:r>
      <w:r>
        <w:t xml:space="preserve"> </w:t>
      </w:r>
      <w:r>
        <w:t xml:space="preserve">— that one must annihilate the idea of caste, the sanctity granted the hierarchy, and not merely reform its worst usages — is a preference-falsification diagnosis: he saw that the order rested on a manufactured consent that had to be delegitimised at the root, on a shared fiction that had to be exposed as fiction before the practices sustaining it could fall. Periyar’s whole method — making the unsayable sayable, staging public refusals, organising visible collective dissent — is an assault on the reservoir: every forbidden thing said aloud and survived lowers the perceived cost of dissent for the next person, strikes the first spark on dry grass. Both grasped that the order would not yield to piecemeal reform of its symptoms while the fiction commanded belief, and that the revolutionary act was to make the true distribution of dissent visible and safe — to annihilate the idea, not merely soften the practice. And this cuts across every stratified order. Racial segregation, the subordination of women, rigid class hierarchy: each is reproduced by the coordinated compliance of the many, each defended as natural or sacred, each capable of collapsing with startling speed once a committed minority makes the dissent visible and the silence breaks. Let the assembled mechanism carry the moral weight. The point is not to declaim against injustice; it is to show, with precision, that these orders are not nature — that they are collective behaviour, reproduced by the many and therefore un-makeable by the many — and to let that fact do its own work.</w:t>
      </w:r>
    </w:p>
    <w:p>
      <w:pPr>
        <w:pStyle w:val="Heading2"/>
      </w:pPr>
      <w:bookmarkStart w:id="230" w:name="the-critique-25"/>
      <w:r>
        <w:t xml:space="preserve">The critique</w:t>
      </w:r>
      <w:bookmarkEnd w:id="230"/>
    </w:p>
    <w:p>
      <w:pPr>
        <w:pStyle w:val="FirstParagraph"/>
      </w:pPr>
      <w:r>
        <w:t xml:space="preserve">The collective-behaviour lens is powerful, and its power is exactly why it must be held with discipline, because taken alone it flatters us with a picture of oppression as a misunderstanding that a burst of honest speech could dispel. It is not that, and four correctives are owed.</w:t>
      </w:r>
    </w:p>
    <w:p>
      <w:pPr>
        <w:pStyle w:val="BodyText"/>
      </w:pPr>
      <w:r>
        <w:t xml:space="preserve">First, stratification is not only belief and falsification; it is materially enforced. Behind the reproduced consent stand violence, law, and economic structure — the police, the property regime, the monopolised jobs and land and credit that Tilly’s exploitation and opportunity-hoarding describe. The endogamy of the many is real, but so is the lynching, the pogrom, the denial of the loan, the redlined map. Massey and Denton’s</w:t>
      </w:r>
      <w:r>
        <w:t xml:space="preserve"> </w:t>
      </w:r>
      <w:r>
        <w:rPr>
          <w:i/>
        </w:rPr>
        <w:t xml:space="preserve">American Apartheid</w:t>
      </w:r>
      <w:r>
        <w:t xml:space="preserve"> </w:t>
      </w:r>
      <w:r>
        <w:t xml:space="preserve">(1993) documented how residential racial segregation in the United States was produced and held by concrete institutional machinery — discriminatory lending, restrictive covenants, violence against the first families to cross the line — not merely by falsified preference. An analysis that reads the coercive scaffolding out of the picture understates both the difficulty and the cost of change.</w:t>
      </w:r>
    </w:p>
    <w:p>
      <w:pPr>
        <w:pStyle w:val="BodyText"/>
      </w:pPr>
      <w:r>
        <w:t xml:space="preserve">Second, and deeper, not all the consent is falsified. Some is sincere. The preference-falsification model assumes a private truth being suppressed beneath the compliant face — but the gravest form of domination, the one Antonio Gramsci named</w:t>
      </w:r>
      <w:r>
        <w:t xml:space="preserve"> </w:t>
      </w:r>
      <w:r>
        <w:rPr>
          <w:i/>
        </w:rPr>
        <w:t xml:space="preserve">hegemony</w:t>
      </w:r>
      <w:r>
        <w:t xml:space="preserve">, is the one in which the subordinated truly internalise the order and believe in their own subordination. Where the doubt was dissolved rather than concealed, there is no reservoir to break through, no hidden majority waiting to be revealed, and a theory that reads all conformity as suppressed dissent will forever expect a collapse that never comes. Hegemony is a harder problem than falsification, because it has captured not the tongue but the mind.</w:t>
      </w:r>
    </w:p>
    <w:p>
      <w:pPr>
        <w:pStyle w:val="BodyText"/>
      </w:pPr>
      <w:r>
        <w:t xml:space="preserve">Third, single-axis models mislead. A person is never only their caste, or only their race, or only their sex; these axes intersect, and the lived position at their intersection is not the sum of its parts. A framework that treats stratification as one clean boundary at a time will miss the compounded and distinctive predicaments that intersecting hierarchies produce.</w:t>
      </w:r>
    </w:p>
    <w:p>
      <w:pPr>
        <w:pStyle w:val="BodyText"/>
      </w:pPr>
      <w:r>
        <w:t xml:space="preserve">And fourth, the governing caution of this whole book: to show that an order is constructed and reproduced is not to show that it can be tipped easily. Orders do not fall merely because dissent becomes visible. Repression answers the first defectors; co-optation buys off the second; sincere belief absorbs the shock; and the committed-minority thresholds that experiment locates in tidy laboratory games are far messier in a society armed against its own dissenters. Social construction establishes possibility, not ease, and certainly not inevitability. The collective-behaviour lens is one powerful analytic layer — it shows where the lever might go — but it is not the whole machine, and it should never be mistaken for the whole. The order is not nature. It is also not a mere misunderstanding. It is us, coordinated, and armed, and sometimes convinced — and that is the true measure of how much it takes to remake it.</w:t>
      </w:r>
    </w:p>
    <w:p>
      <w:pPr>
        <w:pStyle w:val="Heading1"/>
      </w:pPr>
      <w:bookmarkStart w:id="231" w:name="book-four-bridges-and-synthesis"/>
      <w:r>
        <w:t xml:space="preserve">Book Four — Bridges and Synthesis</w:t>
      </w:r>
      <w:bookmarkEnd w:id="231"/>
    </w:p>
    <w:p>
      <w:pPr>
        <w:pStyle w:val="Heading1"/>
      </w:pPr>
      <w:bookmarkStart w:id="232" w:name="bridge-from-markets-to-governance"/>
      <w:r>
        <w:t xml:space="preserve">Bridge — from markets to governance</w:t>
      </w:r>
      <w:bookmarkEnd w:id="232"/>
    </w:p>
    <w:p>
      <w:pPr>
        <w:pStyle w:val="FirstParagraph"/>
      </w:pPr>
      <w:r>
        <w:t xml:space="preserve">Movement VIII ended on a discovery it could not act on. It had watched the market run the wise-crowd mechanism in the wild — efficient when traders judge independently (60), mad when they copy — and it had catalogued the modes of the madness: the recursive guessing of the beauty contest (61), the stability that breeds its own collapse (62), the professionals herding for cover (63), the recurring anatomy of the bubble (64), the reflexive loop in which belief bends the very fundamental it claims to measure (65). And it closed on the sharpest question the whole catalogue raises. If independence is the condition that keeps the crowd wise, and if the market itself keeps quietly destroying that condition, then can independence be</w:t>
      </w:r>
      <w:r>
        <w:t xml:space="preserve"> </w:t>
      </w:r>
      <w:r>
        <w:rPr>
          <w:i/>
        </w:rPr>
        <w:t xml:space="preserve">protected</w:t>
      </w:r>
      <w:r>
        <w:t xml:space="preserve"> </w:t>
      </w:r>
      <w:r>
        <w:t xml:space="preserve">— built into a structure on purpose, rather than left to the luck of whether traders happen to consult their own private information or each other’s behaviour?</w:t>
      </w:r>
    </w:p>
    <w:p>
      <w:pPr>
        <w:pStyle w:val="BodyText"/>
      </w:pPr>
      <w:r>
        <w:t xml:space="preserve">That question is the seam this bridge crosses, and it is worth naming why the two movements run in this order. Markets show the mechanism unharnessed — power that no one intends, allocating the capital of the world by a logic that is sometimes truth and sometimes mood, and cannot be reliably told apart in advance. Governance is the attempt to harness it: to engineer the wise-crowd conditions deliberately, against the crowd’s constant temptation to dissolve them. You cannot appreciate the second without the first, because the whole point of governance is that the good conditions do not maintain themselves. The market is Movement VIII’s proof that a crowd left to itself will oscillate between Galton’s ox and the mob with no way to choose; Movement IX is the record of every device humans and bees have built to weight the oscillation toward wisdom.</w:t>
      </w:r>
    </w:p>
    <w:p>
      <w:pPr>
        <w:pStyle w:val="BodyText"/>
      </w:pPr>
      <w:r>
        <w:t xml:space="preserve">And the commons chapter is the literal hinge.</w:t>
      </w:r>
      <w:r>
        <w:t xml:space="preserve"> </w:t>
      </w:r>
      <w:r>
        <w:rPr>
          <w:b/>
        </w:rPr>
        <w:t xml:space="preserve">The tragedy of the commons and Ostrom (66)</w:t>
      </w:r>
      <w:r>
        <w:t xml:space="preserve"> </w:t>
      </w:r>
      <w:r>
        <w:t xml:space="preserve">closes the market movement by staging collective ruin — rational individuals destroying a shared resource none of them wanted destroyed — and then, in the same breath, opens the governance movement by showing the escape: real communities that govern the commons sustainably, whose design principles Ostrom (69) extracted from the field. The commons is where the market’s failure becomes governance’s problem. Movement VIII proved the crowd’s power is real and sign-blind; Movement IX asks whether that power can be pointed. The honeybee swarm (68) answers first, and answers yes — a leaderless crowd choosing near-optimally, because its conditions are guaranteed by biology. The rest of the movement is the humbling difference between a swarm that only has to aggregate scattered facts and a species that has to reconcile divergent interests under the shadow of deception and power.</w:t>
      </w:r>
    </w:p>
    <w:p>
      <w:pPr>
        <w:pStyle w:val="Heading1"/>
      </w:pPr>
      <w:bookmarkStart w:id="233" w:name="X6005065863c588b85ef325a0aa4721b2237b629"/>
      <w:r>
        <w:t xml:space="preserve">Bridge — from governance to the human difference</w:t>
      </w:r>
      <w:bookmarkEnd w:id="233"/>
    </w:p>
    <w:p>
      <w:pPr>
        <w:pStyle w:val="FirstParagraph"/>
      </w:pPr>
      <w:r>
        <w:t xml:space="preserve">Movement IX studied governance as</w:t>
      </w:r>
      <w:r>
        <w:t xml:space="preserve"> </w:t>
      </w:r>
      <w:r>
        <w:rPr>
          <w:i/>
        </w:rPr>
        <w:t xml:space="preserve">mechanism</w:t>
      </w:r>
      <w:r>
        <w:t xml:space="preserve"> </w:t>
      </w:r>
      <w:r>
        <w:t xml:space="preserve">— voting rules, quorums, delegation, the arithmetic of who decides and how. It found real machines that protect the wise-crowd conditions (68, 69) and real limits that no machine can pass (71, 75). But it treated the crowd throughout as a system of bodies and ballots, agents aggregating judgements or failing to. It left out the thing that most distinguishes a human collective from a swarm: that human beings do not merely aggregate: they</w:t>
      </w:r>
      <w:r>
        <w:t xml:space="preserve"> </w:t>
      </w:r>
      <w:r>
        <w:rPr>
          <w:i/>
        </w:rPr>
        <w:t xml:space="preserve">believe</w:t>
      </w:r>
      <w:r>
        <w:t xml:space="preserve">. They tell each other what the vote means, what the nation is, who is sacred and who is beneath the line. And the moment you see that, you see that the deepest governance technology is not any voting rule at all. It is the symbol.</w:t>
      </w:r>
    </w:p>
    <w:p>
      <w:pPr>
        <w:pStyle w:val="BodyText"/>
      </w:pPr>
      <w:r>
        <w:t xml:space="preserve">This is the seam this bridge crosses, and it inverts the movement it leaves. Movement IX’s mechanisms govern from the outside — they constrain behaviour, count preferences, close decisions. Symbols and ideology govern from the inside. They do not merely aggregate what people already want; they manufacture what people want, and what people believe everyone else wants, before any vote is taken.</w:t>
      </w:r>
      <w:r>
        <w:t xml:space="preserve"> </w:t>
      </w:r>
      <w:r>
        <w:rPr>
          <w:b/>
        </w:rPr>
        <w:t xml:space="preserve">Collective effervescence (76)</w:t>
      </w:r>
      <w:r>
        <w:t xml:space="preserve"> </w:t>
      </w:r>
      <w:r>
        <w:t xml:space="preserve">shows assembled emotion generating the sacred values a group will treat as beyond question.</w:t>
      </w:r>
      <w:r>
        <w:t xml:space="preserve"> </w:t>
      </w:r>
      <w:r>
        <w:rPr>
          <w:b/>
        </w:rPr>
        <w:t xml:space="preserve">Cultural evolution (80)</w:t>
      </w:r>
      <w:r>
        <w:t xml:space="preserve"> </w:t>
      </w:r>
      <w:r>
        <w:t xml:space="preserve">shows those values installing themselves on each new cohort before it is old enough to examine them.</w:t>
      </w:r>
      <w:r>
        <w:t xml:space="preserve"> </w:t>
      </w:r>
      <w:r>
        <w:rPr>
          <w:b/>
        </w:rPr>
        <w:t xml:space="preserve">Propaganda (82)</w:t>
      </w:r>
      <w:r>
        <w:t xml:space="preserve"> </w:t>
      </w:r>
      <w:r>
        <w:t xml:space="preserve">shows the whole apparatus seized on purpose — the hubs (46) and opinion leaders (55) captured, the echo chamber (50) weaponised, consent manufactured. And</w:t>
      </w:r>
      <w:r>
        <w:t xml:space="preserve"> </w:t>
      </w:r>
      <w:r>
        <w:rPr>
          <w:b/>
        </w:rPr>
        <w:t xml:space="preserve">shared fictions (83)</w:t>
      </w:r>
      <w:r>
        <w:t xml:space="preserve"> </w:t>
      </w:r>
      <w:r>
        <w:t xml:space="preserve">names why all of this is the deepest governance of all: money, law, nation, and hierarchy are coordination equilibria held by nothing but the reflexive expectation (65) that everyone else will keep coordinating on them. A voting rule governs the decisions a population makes. A shared fiction governs what the population takes to be the unquestionable ground beneath every decision — and a fiction disguised as a fact of nature is the most complete government there is, because its subjects do not experience it as government at all. That is why the human-symbol layer had to come last, and why it points straight at stratification (85): the most total order humans build is the one they have forgotten they are building.</w:t>
      </w:r>
    </w:p>
    <w:p>
      <w:pPr>
        <w:pStyle w:val="Heading1"/>
      </w:pPr>
      <w:bookmarkStart w:id="234" w:name="closing-synthesis-the-shape-holds-power"/>
      <w:r>
        <w:t xml:space="preserve">Closing synthesis — The Shape Holds Power</w:t>
      </w:r>
      <w:bookmarkEnd w:id="234"/>
    </w:p>
    <w:p>
      <w:pPr>
        <w:pStyle w:val="FirstParagraph"/>
      </w:pPr>
      <w:r>
        <w:t xml:space="preserve">Book One built the order. Book Two broke it. Book Three traced the terrain it flows across. Book Four has watched all of it seized and put to work — and in doing so has reached the thematic summit toward which the whole series has been climbing. The earlier volumes described a mechanism: local interaction producing group-level order, wise when its members are independent and diverse, mad when they copy. Book Four has shown what that mechanism becomes when it stops merely happening and starts being</w:t>
      </w:r>
      <w:r>
        <w:t xml:space="preserve"> </w:t>
      </w:r>
      <w:r>
        <w:rPr>
          <w:i/>
        </w:rPr>
        <w:t xml:space="preserve">driven</w:t>
      </w:r>
      <w:r>
        <w:t xml:space="preserve"> </w:t>
      </w:r>
      <w:r>
        <w:t xml:space="preserve">— when someone stands to gain from which way the sign flips, and bends the crowd’s power to their end. The Shape has held power in three registers, and each has restated the single thesis in a higher key.</w:t>
      </w:r>
    </w:p>
    <w:p>
      <w:pPr>
        <w:pStyle w:val="BodyText"/>
      </w:pPr>
      <w:r>
        <w:t xml:space="preserve">In markets, the power is unintended and total. A price allocates the capital of the world, and it is Galton’s ox (17) and the mob (30) in the same instrument, wise when traders judge independently (60) and mad when their correlated fears stack into a bubble — one market under two conditions, the sign set by the same knife-edge Condorcet (18) drew two centuries ago, and unpredictable precisely because the market keeps destroying and rebuilding the independence its wisdom depends on. In governance, the power is deliberate and partial: the honeybee swarm (68) and Ostrom’s commons (69) prove that the wise-crowd conditions can be engineered on purpose, while Arrow (71) and Olson’s free-rider (75) prove there are limits no engineering can pass. And in the human-symbol layer, the power is deepest of all, because it governs from the inside — effervescence (76) manufacturing the sacred, propaganda (82) seizing the hubs, shared fictions (83) holding up money and nation and caste alike on nothing but the reflexive expectation that everyone else will keep acting as if.</w:t>
      </w:r>
    </w:p>
    <w:p>
      <w:pPr>
        <w:pStyle w:val="BodyText"/>
      </w:pPr>
      <w:r>
        <w:t xml:space="preserve">All three converge on the chapter the book was built to reach.</w:t>
      </w:r>
      <w:r>
        <w:t xml:space="preserve"> </w:t>
      </w:r>
      <w:r>
        <w:rPr>
          <w:b/>
        </w:rPr>
        <w:t xml:space="preserve">Stratification (85)</w:t>
      </w:r>
      <w:r>
        <w:t xml:space="preserve"> </w:t>
      </w:r>
      <w:r>
        <w:t xml:space="preserve">is the series’ single thesis at its absolute limit:</w:t>
      </w:r>
      <w:r>
        <w:t xml:space="preserve"> </w:t>
      </w:r>
      <w:r>
        <w:rPr>
          <w:i/>
        </w:rPr>
        <w:t xml:space="preserve">the wise crowd and the mob are the same people</w:t>
      </w:r>
      <w:r>
        <w:t xml:space="preserve"> </w:t>
      </w:r>
      <w:r>
        <w:t xml:space="preserve">— and in a stratified order they are the same people twice over, for the crowd is at once the victim and the enforcer. A caste order, a racial hierarchy, a rigid rank of the sexes, is not a pyramid of stone. It is a pattern of behaviour, and patterns of behaviour exist only while they are being performed — re-poured fresh each year by the coordinated compliance of the very millions it subordinates, each guarding the boundary because in a world where everyone guards it, the family that stops exposes its children to ruin. This is the culminating claim of the whole series, and it must be stated without flinching:</w:t>
      </w:r>
      <w:r>
        <w:t xml:space="preserve"> </w:t>
      </w:r>
      <w:r>
        <w:rPr>
          <w:b/>
        </w:rPr>
        <w:t xml:space="preserve">stratified orders are self-reproducing collective-behaviour systems, held in place by preference falsification (34) — and revisable in principle precisely because that is what they are.</w:t>
      </w:r>
      <w:r>
        <w:t xml:space="preserve"> </w:t>
      </w:r>
      <w:r>
        <w:t xml:space="preserve">The order feels permanent because the mechanism that sustains it is the same mechanism that hides its fragility: the more complete the outward conformity, the more thoroughly the reservoir of private dissent is concealed, until each doubter believes themselves a minority of one and adds their falsified performance to the surface that intimidates the next. Homophily and segregation (48, 67) keep the dissenters from finding one another. The collective-action problem (75) makes the first defector pay for everyone. And the whole edifice is dressed as sacred (84) or natural (83), because the one thing a dominating order cannot afford to concede is that it is a collective agreement that could be revised.</w:t>
      </w:r>
    </w:p>
    <w:p>
      <w:pPr>
        <w:pStyle w:val="BodyText"/>
      </w:pPr>
      <w:r>
        <w:t xml:space="preserve">And because it is that kind of thing and not a pyramid of stone, the wise-crowd conditions are its solvent. This is where the entire architecture of the series comes home. Everything in Book One that makes a crowd wise is, turned here, what dissolves an unjust order. Restore</w:t>
      </w:r>
      <w:r>
        <w:t xml:space="preserve"> </w:t>
      </w:r>
      <w:r>
        <w:rPr>
          <w:b/>
        </w:rPr>
        <w:t xml:space="preserve">independence</w:t>
      </w:r>
      <w:r>
        <w:t xml:space="preserve"> </w:t>
      </w:r>
      <w:r>
        <w:t xml:space="preserve">— let people act on private judgement rather than the public conformity they read off one another — and the falsified surface cracks. Restore</w:t>
      </w:r>
      <w:r>
        <w:t xml:space="preserve"> </w:t>
      </w:r>
      <w:r>
        <w:rPr>
          <w:b/>
        </w:rPr>
        <w:t xml:space="preserve">diversity</w:t>
      </w:r>
      <w:r>
        <w:t xml:space="preserve"> </w:t>
      </w:r>
      <w:r>
        <w:t xml:space="preserve">— break the endogamy and the homophily, put the categories into real contact — and the segregation that hid the shared doubt fails. Restore</w:t>
      </w:r>
      <w:r>
        <w:t xml:space="preserve"> </w:t>
      </w:r>
      <w:r>
        <w:rPr>
          <w:b/>
        </w:rPr>
        <w:t xml:space="preserve">honest aggregation</w:t>
      </w:r>
      <w:r>
        <w:t xml:space="preserve"> </w:t>
      </w:r>
      <w:r>
        <w:t xml:space="preserve">— make the true distribution of private dissent visible, so each doubter learns they were never alone — and the pluralistic ignorance (42) doing the load-bearing work collapses. Then the order tips: a phase transition (6) across a field of thresholds (7), past a point that experiment locates near a committed minority of roughly a quarter (59), ignited by a first follower (58) whose visible, unpunished defiance tells the next person the water is survivable. This is what Ambedkar saw when he insisted the target was the</w:t>
      </w:r>
      <w:r>
        <w:t xml:space="preserve"> </w:t>
      </w:r>
      <w:r>
        <w:rPr>
          <w:i/>
        </w:rPr>
        <w:t xml:space="preserve">belief</w:t>
      </w:r>
      <w:r>
        <w:t xml:space="preserve">, not the practice, and what Periyar enacted when he made the forbidden thing sayable and survived. The conditions that make a crowd wise are the conditions that make a silenced people free. The series’ apparatus and its frontier are one apparatus.</w:t>
      </w:r>
    </w:p>
    <w:p>
      <w:pPr>
        <w:pStyle w:val="BodyText"/>
      </w:pPr>
      <w:r>
        <w:t xml:space="preserve">The book keeps its discipline to the end. To show that an order is constructed and reproduced is not to show it can be tipped easily. Behind the reproduced consent stand violence, law, and monopolised resources that no burst of honest speech dissolves; some consent is not falsified but sincerely internalised — the hegemony that captured the mind and not merely the tongue; repression answers the first defectors and co-optation buys off the second. Social construction establishes possibility, not ease, and never inevitability. The collective-behaviour lens shows where the lever might go; it is not the whole machine. But it shows enough, and what it shows is the thing every dominating order works hardest to hide: the order is not nature. It is us — coordinated, and armed, and sometimes convinced — and that is the true measure of how much it takes to remake it.</w:t>
      </w:r>
    </w:p>
    <w:p>
      <w:pPr>
        <w:pStyle w:val="BodyText"/>
      </w:pPr>
      <w:r>
        <w:t xml:space="preserve">Which is the phrase that hands the series to its final volume. Book Four has shown the ancient mechanisms — social proof, cascade, herd, stigmergy, the manufacture of consent — bent into power by human hands moving at human speed.</w:t>
      </w:r>
      <w:r>
        <w:t xml:space="preserve"> </w:t>
      </w:r>
      <w:r>
        <w:rPr>
          <w:b/>
        </w:rPr>
        <w:t xml:space="preserve">Book Five — The Shape Remade</w:t>
      </w:r>
      <w:r>
        <w:t xml:space="preserve"> </w:t>
      </w:r>
      <w:r>
        <w:t xml:space="preserve">shows those same mechanisms rewired at machine speed: the recommendation algorithm that manufactures social proof (39) automatically, the bot army that fakes the crowd to move the real one, the outrage that the medium selects for, the platform pile-on that is the locust phase digitised — propaganda (82) and social proof running at the scale of the whole networked species, no longer needing a Bernays because the machine has learned to do it alone. It shows, too, the hopeful digital cases — Wikipedia and open source paying off stigmergy (4) and Ostrom (69), superforecasting paying off Delphi (22) and Surowiecki (20) — and then assembles the toolkit by which we study any of it: the agent-based models, the game theory, the power laws, the physics of the flock. And it ends, as it must, on epistemic humility — on how much of what we have claimed across a hundred chapters we are actually entitled to believe, once the replication crisis and the WEIRD sample have had their say. The Shape has formed, and broken, and flowed, and held power. Now watch it be remade — and watch us learn, at last, how little we are sure we know.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2026-07-03T08:24:37Z</dcterms:created>
  <dcterms:modified xsi:type="dcterms:W3CDTF">2026-07-03T08:24:37Z</dcterms:modified>
</cp:coreProperties>
</file>

<file path=docProps/custom.xml><?xml version="1.0" encoding="utf-8"?>
<Properties xmlns="http://schemas.openxmlformats.org/officeDocument/2006/custom-properties" xmlns:vt="http://schemas.openxmlformats.org/officeDocument/2006/docPropsVTypes"/>
</file>