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54" w:rsidRPr="00932054" w:rsidRDefault="00932054" w:rsidP="00932054">
      <w:pPr>
        <w:shd w:val="clear" w:color="auto" w:fill="FEFEFE"/>
        <w:spacing w:after="0" w:line="288" w:lineRule="atLeast"/>
        <w:outlineLvl w:val="0"/>
        <w:rPr>
          <w:rFonts w:ascii="sans" w:eastAsia="Times New Roman" w:hAnsi="sans" w:cs="Times New Roman"/>
          <w:b/>
          <w:bCs/>
          <w:color w:val="333333"/>
          <w:kern w:val="36"/>
          <w:sz w:val="54"/>
          <w:szCs w:val="54"/>
          <w:lang w:eastAsia="pl-PL"/>
        </w:rPr>
      </w:pPr>
      <w:r w:rsidRPr="00932054">
        <w:rPr>
          <w:rFonts w:ascii="sans" w:eastAsia="Times New Roman" w:hAnsi="sans" w:cs="Times New Roman"/>
          <w:b/>
          <w:bCs/>
          <w:color w:val="333333"/>
          <w:kern w:val="36"/>
          <w:sz w:val="54"/>
          <w:szCs w:val="54"/>
          <w:lang w:eastAsia="pl-PL"/>
        </w:rPr>
        <w:t>Własne obiekty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Pewnie słyszeliście już nazwę "programowanie obiektowe"? Jeżeli jeszcze nie programowaliście obiektowo, to nie ma się co martwić -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JavaScript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właściwie cała opiera się na programowaniu </w:t>
      </w:r>
      <w:proofErr w:type="gram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obiektowym ;).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br/>
      </w:r>
      <w:proofErr w:type="gram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 waszych skryptach nieraz i nie dwa odwołujecie się do obiektów. Na przykład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window</w:t>
      </w:r>
      <w:proofErr w:type="spellEnd"/>
      <w:proofErr w:type="gram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,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document</w:t>
      </w:r>
      <w:proofErr w:type="spellEnd"/>
      <w:proofErr w:type="gram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,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array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,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string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itp. to typowe obiekty, które posiadają swoje metody i właściwości :).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Oczywiście jak i inne języki, tak i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Javascript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umożliwia tworzenie własnych obiektów.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Tworzenie pojedynczego obiektu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Aby utworzyć nowy pojedynczy obiekt możemy skorzystamy z poniższej konstrukcji: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name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"Marcin"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184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print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name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Nasz obiekt już na starcie posiada dwie ustalone właściwości -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name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i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height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, oraz jedną metodę, która wypisuje jego imię.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myObject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print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();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//wypisze w konsoli "Marcin"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//wypisze 184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Aby odwołać się do danego obiektu z jego wnętrza stosujemy instrukcję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this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. Dzięki temu możemy w łatwy sposób wywoływać z wnętrza inne metody danego obiektu lub korzystać z jego właściwości: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number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square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return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number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*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number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obiekt2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number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200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obiekt2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square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())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Gdy nasz obiekt już istnieje, możemy do niego dodawać nowe metody lub właściwości, tak samo jak to robimy normalnie dla obiektu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window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var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x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10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//jest równoznaczne z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lastRenderedPageBreak/>
        <w:t>window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x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10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var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pisz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function</w:t>
      </w:r>
      <w:proofErr w:type="spell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{...}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//jest równoznaczne z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window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pisz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function</w:t>
      </w:r>
      <w:proofErr w:type="spell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{...}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Tak naprawdę deklarując zwykłe zmienne globalne i funkcje definiujemy po prostu właściwości i metody dla obiektu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window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. JS nie wymaga stosowania odwołania do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window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, więc praktycznie zawsze pomijamy to odwołanie.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Podobnie właściwości i metody możemy deklarować dla nowych obiektów: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name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"Marcin"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184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print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alert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name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weight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73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//dodaliśmy nową właściwość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printDetail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return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myObject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printDetail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()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Tworzenie obiektu za pomocą konstruktora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Powiedzmy, że zamiast pojedynczego obiektu chcemy utworzyć ich kilka. Każdy obiekt powinien posiadać jakieś właściwości i metody np.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width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,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height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i wypisz().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Aby utworzyć kilka podobnych obiektów posłużymy się klasą obiektu. Czym jest klasa? To rodzaj foremki, która opisuje nam jak będą wyglądać tworzone na jej podstawie nowe obiekty. W JS w przeciwieństwie do innych języków nie mamy mechanizmu konstruktora, ale samą klasę możemy stworzyć za pomocą zwykłej funkcji: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SuperObjectClass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_width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_height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width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_width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_height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print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width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'x'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lastRenderedPageBreak/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myObject1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200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myObject2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300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200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myObject1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print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//wypisze 200x100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width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600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myObject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print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//wypisze 600x200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Usuwanie właściwości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Aby usunąć właściwość obiektu, skorzystamy z operatora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delete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color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'zielony'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size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'duzy'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price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'wielka'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price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delete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price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;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//Usuwamy właściwość cena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console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log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price</w:t>
      </w:r>
      <w:proofErr w:type="spell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);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//wypisze błąd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proofErr w:type="gramStart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instrukcja</w:t>
      </w:r>
      <w:proofErr w:type="gramEnd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 xml:space="preserve"> </w:t>
      </w:r>
      <w:proofErr w:type="spellStart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Prototype</w:t>
      </w:r>
      <w:proofErr w:type="spellEnd"/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Przypuśćmy, że mamy już stworzone jakieś obiekty. Po jakimś czasie chcielibyśmy dodać do nich nową metodę. </w:t>
      </w:r>
      <w:proofErr w:type="gram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Dodajemy więc</w:t>
      </w:r>
      <w:proofErr w:type="gram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nową metodę do naszej foremki, ale okazuje się, że dostaną ją dopiero nowe obiekty stworzone na podstawie tej formy. Aby zmienić prototyp (a co za tym idzie i wszystkie obiekty stworzone na jego podstawie) posłużymy się instrukcją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prototype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.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SuperObjectClass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'Marcin'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proofErr w:type="spellStart"/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this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height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183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//dodaję właściwość i metodę do prototypu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SuperObjectClass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prototype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weight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73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SuperObjectClass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prototype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showInfo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lastRenderedPageBreak/>
        <w:t xml:space="preserve">   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alert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 ma '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'cm wzrostu.'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myObject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showInfo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console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log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myObject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weight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);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//wypisze sie 73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Instrukcja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prototype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przydaje się, gdy do danego obiektu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np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String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czy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Array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chcemy dodać dodatkową funkcjonalność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np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String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prototype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firstCapital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return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charAt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toUpperCase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substr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mixLetterSize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tekst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for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&lt;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length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++)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tekst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%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==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0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)?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charAt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toUpperCase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: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charAt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x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toLowerCase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return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tekst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String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prototype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mixLetterSize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mixLetterSize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text1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"marcinek"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text1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firstCapital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//wypisze Marcinek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text2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"marcinek"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console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log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text2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mixLetterSize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//wypisze mArCiNeK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Obiekty nadrzędne, kontekst obiektu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Przypuśćmy, że mamy obiekt w obiekcie: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SuperObjectClass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'Marcin'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183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null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init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lastRenderedPageBreak/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createElement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'input'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addEventListener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'click'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value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???????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querySelector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'body'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appendChild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init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someObject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SuperObjectClass();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Po wywołaniu metody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init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tworzymy nowy guzik. Po jego kliknięciu powinien on ustawić swoje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value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na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height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SuperObjectClass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. Jak jednak to zrobić, skoro instrukcja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this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wewnątrz obiektu guzika wskazuje na niego samego?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br/>
        <w:t xml:space="preserve">Są na to dwa sposoby: posłużenie się dodatkową zmienną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that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SuperObjectClass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'Marcin'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183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null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init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that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createElement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'input'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value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'Kliknij'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type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'button'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addEventListener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'click'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   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alert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'To jest '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nodeName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//przycisk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   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alert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'Wzrost Marcina: '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that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val="en-US" w:eastAsia="pl-PL"/>
        </w:rPr>
        <w:t>//obiekt SuperObiectClass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querySelector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'body'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appendChild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init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someObject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SuperObjectClass();</w:t>
      </w:r>
    </w:p>
    <w:p w:rsidR="00932054" w:rsidRPr="00932054" w:rsidRDefault="00932054" w:rsidP="00932054">
      <w:pPr>
        <w:shd w:val="clear" w:color="auto" w:fill="FEFEFE"/>
        <w:spacing w:after="0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lub skorzystanie z instrukcji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bind()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, za </w:t>
      </w:r>
      <w:proofErr w:type="gram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pomocą której</w:t>
      </w:r>
      <w:proofErr w:type="gram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możemy przekazać kontekst do danej funkcji: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SuperObjectClass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name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'Marcin'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height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val="en-US" w:eastAsia="pl-PL"/>
        </w:rPr>
        <w:t>183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null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lastRenderedPageBreak/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init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button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createElement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'input'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value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'Kliknij'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type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'button'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addEventListener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'click'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    </w:t>
      </w: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//tutaj już </w:t>
      </w:r>
      <w:proofErr w:type="spell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this</w:t>
      </w:r>
      <w:proofErr w:type="spellEnd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 wskazuje na </w:t>
      </w:r>
      <w:proofErr w:type="spell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SuperObjectClass</w:t>
      </w:r>
      <w:proofErr w:type="spellEnd"/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           </w:t>
      </w:r>
      <w:proofErr w:type="gram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//dlatego</w:t>
      </w:r>
      <w:proofErr w:type="gramEnd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 dany przycisk musimy </w:t>
      </w:r>
      <w:proofErr w:type="spell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pobrac</w:t>
      </w:r>
      <w:proofErr w:type="spellEnd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 za pomocą </w:t>
      </w:r>
      <w:proofErr w:type="spell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e.</w:t>
      </w:r>
      <w:proofErr w:type="gram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target</w:t>
      </w:r>
      <w:proofErr w:type="spellEnd"/>
      <w:proofErr w:type="gramEnd"/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           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alert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target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value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height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bind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    document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querySelector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'body'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appendChild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button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this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init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val="en-US" w:eastAsia="pl-PL"/>
        </w:rPr>
      </w:pP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var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someObject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new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SuperObjectClass();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Bardzo dużo osób neguje stosowanie dodatkowej zmiennej do przekazywania kontekstu obiektu. Pamiętać należy jednak, że stosując instrukcję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bind</w:t>
      </w:r>
      <w:proofErr w:type="gram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()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zatracamy</w:t>
      </w:r>
      <w:proofErr w:type="gram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dostęp do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this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danego pod obiektu.</w:t>
      </w:r>
    </w:p>
    <w:p w:rsidR="00932054" w:rsidRPr="00932054" w:rsidRDefault="00932054" w:rsidP="00932054">
      <w:pPr>
        <w:shd w:val="clear" w:color="auto" w:fill="FEFEFE"/>
        <w:spacing w:before="480" w:after="240" w:line="288" w:lineRule="atLeast"/>
        <w:outlineLvl w:val="1"/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</w:pPr>
      <w:proofErr w:type="spellStart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Watch</w:t>
      </w:r>
      <w:proofErr w:type="spellEnd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 xml:space="preserve"> </w:t>
      </w:r>
      <w:proofErr w:type="spellStart"/>
      <w:r w:rsidRPr="00932054">
        <w:rPr>
          <w:rFonts w:ascii="sans" w:eastAsia="Times New Roman" w:hAnsi="sans" w:cs="Times New Roman"/>
          <w:b/>
          <w:bCs/>
          <w:color w:val="EC185D"/>
          <w:sz w:val="36"/>
          <w:szCs w:val="36"/>
          <w:lang w:eastAsia="pl-PL"/>
        </w:rPr>
        <w:t>Unwatch</w:t>
      </w:r>
      <w:proofErr w:type="spellEnd"/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Javascript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udostępnia nam metodę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watch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("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nazwaWlasciwosci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 xml:space="preserve">", funkcja(id, 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staraWartosc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 xml:space="preserve">, 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nowaWartosc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)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, która służy do podglądu właściwości obiektów. Jej działanie jest takie samo jak w innych językach. Gdy podglądana wartość się zmieni, wówczas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watch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 wywoła funkcję podaną w drugim atrybucie. Przekazujemy jej 2 parametry - pierwszy określa nazwę obserwowanej właściwości, drugi to funkcja z 3 atrybutami: id,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oldValue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 xml:space="preserve">, </w:t>
      </w:r>
      <w:proofErr w:type="spellStart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newValue</w:t>
      </w:r>
      <w:proofErr w:type="spellEnd"/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. Parametry te są wypełniane automatycznie. Gdy obserwowana wartość się zmieni, funkcja podana w 2 atrybucie zostanie wywołana: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var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obiekt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{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: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1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//śledzenie właściwości "p" obiektu "obiekt"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val="en-US"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obiekt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.</w:t>
      </w:r>
      <w:r w:rsidRPr="00932054">
        <w:rPr>
          <w:rFonts w:ascii="Consolas" w:eastAsia="Times New Roman" w:hAnsi="Consolas" w:cs="Consolas"/>
          <w:color w:val="E6DB74"/>
          <w:sz w:val="20"/>
          <w:szCs w:val="20"/>
          <w:lang w:val="en-US" w:eastAsia="pl-PL"/>
        </w:rPr>
        <w:t>watch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val="en-US" w:eastAsia="pl-PL"/>
        </w:rPr>
        <w:t>"p"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66D9EF"/>
          <w:sz w:val="20"/>
          <w:szCs w:val="20"/>
          <w:lang w:val="en-US" w:eastAsia="pl-PL"/>
        </w:rPr>
        <w:t>function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(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>id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oldValue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,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newValue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)</w:t>
      </w: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val="en-US" w:eastAsia="pl-PL"/>
        </w:rPr>
        <w:t>{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val="en-US" w:eastAsia="pl-PL"/>
        </w:rPr>
        <w:t xml:space="preserve">    </w:t>
      </w: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console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log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eastAsia="pl-PL"/>
        </w:rPr>
        <w:t>"o."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id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eastAsia="pl-PL"/>
        </w:rPr>
        <w:t>" zmieniło sie z "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oldValue</w:t>
      </w:r>
      <w:proofErr w:type="spell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eastAsia="pl-PL"/>
        </w:rPr>
        <w:t>" na "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+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newValue</w:t>
      </w:r>
      <w:proofErr w:type="spell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)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   </w:t>
      </w:r>
      <w:proofErr w:type="gramStart"/>
      <w:r w:rsidRPr="00932054">
        <w:rPr>
          <w:rFonts w:ascii="Consolas" w:eastAsia="Times New Roman" w:hAnsi="Consolas" w:cs="Consolas"/>
          <w:color w:val="66D9EF"/>
          <w:sz w:val="20"/>
          <w:szCs w:val="20"/>
          <w:lang w:eastAsia="pl-PL"/>
        </w:rPr>
        <w:t>return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proofErr w:type="spell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nowaWart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});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//teraz przy każdej zmianie wartości obiektu wywołany zostanie </w:t>
      </w:r>
      <w:proofErr w:type="spell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callback</w:t>
      </w:r>
      <w:proofErr w:type="spellEnd"/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gramStart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>//który</w:t>
      </w:r>
      <w:proofErr w:type="gramEnd"/>
      <w:r w:rsidRPr="00932054">
        <w:rPr>
          <w:rFonts w:ascii="Consolas" w:eastAsia="Times New Roman" w:hAnsi="Consolas" w:cs="Consolas"/>
          <w:color w:val="708090"/>
          <w:sz w:val="20"/>
          <w:szCs w:val="20"/>
          <w:lang w:eastAsia="pl-PL"/>
        </w:rPr>
        <w:t xml:space="preserve"> śledzi zmiany w obiekcie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obiekt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2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obiekt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p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=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 xml:space="preserve"> </w:t>
      </w:r>
      <w:r w:rsidRPr="00932054">
        <w:rPr>
          <w:rFonts w:ascii="Consolas" w:eastAsia="Times New Roman" w:hAnsi="Consolas" w:cs="Consolas"/>
          <w:color w:val="AE81FF"/>
          <w:sz w:val="20"/>
          <w:szCs w:val="20"/>
          <w:lang w:eastAsia="pl-PL"/>
        </w:rPr>
        <w:t>3</w:t>
      </w:r>
    </w:p>
    <w:p w:rsidR="00932054" w:rsidRPr="00932054" w:rsidRDefault="00932054" w:rsidP="00932054">
      <w:pPr>
        <w:shd w:val="clear" w:color="auto" w:fill="FEFEFE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</w:pP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Aby zakończyć obserwowanie, korzystamy z metody</w:t>
      </w:r>
      <w:r w:rsidRPr="00932054">
        <w:rPr>
          <w:rFonts w:ascii="Georgia" w:eastAsia="Times New Roman" w:hAnsi="Georgia" w:cs="Times New Roman"/>
          <w:color w:val="5D5D5D"/>
          <w:sz w:val="18"/>
          <w:lang w:eastAsia="pl-PL"/>
        </w:rPr>
        <w:t> 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unwatch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("</w:t>
      </w:r>
      <w:proofErr w:type="spellStart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nazwa_obserwowanej_wlasciwości</w:t>
      </w:r>
      <w:proofErr w:type="spellEnd"/>
      <w:r w:rsidRPr="00932054">
        <w:rPr>
          <w:rFonts w:ascii="Georgia" w:eastAsia="Times New Roman" w:hAnsi="Georgia" w:cs="Times New Roman"/>
          <w:b/>
          <w:bCs/>
          <w:color w:val="222222"/>
          <w:sz w:val="18"/>
          <w:lang w:eastAsia="pl-PL"/>
        </w:rPr>
        <w:t>")</w:t>
      </w:r>
      <w:r w:rsidRPr="00932054">
        <w:rPr>
          <w:rFonts w:ascii="Georgia" w:eastAsia="Times New Roman" w:hAnsi="Georgia" w:cs="Times New Roman"/>
          <w:color w:val="5D5D5D"/>
          <w:sz w:val="18"/>
          <w:szCs w:val="18"/>
          <w:lang w:eastAsia="pl-PL"/>
        </w:rPr>
        <w:t>.</w:t>
      </w:r>
    </w:p>
    <w:p w:rsidR="00932054" w:rsidRPr="00932054" w:rsidRDefault="00932054" w:rsidP="009320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7"/>
          <w:szCs w:val="17"/>
          <w:lang w:eastAsia="pl-PL"/>
        </w:rPr>
      </w:pPr>
      <w:proofErr w:type="spellStart"/>
      <w:proofErr w:type="gramStart"/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obiekt</w:t>
      </w:r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.</w:t>
      </w:r>
      <w:proofErr w:type="gramStart"/>
      <w:r w:rsidRPr="00932054">
        <w:rPr>
          <w:rFonts w:ascii="Consolas" w:eastAsia="Times New Roman" w:hAnsi="Consolas" w:cs="Consolas"/>
          <w:color w:val="E6DB74"/>
          <w:sz w:val="20"/>
          <w:szCs w:val="20"/>
          <w:lang w:eastAsia="pl-PL"/>
        </w:rPr>
        <w:t>unwatch</w:t>
      </w:r>
      <w:proofErr w:type="spellEnd"/>
      <w:proofErr w:type="gramEnd"/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(</w:t>
      </w:r>
      <w:r w:rsidRPr="00932054">
        <w:rPr>
          <w:rFonts w:ascii="Consolas" w:eastAsia="Times New Roman" w:hAnsi="Consolas" w:cs="Consolas"/>
          <w:color w:val="A6E22E"/>
          <w:sz w:val="20"/>
          <w:szCs w:val="20"/>
          <w:lang w:eastAsia="pl-PL"/>
        </w:rPr>
        <w:t>'p'</w:t>
      </w:r>
      <w:r w:rsidRPr="00932054">
        <w:rPr>
          <w:rFonts w:ascii="Consolas" w:eastAsia="Times New Roman" w:hAnsi="Consolas" w:cs="Consolas"/>
          <w:color w:val="F8F8F2"/>
          <w:sz w:val="20"/>
          <w:szCs w:val="20"/>
          <w:lang w:eastAsia="pl-PL"/>
        </w:rPr>
        <w:t>)</w:t>
      </w:r>
      <w:r w:rsidRPr="00932054">
        <w:rPr>
          <w:rFonts w:ascii="Consolas" w:eastAsia="Times New Roman" w:hAnsi="Consolas" w:cs="Consolas"/>
          <w:color w:val="F8F8F2"/>
          <w:sz w:val="20"/>
          <w:lang w:eastAsia="pl-PL"/>
        </w:rPr>
        <w:t>'</w:t>
      </w:r>
    </w:p>
    <w:p w:rsidR="00932054" w:rsidRPr="00932054" w:rsidRDefault="00932054" w:rsidP="00932054">
      <w:pPr>
        <w:shd w:val="clear" w:color="auto" w:fill="252A34"/>
        <w:spacing w:before="107" w:after="107" w:line="537" w:lineRule="atLeast"/>
        <w:ind w:left="269" w:right="269"/>
        <w:outlineLvl w:val="1"/>
        <w:rPr>
          <w:rFonts w:ascii="Times New Roman" w:eastAsia="Times New Roman" w:hAnsi="Times New Roman" w:cs="Times New Roman"/>
          <w:b/>
          <w:bCs/>
          <w:color w:val="FFFFFF"/>
          <w:lang w:eastAsia="pl-PL"/>
        </w:rPr>
      </w:pPr>
      <w:hyperlink r:id="rId5" w:history="1">
        <w:r w:rsidRPr="00932054">
          <w:rPr>
            <w:rFonts w:ascii="Times New Roman" w:eastAsia="Times New Roman" w:hAnsi="Times New Roman" w:cs="Times New Roman"/>
            <w:b/>
            <w:bCs/>
            <w:color w:val="FFFFFF"/>
            <w:u w:val="single"/>
            <w:lang w:eastAsia="pl-PL"/>
          </w:rPr>
          <w:t>Spis treści</w:t>
        </w:r>
      </w:hyperlink>
    </w:p>
    <w:p w:rsidR="00932054" w:rsidRPr="00932054" w:rsidRDefault="00932054" w:rsidP="00932054">
      <w:pPr>
        <w:numPr>
          <w:ilvl w:val="0"/>
          <w:numId w:val="1"/>
        </w:numPr>
        <w:shd w:val="clear" w:color="auto" w:fill="252A34"/>
        <w:spacing w:before="100" w:beforeAutospacing="1" w:after="0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6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Słowem wstępu...</w:t>
        </w:r>
      </w:hyperlink>
    </w:p>
    <w:p w:rsidR="00932054" w:rsidRPr="00932054" w:rsidRDefault="00932054" w:rsidP="00932054">
      <w:pPr>
        <w:numPr>
          <w:ilvl w:val="0"/>
          <w:numId w:val="2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2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2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7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Super podstawy</w:t>
        </w:r>
      </w:hyperlink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3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8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DOM</w:t>
        </w:r>
      </w:hyperlink>
    </w:p>
    <w:p w:rsidR="00932054" w:rsidRPr="00932054" w:rsidRDefault="00932054" w:rsidP="00932054">
      <w:pPr>
        <w:numPr>
          <w:ilvl w:val="0"/>
          <w:numId w:val="4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4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4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9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Średnio zaawansowane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0" w:history="1">
        <w:r w:rsidRPr="00932054">
          <w:rPr>
            <w:rFonts w:ascii="Arial" w:eastAsia="Times New Roman" w:hAnsi="Arial" w:cs="Arial"/>
            <w:b/>
            <w:bCs/>
            <w:color w:val="EC185D"/>
            <w:sz w:val="13"/>
            <w:u w:val="single"/>
            <w:lang w:eastAsia="pl-PL"/>
          </w:rPr>
          <w:t>Własne obiekty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1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Moduły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2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Zdarzenia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3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Myszka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4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Grafika na stronie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5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Okienka dialogowe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6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Windows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7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 xml:space="preserve">Obiekt </w:t>
        </w:r>
        <w:proofErr w:type="spellStart"/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Date</w:t>
        </w:r>
        <w:proofErr w:type="spellEnd"/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8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 xml:space="preserve">Obiekt </w:t>
        </w:r>
        <w:proofErr w:type="spellStart"/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Math</w:t>
        </w:r>
        <w:proofErr w:type="spellEnd"/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19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Random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0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 xml:space="preserve">Obiekt </w:t>
        </w:r>
        <w:proofErr w:type="spellStart"/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Cookie</w:t>
        </w:r>
        <w:proofErr w:type="spellEnd"/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1" w:history="1">
        <w:proofErr w:type="spellStart"/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Storage</w:t>
        </w:r>
        <w:proofErr w:type="spellEnd"/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2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AJAX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3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Wyrażenia regularne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4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Formularze</w:t>
        </w:r>
      </w:hyperlink>
    </w:p>
    <w:p w:rsidR="00932054" w:rsidRPr="00932054" w:rsidRDefault="00932054" w:rsidP="00932054">
      <w:pPr>
        <w:numPr>
          <w:ilvl w:val="0"/>
          <w:numId w:val="5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  <w:hyperlink r:id="rId25" w:history="1">
        <w:r w:rsidRPr="00932054">
          <w:rPr>
            <w:rFonts w:ascii="Arial" w:eastAsia="Times New Roman" w:hAnsi="Arial" w:cs="Arial"/>
            <w:color w:val="DDDDDD"/>
            <w:sz w:val="13"/>
            <w:u w:val="single"/>
            <w:lang w:eastAsia="pl-PL"/>
          </w:rPr>
          <w:t>Formularze - weryfikacja danych</w:t>
        </w:r>
      </w:hyperlink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26" w:history="1">
        <w:proofErr w:type="spellStart"/>
        <w:proofErr w:type="gramStart"/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jQuery</w:t>
        </w:r>
        <w:proofErr w:type="spellEnd"/>
      </w:hyperlink>
      <w:proofErr w:type="gramEnd"/>
    </w:p>
    <w:p w:rsidR="00932054" w:rsidRPr="00932054" w:rsidRDefault="00932054" w:rsidP="00932054">
      <w:pPr>
        <w:numPr>
          <w:ilvl w:val="0"/>
          <w:numId w:val="6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6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6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6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27" w:history="1">
        <w:proofErr w:type="spellStart"/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Canvas</w:t>
        </w:r>
        <w:proofErr w:type="spellEnd"/>
      </w:hyperlink>
    </w:p>
    <w:p w:rsidR="00932054" w:rsidRPr="00932054" w:rsidRDefault="00932054" w:rsidP="00932054">
      <w:pPr>
        <w:numPr>
          <w:ilvl w:val="0"/>
          <w:numId w:val="7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7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7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28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Gry</w:t>
        </w:r>
      </w:hyperlink>
    </w:p>
    <w:p w:rsidR="00932054" w:rsidRPr="00932054" w:rsidRDefault="00932054" w:rsidP="00932054">
      <w:pPr>
        <w:numPr>
          <w:ilvl w:val="0"/>
          <w:numId w:val="8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8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29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Zastosowania praktyczne</w:t>
        </w:r>
      </w:hyperlink>
    </w:p>
    <w:p w:rsidR="00932054" w:rsidRPr="00932054" w:rsidRDefault="00932054" w:rsidP="00932054">
      <w:pPr>
        <w:numPr>
          <w:ilvl w:val="0"/>
          <w:numId w:val="9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9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9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hyperlink r:id="rId30" w:history="1">
        <w:r w:rsidRPr="00932054">
          <w:rPr>
            <w:rFonts w:ascii="Arial" w:eastAsia="Times New Roman" w:hAnsi="Arial" w:cs="Arial"/>
            <w:b/>
            <w:bCs/>
            <w:color w:val="FFFFFF"/>
            <w:sz w:val="15"/>
            <w:u w:val="single"/>
            <w:lang w:eastAsia="pl-PL"/>
          </w:rPr>
          <w:t>Dodatki</w:t>
        </w:r>
      </w:hyperlink>
    </w:p>
    <w:p w:rsidR="00932054" w:rsidRPr="00932054" w:rsidRDefault="00932054" w:rsidP="00932054">
      <w:pPr>
        <w:numPr>
          <w:ilvl w:val="0"/>
          <w:numId w:val="10"/>
        </w:numPr>
        <w:shd w:val="clear" w:color="auto" w:fill="252A34"/>
        <w:spacing w:before="100" w:beforeAutospacing="1" w:after="107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numPr>
          <w:ilvl w:val="0"/>
          <w:numId w:val="10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32054" w:rsidRPr="00932054" w:rsidRDefault="00932054" w:rsidP="00932054">
      <w:pPr>
        <w:shd w:val="clear" w:color="auto" w:fill="252A34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</w:pPr>
      <w:r w:rsidRPr="00932054">
        <w:rPr>
          <w:rFonts w:ascii="Arial" w:eastAsia="Times New Roman" w:hAnsi="Arial" w:cs="Arial"/>
          <w:b/>
          <w:bCs/>
          <w:color w:val="FFFFFF"/>
          <w:sz w:val="15"/>
          <w:szCs w:val="15"/>
          <w:lang w:eastAsia="pl-PL"/>
        </w:rPr>
        <w:t>Inne strony</w:t>
      </w:r>
    </w:p>
    <w:p w:rsidR="00932054" w:rsidRPr="00932054" w:rsidRDefault="00932054" w:rsidP="00932054">
      <w:pPr>
        <w:numPr>
          <w:ilvl w:val="0"/>
          <w:numId w:val="11"/>
        </w:numPr>
        <w:shd w:val="clear" w:color="auto" w:fill="252A34"/>
        <w:spacing w:before="100" w:beforeAutospacing="1" w:after="21" w:line="240" w:lineRule="auto"/>
        <w:ind w:left="0" w:right="215"/>
        <w:rPr>
          <w:rFonts w:ascii="Times New Roman" w:eastAsia="Times New Roman" w:hAnsi="Times New Roman" w:cs="Times New Roman"/>
          <w:i/>
          <w:iCs/>
          <w:color w:val="7B7B7B"/>
          <w:sz w:val="13"/>
          <w:szCs w:val="13"/>
          <w:lang w:eastAsia="pl-PL"/>
        </w:rPr>
      </w:pPr>
    </w:p>
    <w:p w:rsidR="00967822" w:rsidRDefault="00967822"/>
    <w:sectPr w:rsidR="00967822" w:rsidSect="0096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0056"/>
    <w:multiLevelType w:val="multilevel"/>
    <w:tmpl w:val="00D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3398"/>
    <w:multiLevelType w:val="multilevel"/>
    <w:tmpl w:val="F83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33DDB"/>
    <w:multiLevelType w:val="multilevel"/>
    <w:tmpl w:val="7AB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969E2"/>
    <w:multiLevelType w:val="multilevel"/>
    <w:tmpl w:val="AC1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D22AB"/>
    <w:multiLevelType w:val="multilevel"/>
    <w:tmpl w:val="5E4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23046"/>
    <w:multiLevelType w:val="multilevel"/>
    <w:tmpl w:val="464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32B61"/>
    <w:multiLevelType w:val="multilevel"/>
    <w:tmpl w:val="AC8E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D425C"/>
    <w:multiLevelType w:val="multilevel"/>
    <w:tmpl w:val="283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261D9"/>
    <w:multiLevelType w:val="multilevel"/>
    <w:tmpl w:val="35BC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3D723A"/>
    <w:multiLevelType w:val="multilevel"/>
    <w:tmpl w:val="B47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27086"/>
    <w:multiLevelType w:val="multilevel"/>
    <w:tmpl w:val="2D2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32054"/>
    <w:rsid w:val="0005114A"/>
    <w:rsid w:val="001D6F06"/>
    <w:rsid w:val="00932054"/>
    <w:rsid w:val="0096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822"/>
  </w:style>
  <w:style w:type="paragraph" w:styleId="Nagwek1">
    <w:name w:val="heading 1"/>
    <w:basedOn w:val="Normalny"/>
    <w:link w:val="Nagwek1Znak"/>
    <w:uiPriority w:val="9"/>
    <w:qFormat/>
    <w:rsid w:val="00932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932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32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205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3205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3205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3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932054"/>
  </w:style>
  <w:style w:type="character" w:styleId="Pogrubienie">
    <w:name w:val="Strong"/>
    <w:basedOn w:val="Domylnaczcionkaakapitu"/>
    <w:uiPriority w:val="22"/>
    <w:qFormat/>
    <w:rsid w:val="00932054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2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205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320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932054"/>
  </w:style>
  <w:style w:type="character" w:styleId="Hipercze">
    <w:name w:val="Hyperlink"/>
    <w:basedOn w:val="Domylnaczcionkaakapitu"/>
    <w:uiPriority w:val="99"/>
    <w:semiHidden/>
    <w:unhideWhenUsed/>
    <w:rsid w:val="0093205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3205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883">
              <w:marLeft w:val="215"/>
              <w:marRight w:val="32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8701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21255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8709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247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7811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63994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086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7844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3764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10937">
                  <w:marLeft w:val="0"/>
                  <w:marRight w:val="0"/>
                  <w:marTop w:val="21"/>
                  <w:marBottom w:val="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sjs.pl/kurs/obiekty.php" TargetMode="External"/><Relationship Id="rId13" Type="http://schemas.openxmlformats.org/officeDocument/2006/relationships/hyperlink" Target="http://kursjs.pl/kurs/mouse.php" TargetMode="External"/><Relationship Id="rId18" Type="http://schemas.openxmlformats.org/officeDocument/2006/relationships/hyperlink" Target="http://kursjs.pl/kurs/math.php" TargetMode="External"/><Relationship Id="rId26" Type="http://schemas.openxmlformats.org/officeDocument/2006/relationships/hyperlink" Target="http://kursjs.pl/kurs/obiekty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ursjs.pl/kurs/storage.php" TargetMode="External"/><Relationship Id="rId7" Type="http://schemas.openxmlformats.org/officeDocument/2006/relationships/hyperlink" Target="http://kursjs.pl/kurs/obiekty.php" TargetMode="External"/><Relationship Id="rId12" Type="http://schemas.openxmlformats.org/officeDocument/2006/relationships/hyperlink" Target="http://kursjs.pl/kurs/events.php" TargetMode="External"/><Relationship Id="rId17" Type="http://schemas.openxmlformats.org/officeDocument/2006/relationships/hyperlink" Target="http://kursjs.pl/kurs/date.php" TargetMode="External"/><Relationship Id="rId25" Type="http://schemas.openxmlformats.org/officeDocument/2006/relationships/hyperlink" Target="http://kursjs.pl/kurs/formularze/formularze_walidacja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kursjs.pl/kurs/okna.php" TargetMode="External"/><Relationship Id="rId20" Type="http://schemas.openxmlformats.org/officeDocument/2006/relationships/hyperlink" Target="http://kursjs.pl/kurs/cookie.php" TargetMode="External"/><Relationship Id="rId29" Type="http://schemas.openxmlformats.org/officeDocument/2006/relationships/hyperlink" Target="http://kursjs.pl/kurs/obiekty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ursjs.pl/kurs/obiekty.php" TargetMode="External"/><Relationship Id="rId11" Type="http://schemas.openxmlformats.org/officeDocument/2006/relationships/hyperlink" Target="http://kursjs.pl/kurs/moduly.php" TargetMode="External"/><Relationship Id="rId24" Type="http://schemas.openxmlformats.org/officeDocument/2006/relationships/hyperlink" Target="http://kursjs.pl/kurs/formularze/formularze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kursjs.pl/index.php" TargetMode="External"/><Relationship Id="rId15" Type="http://schemas.openxmlformats.org/officeDocument/2006/relationships/hyperlink" Target="http://kursjs.pl/kurs/okienka_dialogowe.php" TargetMode="External"/><Relationship Id="rId23" Type="http://schemas.openxmlformats.org/officeDocument/2006/relationships/hyperlink" Target="http://kursjs.pl/kurs/regular.php" TargetMode="External"/><Relationship Id="rId28" Type="http://schemas.openxmlformats.org/officeDocument/2006/relationships/hyperlink" Target="http://kursjs.pl/kurs/obiekty.php" TargetMode="External"/><Relationship Id="rId10" Type="http://schemas.openxmlformats.org/officeDocument/2006/relationships/hyperlink" Target="http://kursjs.pl/kurs/obiekty.php" TargetMode="External"/><Relationship Id="rId19" Type="http://schemas.openxmlformats.org/officeDocument/2006/relationships/hyperlink" Target="http://kursjs.pl/kurs/random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ursjs.pl/kurs/obiekty.php" TargetMode="External"/><Relationship Id="rId14" Type="http://schemas.openxmlformats.org/officeDocument/2006/relationships/hyperlink" Target="http://kursjs.pl/kurs/obrazki.php" TargetMode="External"/><Relationship Id="rId22" Type="http://schemas.openxmlformats.org/officeDocument/2006/relationships/hyperlink" Target="http://kursjs.pl/kurs/ajax/ajax.php" TargetMode="External"/><Relationship Id="rId27" Type="http://schemas.openxmlformats.org/officeDocument/2006/relationships/hyperlink" Target="http://kursjs.pl/kurs/obiekty.php" TargetMode="External"/><Relationship Id="rId30" Type="http://schemas.openxmlformats.org/officeDocument/2006/relationships/hyperlink" Target="http://kursjs.pl/kurs/obiekty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1401</Words>
  <Characters>8408</Characters>
  <Application>Microsoft Office Word</Application>
  <DocSecurity>0</DocSecurity>
  <Lines>70</Lines>
  <Paragraphs>19</Paragraphs>
  <ScaleCrop>false</ScaleCrop>
  <Company>Microsoft</Company>
  <LinksUpToDate>false</LinksUpToDate>
  <CharactersWithSpaces>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2016-11-04T07:24:00Z</dcterms:created>
  <dcterms:modified xsi:type="dcterms:W3CDTF">2016-11-04T07:24:00Z</dcterms:modified>
</cp:coreProperties>
</file>