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ShopKeeper AI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A90D9"/>
          <w:sz w:val="32"/>
          <w:szCs w:val="32"/>
        </w:rPr>
        <w:t xml:space="preserve">Tech Stack Document</w:t>
      </w:r>
    </w:p>
    <w:p>
      <w:pPr>
        <w:spacing w:after="300" w:before="0"/>
        <w:jc w:val="lef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v1.0  ·  May 2026  ·  Phase 2 — Design &amp; Architecture</w:t>
      </w:r>
    </w:p>
    <w:p>
      <w:pPr>
        <w:pBdr>
          <w:bottom w:val="single" w:color="1a1a2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captures all technology decisions made for ShopKeeper AI during the Tech Stack phase of Phase 2. Every decision was made with three goals in mind: learning system design, building a robust production-grade system, and keeping costs within free tier limits.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decision includes the rationale. Nothing here is arbitrary.</w:t>
      </w:r>
    </w:p>
    <w:p>
      <w:pPr>
        <w:spacing w:after="100" w:before="100"/>
      </w:pPr>
      <w:r>
        <w:t xml:space="preserve"/>
      </w:r>
    </w:p>
    <w:p>
      <w:pPr>
        <w:pBdr>
          <w:bottom w:val="single" w:color="1a1a2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Full Tech Stack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dropped — not needed without LangChain abstractions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WebSockets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async, built-in WebSocket, auto OpenAPI docs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Versioning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 from day 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routes prefixed. v2 can coexist without breaking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Postgres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separate projects: shopkeeper-dev and shopkeeper-prod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+ Migrations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+ Alembic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tables, real relationships. Alembic for clean migrations from day 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— bcrypt + python-jose + Google OAuth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for password hashing. python-jose for JWT issuance and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Guardrails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strict schemas + output parser + retry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agent type — see Guardrails section below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LangSmith + OpenTelemetry + WebSocket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separate concerns — see Observability section below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cache + rate limiting store. Serverless, free tier, zero 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Slowapi + Redis + session cap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Slowapi middleware on FastAPI. Counters in Redis. Max concurrent sessions enforced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Tasks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Background Tasks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added later only if background tasks become a bottleneck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Loguru + Correlation IDs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request gets a UUID that flows through all logs, agent calls, and WS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Settings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entire .env on startup. App refuses to start if required vars are missing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— Supabase flags table + middleware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agents, session caps, and features without redeploying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Locust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in Phase 5 only. WebSocket and REST stress testing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Tailwind + Phaser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Phaser owns canvas. React owns UI. Separate layers, event bus between them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— free tier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fallback provider for MVP. Rate limits managed at app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(frontend) + Render (backend)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cron job on Render to prevent spin-down on free 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 Art Assets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Itch.io / LPC asset packs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Pre-made packs. No custom asset creation. Consistent pack chosen during frontend phase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a1a2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Database — Two Supabase Projects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One Supabase Postgres instance is used for both local development and production. Two separate Supabase projects are maintained to keep environments fully isolated.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8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0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shopkeeper-dev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data, test NPCs, dummy transactions. Break it freely.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shopkeeper-prod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user sessions. Protected. Never touched during development.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3"/>
              <w:left w:val="single" w:color="4A90D9" w:sz="12"/>
              <w:bottom w:val="single" w:color="4A90D9" w:sz="3"/>
              <w:right w:val="single" w:color="4A90D9" w:sz="3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Note: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.env file switches between projects. SQLite is dropped entirely — Supabase Postgres is used from day one in both environments.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a1a2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Auth Strategy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Auth is implemented from scratch. No Supabase Auth. Two login methods are supported.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+ Password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hashes password on register. bcrypt.verify() on login. Hash stored in DB, never the password.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2.0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endpoints: /auth/google/initiate redirects to Google. /auth/google/callback receives response and issues JWT.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python-jose issues access token + refresh token. JWT payload contains user_id, session_id, is_active, role.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only. Passwords never logged. JWT secret in env vars. Tokens expire on a set schedule.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a1a2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Guardrails — Per Agent Type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NeMo Guardrails is dropped. Pydantic strict schemas are the foundation for all agents. LLM agents get additional layers.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Type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Agents</w:t>
            </w:r>
          </w:p>
        </w:tc>
        <w:tc>
          <w:tcPr>
            <w:tcW w:type="dxa" w:w="4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Guardrail Layers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Inventory, Payment, Fulfillment, Loyalty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strict schemas on input and output only. Schema validates = agent behaves correctly.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— Standard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Recommendation, Supplier, Customer Generator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schemas + output parser + retry on parse failure. Hallucination guard: reject and regenerate if profile or product fails schema.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— Conversational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Agent, Post-Purchase Agent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schemas + output parser + retry + system prompt constraints + response length limits.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a1a2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Observability — Three Separate Concerns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Observability is split across three tools. Each does a different job. They do not overlap.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Fires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Event Stream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agent activity on businessman dashboard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agent event streamed live. Drives dashboard cards. Server-to-client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LangSmith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trace storage and deep inspection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every LangGraph run. View Trace button pulls data from LangSmith API on click. Not real-time — drill-down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OpenTelemetry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System-wide distributed tracing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Traces full request journey: FastAPI → Redis → LangGraph → Supabase → WebSocket. Shows where latency lives.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3"/>
              <w:left w:val="single" w:color="4A90D9" w:sz="12"/>
              <w:bottom w:val="single" w:color="4A90D9" w:sz="3"/>
              <w:right w:val="single" w:color="4A90D9" w:sz="3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Design Principle: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WebSocket stream is the real-time layer. LangSmith is the trace archive. OpenTelemetry is the system profiler. Never use LangSmith for real-time dashboard updates — it is not designed for low-latency reads.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a1a2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LLM — Groq Free Tier with App-Level Controls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Only Groq is used. No fallback provider for MVP. LiteLLM is not added — one provider means no abstraction overhead.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Slowapi middleware + Redis counters. Limits by user_id and IP. Returns proper 429 responses.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Session Cap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active sessions enforced via Redis atomic counter. New session requests rejected when cap is hit.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calls can be toggled per agent via the feature flags system without redeploying.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Graceful Degradation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Groq rate limit is hit, return a friendly queued response. No silent failures, no agent crashes.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a1a2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Frontend — Phaser 3 + React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Phaser 3 and React are two separate layers. They never mix. Communication happens through a shared event bus.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4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Phaser 3 (Canvas)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world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Tilemaps, NPC sprites, character movement, animations, store floor, camera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(DOM)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overlay, chat window, businessman dashboard, agent cards, trace viewer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Phaser fires events React listens to. React triggers actions Phaser responds to.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3"/>
              <w:left w:val="single" w:color="4A90D9" w:sz="12"/>
              <w:bottom w:val="single" w:color="4A90D9" w:sz="3"/>
              <w:right w:val="single" w:color="4A90D9" w:sz="3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Note: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Phaser 3 is a JavaScript npm package — npm install phaser. It is not separate software. It renders to a &lt;canvas&gt; element mounted inside a React component. Same codebase, same repo, same build process.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Phaser 3 learning spike (2-3 days) is planned before game code is written. Backend and agent system are built first, fully independent of Phaser.</w:t>
      </w:r>
    </w:p>
    <w:p>
      <w:pPr>
        <w:spacing w:after="100" w:before="100"/>
      </w:pPr>
      <w:r>
        <w:t xml:space="preserve"/>
      </w:r>
    </w:p>
    <w:p>
      <w:pPr>
        <w:pBdr>
          <w:bottom w:val="single" w:color="1a1a2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Deployment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app. Automatic deploys from main branch.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(free tier)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server. Health check cron job prevents spin-down.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projects: dev and prod. Managed Postgres, no ops required.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Redis. Free tier. Zero infrastructure to manage.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tier. Rate limits managed at app level, not infrastructure level.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LangSmith Cloud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for trace storage. Pulled via API on View Trace click.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a1a2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Decisions Log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Decisions made and the reasoning behind them.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dropped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runs without it. LangChain adds version fragility and abstraction overhead with no benefit given direct SDK usage.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over SQLite locally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DB engine everywhere. No migration path to manage. Two projects keep environments isolated.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NeMo Guardrails dropped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Overkill for AI-generated NPCs with no real PII. Pydantic strict schemas provide the right level of validation.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LiteLLM dropped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LLM provider for MVP. No abstraction layer needed until a second provider is added.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LangSmith not used for real-time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LangSmith API latency is too high for dashboard updates. WebSocket stream handles real-time. LangSmith handles trace archives.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Phaser 3 over React-only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Zep-level game feel requires a real game engine. React-only cannot achieve it. Learning investment is justified.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auth over Supabase Auth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control over JWT payload including role field. Builder wants to learn auth implementation from scratch.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deferred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background tasks sufficient for MVP. Celery added only if tasks become a bottleneck in Phase 5.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OpenTelemetry added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Covers the third observability pillar — distributed tracing. Teaches logs + metrics + traces as a complete system.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flags added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Decouple deployment from release. Toggle agents and features without redeploying. Core production engineering pattern.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a1a2e" w:sz="4" w:space="1"/>
        </w:pBdr>
        <w:spacing w:after="200" w:before="2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ShopKeeper AI  ·  Tech Stack Document v1.0  ·  May 2026  ·  Phase 2 — Design &amp; Architecture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ShopKeeper AI  ·  Tech Stack Document v1.0  ·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2026-05-09T16:49:44.053Z</dcterms:created>
  <dcterms:modified xsi:type="dcterms:W3CDTF">2026-05-09T16:49:44.053Z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