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25584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25584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25584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25584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29358B95" w14:textId="2CFEC689" w:rsidR="00606468" w:rsidRDefault="00BD28EB">
          <w:pPr>
            <w:pStyle w:val="Verzeichnis1"/>
            <w:tabs>
              <w:tab w:val="right" w:leader="dot" w:pos="9062"/>
            </w:tabs>
            <w:rPr>
              <w:rFonts w:eastAsiaTheme="minorEastAsia"/>
              <w:noProof/>
              <w:lang w:eastAsia="de-CH"/>
            </w:rPr>
          </w:pPr>
          <w:r>
            <w:fldChar w:fldCharType="begin"/>
          </w:r>
          <w:r>
            <w:instrText xml:space="preserve"> TOC \o "1-2" \h \z \u </w:instrText>
          </w:r>
          <w:r>
            <w:fldChar w:fldCharType="separate"/>
          </w:r>
          <w:hyperlink w:anchor="_Toc106870138" w:history="1">
            <w:r w:rsidR="00606468" w:rsidRPr="00A40E2F">
              <w:rPr>
                <w:rStyle w:val="Hyperlink"/>
                <w:noProof/>
              </w:rPr>
              <w:t>I Informieren</w:t>
            </w:r>
            <w:r w:rsidR="00606468">
              <w:rPr>
                <w:noProof/>
                <w:webHidden/>
              </w:rPr>
              <w:tab/>
            </w:r>
            <w:r w:rsidR="00606468">
              <w:rPr>
                <w:noProof/>
                <w:webHidden/>
              </w:rPr>
              <w:fldChar w:fldCharType="begin"/>
            </w:r>
            <w:r w:rsidR="00606468">
              <w:rPr>
                <w:noProof/>
                <w:webHidden/>
              </w:rPr>
              <w:instrText xml:space="preserve"> PAGEREF _Toc106870138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0638961E" w14:textId="5CD39A7D" w:rsidR="00606468" w:rsidRDefault="00255845">
          <w:pPr>
            <w:pStyle w:val="Verzeichnis2"/>
            <w:tabs>
              <w:tab w:val="right" w:leader="dot" w:pos="9062"/>
            </w:tabs>
            <w:rPr>
              <w:rFonts w:eastAsiaTheme="minorEastAsia"/>
              <w:noProof/>
              <w:lang w:eastAsia="de-CH"/>
            </w:rPr>
          </w:pPr>
          <w:hyperlink w:anchor="_Toc106870139" w:history="1">
            <w:r w:rsidR="00606468" w:rsidRPr="00A40E2F">
              <w:rPr>
                <w:rStyle w:val="Hyperlink"/>
                <w:noProof/>
              </w:rPr>
              <w:t>Auftrag Klären:</w:t>
            </w:r>
            <w:r w:rsidR="00606468">
              <w:rPr>
                <w:noProof/>
                <w:webHidden/>
              </w:rPr>
              <w:tab/>
            </w:r>
            <w:r w:rsidR="00606468">
              <w:rPr>
                <w:noProof/>
                <w:webHidden/>
              </w:rPr>
              <w:fldChar w:fldCharType="begin"/>
            </w:r>
            <w:r w:rsidR="00606468">
              <w:rPr>
                <w:noProof/>
                <w:webHidden/>
              </w:rPr>
              <w:instrText xml:space="preserve"> PAGEREF _Toc106870139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43E3BF36" w14:textId="4DE8594B" w:rsidR="00606468" w:rsidRDefault="00255845">
          <w:pPr>
            <w:pStyle w:val="Verzeichnis2"/>
            <w:tabs>
              <w:tab w:val="right" w:leader="dot" w:pos="9062"/>
            </w:tabs>
            <w:rPr>
              <w:rFonts w:eastAsiaTheme="minorEastAsia"/>
              <w:noProof/>
              <w:lang w:eastAsia="de-CH"/>
            </w:rPr>
          </w:pPr>
          <w:hyperlink w:anchor="_Toc106870140" w:history="1">
            <w:r w:rsidR="00606468" w:rsidRPr="00A40E2F">
              <w:rPr>
                <w:rStyle w:val="Hyperlink"/>
                <w:noProof/>
              </w:rPr>
              <w:t>Wer will von wem was?</w:t>
            </w:r>
            <w:r w:rsidR="00606468">
              <w:rPr>
                <w:noProof/>
                <w:webHidden/>
              </w:rPr>
              <w:tab/>
            </w:r>
            <w:r w:rsidR="00606468">
              <w:rPr>
                <w:noProof/>
                <w:webHidden/>
              </w:rPr>
              <w:fldChar w:fldCharType="begin"/>
            </w:r>
            <w:r w:rsidR="00606468">
              <w:rPr>
                <w:noProof/>
                <w:webHidden/>
              </w:rPr>
              <w:instrText xml:space="preserve"> PAGEREF _Toc106870140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132B4AF2" w14:textId="761BD155" w:rsidR="00606468" w:rsidRDefault="00255845">
          <w:pPr>
            <w:pStyle w:val="Verzeichnis2"/>
            <w:tabs>
              <w:tab w:val="right" w:leader="dot" w:pos="9062"/>
            </w:tabs>
            <w:rPr>
              <w:rFonts w:eastAsiaTheme="minorEastAsia"/>
              <w:noProof/>
              <w:lang w:eastAsia="de-CH"/>
            </w:rPr>
          </w:pPr>
          <w:hyperlink w:anchor="_Toc106870141" w:history="1">
            <w:r w:rsidR="00606468" w:rsidRPr="00A40E2F">
              <w:rPr>
                <w:rStyle w:val="Hyperlink"/>
                <w:noProof/>
              </w:rPr>
              <w:t>Wozu dient das Produkt?</w:t>
            </w:r>
            <w:r w:rsidR="00606468">
              <w:rPr>
                <w:noProof/>
                <w:webHidden/>
              </w:rPr>
              <w:tab/>
            </w:r>
            <w:r w:rsidR="00606468">
              <w:rPr>
                <w:noProof/>
                <w:webHidden/>
              </w:rPr>
              <w:fldChar w:fldCharType="begin"/>
            </w:r>
            <w:r w:rsidR="00606468">
              <w:rPr>
                <w:noProof/>
                <w:webHidden/>
              </w:rPr>
              <w:instrText xml:space="preserve"> PAGEREF _Toc106870141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7EE6CE99" w14:textId="76C92FB7" w:rsidR="00606468" w:rsidRDefault="00255845">
          <w:pPr>
            <w:pStyle w:val="Verzeichnis2"/>
            <w:tabs>
              <w:tab w:val="right" w:leader="dot" w:pos="9062"/>
            </w:tabs>
            <w:rPr>
              <w:rFonts w:eastAsiaTheme="minorEastAsia"/>
              <w:noProof/>
              <w:lang w:eastAsia="de-CH"/>
            </w:rPr>
          </w:pPr>
          <w:hyperlink w:anchor="_Toc106870142" w:history="1">
            <w:r w:rsidR="00606468" w:rsidRPr="00A40E2F">
              <w:rPr>
                <w:rStyle w:val="Hyperlink"/>
                <w:noProof/>
              </w:rPr>
              <w:t>Wie muss das Spiel am Ende sein, welche Kriterien muss es erfüllen?</w:t>
            </w:r>
            <w:r w:rsidR="00606468">
              <w:rPr>
                <w:noProof/>
                <w:webHidden/>
              </w:rPr>
              <w:tab/>
            </w:r>
            <w:r w:rsidR="00606468">
              <w:rPr>
                <w:noProof/>
                <w:webHidden/>
              </w:rPr>
              <w:fldChar w:fldCharType="begin"/>
            </w:r>
            <w:r w:rsidR="00606468">
              <w:rPr>
                <w:noProof/>
                <w:webHidden/>
              </w:rPr>
              <w:instrText xml:space="preserve"> PAGEREF _Toc106870142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7790B59F" w14:textId="4032FFBD" w:rsidR="00606468" w:rsidRDefault="00255845">
          <w:pPr>
            <w:pStyle w:val="Verzeichnis1"/>
            <w:tabs>
              <w:tab w:val="right" w:leader="dot" w:pos="9062"/>
            </w:tabs>
            <w:rPr>
              <w:rFonts w:eastAsiaTheme="minorEastAsia"/>
              <w:noProof/>
              <w:lang w:eastAsia="de-CH"/>
            </w:rPr>
          </w:pPr>
          <w:hyperlink w:anchor="_Toc106870143" w:history="1">
            <w:r w:rsidR="00606468" w:rsidRPr="00A40E2F">
              <w:rPr>
                <w:rStyle w:val="Hyperlink"/>
                <w:noProof/>
              </w:rPr>
              <w:t>E-Entscheiden</w:t>
            </w:r>
            <w:r w:rsidR="00606468">
              <w:rPr>
                <w:noProof/>
                <w:webHidden/>
              </w:rPr>
              <w:tab/>
            </w:r>
            <w:r w:rsidR="00606468">
              <w:rPr>
                <w:noProof/>
                <w:webHidden/>
              </w:rPr>
              <w:fldChar w:fldCharType="begin"/>
            </w:r>
            <w:r w:rsidR="00606468">
              <w:rPr>
                <w:noProof/>
                <w:webHidden/>
              </w:rPr>
              <w:instrText xml:space="preserve"> PAGEREF _Toc106870143 \h </w:instrText>
            </w:r>
            <w:r w:rsidR="00606468">
              <w:rPr>
                <w:noProof/>
                <w:webHidden/>
              </w:rPr>
            </w:r>
            <w:r w:rsidR="00606468">
              <w:rPr>
                <w:noProof/>
                <w:webHidden/>
              </w:rPr>
              <w:fldChar w:fldCharType="separate"/>
            </w:r>
            <w:r w:rsidR="00606468">
              <w:rPr>
                <w:noProof/>
                <w:webHidden/>
              </w:rPr>
              <w:t>5</w:t>
            </w:r>
            <w:r w:rsidR="00606468">
              <w:rPr>
                <w:noProof/>
                <w:webHidden/>
              </w:rPr>
              <w:fldChar w:fldCharType="end"/>
            </w:r>
          </w:hyperlink>
        </w:p>
        <w:p w14:paraId="0594804A" w14:textId="76B46AB3" w:rsidR="00606468" w:rsidRDefault="00255845">
          <w:pPr>
            <w:pStyle w:val="Verzeichnis2"/>
            <w:tabs>
              <w:tab w:val="right" w:leader="dot" w:pos="9062"/>
            </w:tabs>
            <w:rPr>
              <w:rFonts w:eastAsiaTheme="minorEastAsia"/>
              <w:noProof/>
              <w:lang w:eastAsia="de-CH"/>
            </w:rPr>
          </w:pPr>
          <w:hyperlink w:anchor="_Toc106870144" w:history="1">
            <w:r w:rsidR="00606468" w:rsidRPr="00A40E2F">
              <w:rPr>
                <w:rStyle w:val="Hyperlink"/>
                <w:noProof/>
              </w:rPr>
              <w:t>Pro Contra Vergleichsliste</w:t>
            </w:r>
            <w:r w:rsidR="00606468">
              <w:rPr>
                <w:noProof/>
                <w:webHidden/>
              </w:rPr>
              <w:tab/>
            </w:r>
            <w:r w:rsidR="00606468">
              <w:rPr>
                <w:noProof/>
                <w:webHidden/>
              </w:rPr>
              <w:fldChar w:fldCharType="begin"/>
            </w:r>
            <w:r w:rsidR="00606468">
              <w:rPr>
                <w:noProof/>
                <w:webHidden/>
              </w:rPr>
              <w:instrText xml:space="preserve"> PAGEREF _Toc106870144 \h </w:instrText>
            </w:r>
            <w:r w:rsidR="00606468">
              <w:rPr>
                <w:noProof/>
                <w:webHidden/>
              </w:rPr>
            </w:r>
            <w:r w:rsidR="00606468">
              <w:rPr>
                <w:noProof/>
                <w:webHidden/>
              </w:rPr>
              <w:fldChar w:fldCharType="separate"/>
            </w:r>
            <w:r w:rsidR="00606468">
              <w:rPr>
                <w:noProof/>
                <w:webHidden/>
              </w:rPr>
              <w:t>5</w:t>
            </w:r>
            <w:r w:rsidR="00606468">
              <w:rPr>
                <w:noProof/>
                <w:webHidden/>
              </w:rPr>
              <w:fldChar w:fldCharType="end"/>
            </w:r>
          </w:hyperlink>
        </w:p>
        <w:p w14:paraId="3BFC9AA7" w14:textId="2D0A3D2C"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6870138"/>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6870139"/>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The Escapists</w:t>
      </w:r>
      <w:r>
        <w:t xml:space="preserve"> und Drugdeal Simulator</w:t>
      </w:r>
    </w:p>
    <w:p w14:paraId="103DB847" w14:textId="77777777" w:rsidR="00E701CA" w:rsidRDefault="00E701CA" w:rsidP="003676F9">
      <w:pPr>
        <w:pStyle w:val="berschrift2"/>
      </w:pPr>
      <w:bookmarkStart w:id="4" w:name="_Toc260969126"/>
      <w:bookmarkStart w:id="5" w:name="_Toc106870140"/>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Grower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6870141"/>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6870142"/>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Es soll eine Mapp sein auf welcher man mit dem Spieler auf die Knöpfe laufen kann und diese dann auswählen. Es soll ein Optionsknopf geben, ein New Game Knopf, ein Le</w:t>
      </w:r>
      <w:r w:rsidR="00965360">
        <w:t>a</w:t>
      </w:r>
      <w:r>
        <w:t>derboard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berschrift1"/>
      </w:pPr>
      <w:r>
        <w:lastRenderedPageBreak/>
        <w:t>P-Planen</w:t>
      </w:r>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255845"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w:t>
        </w:r>
        <w:r w:rsidR="00802CE9" w:rsidRPr="005667B0">
          <w:rPr>
            <w:rStyle w:val="Hyperlink"/>
          </w:rPr>
          <w:t>z</w:t>
        </w:r>
        <w:r w:rsidR="00802CE9" w:rsidRPr="005667B0">
          <w:rPr>
            <w:rStyle w:val="Hyperlink"/>
          </w:rPr>
          <w:t xml:space="preserve">um </w:t>
        </w:r>
        <w:r w:rsidR="004E79D3" w:rsidRPr="005667B0">
          <w:rPr>
            <w:rStyle w:val="Hyperlink"/>
          </w:rPr>
          <w:t>E</w:t>
        </w:r>
        <w:r w:rsidR="004E79D3" w:rsidRPr="005667B0">
          <w:rPr>
            <w:rStyle w:val="Hyperlink"/>
          </w:rPr>
          <w:t>x</w:t>
        </w:r>
        <w:r w:rsidR="004E79D3" w:rsidRPr="005667B0">
          <w:rPr>
            <w:rStyle w:val="Hyperlink"/>
          </w:rPr>
          <w:t>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berschrift1"/>
      </w:pPr>
      <w:bookmarkStart w:id="28" w:name="_Toc106870143"/>
      <w:r>
        <w:lastRenderedPageBreak/>
        <w:t>E-Entscheiden</w:t>
      </w:r>
      <w:bookmarkEnd w:id="28"/>
    </w:p>
    <w:p w14:paraId="2592B3EE" w14:textId="423DDE70" w:rsidR="008A092D" w:rsidRDefault="008A092D" w:rsidP="008A092D">
      <w:pPr>
        <w:pStyle w:val="berschrift2"/>
      </w:pPr>
      <w:bookmarkStart w:id="29" w:name="_Toc106870144"/>
      <w:r>
        <w:t>Pro Contra Vergleichsliste</w:t>
      </w:r>
      <w:bookmarkEnd w:id="29"/>
    </w:p>
    <w:p w14:paraId="5DC0489A" w14:textId="3A1950BE" w:rsidR="008A092D" w:rsidRDefault="00621EA4" w:rsidP="00621EA4">
      <w:pPr>
        <w:pStyle w:val="berschrift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ellenraster"/>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berschrift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r>
              <w:rPr>
                <w:b/>
                <w:bCs/>
                <w:color w:val="FFFFFF" w:themeColor="background1"/>
                <w:sz w:val="32"/>
                <w:szCs w:val="32"/>
              </w:rPr>
              <w:t>Wi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r>
              <w:t>Einfaches Code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Einfacher Dateien austausch</w:t>
            </w:r>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Es gibt eine bezahlte Pro Version, welche mehr Funktionen hat</w:t>
            </w:r>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Es gibt Git was eine Locale lösung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r>
              <w:t>Bei arbeiten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berschrift1"/>
      </w:pPr>
      <w:r>
        <w:lastRenderedPageBreak/>
        <w:t>R-Realisierung</w:t>
      </w:r>
    </w:p>
    <w:p w14:paraId="787EAFF7" w14:textId="2F319C07" w:rsidR="005406E2" w:rsidRDefault="005406E2">
      <w:r>
        <w:br w:type="page"/>
      </w:r>
    </w:p>
    <w:p w14:paraId="1D3B97C7" w14:textId="4A8C2D16" w:rsidR="005406E2" w:rsidRDefault="00F412D5" w:rsidP="00F412D5">
      <w:pPr>
        <w:pStyle w:val="berschrift1"/>
      </w:pPr>
      <w:r>
        <w:lastRenderedPageBreak/>
        <w:t>K-Kontrollieren</w:t>
      </w:r>
    </w:p>
    <w:p w14:paraId="7EAA7862" w14:textId="5A75CDEC" w:rsidR="00F412D5" w:rsidRDefault="00F412D5" w:rsidP="00F412D5">
      <w:pPr>
        <w:pStyle w:val="berschrift2"/>
      </w:pPr>
      <w:r>
        <w:t>Checkliste</w:t>
      </w:r>
    </w:p>
    <w:p w14:paraId="48F84D55" w14:textId="04D3D9BE" w:rsidR="00AF3BEA" w:rsidRPr="00AF3BEA" w:rsidRDefault="00AF3BEA" w:rsidP="00AF3BEA">
      <w:r>
        <w:t>Wir haben uns folgende Sachen im Voraus überlegt ins Spiel zu integrieren.</w:t>
      </w:r>
    </w:p>
    <w:tbl>
      <w:tblPr>
        <w:tblStyle w:val="Tabellenraster"/>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berschrift3"/>
            </w:pPr>
            <w:r>
              <w:t>Objekte, Funktionen, etc</w:t>
            </w:r>
          </w:p>
        </w:tc>
        <w:tc>
          <w:tcPr>
            <w:tcW w:w="4531" w:type="dxa"/>
          </w:tcPr>
          <w:p w14:paraId="4072E6BA" w14:textId="0CEBF1ED" w:rsidR="00AF3BEA" w:rsidRDefault="00AF3BEA" w:rsidP="0075558F">
            <w:pPr>
              <w:pStyle w:val="berschrift3"/>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Über Git Hub Entscheiden</w:t>
      </w:r>
    </w:p>
    <w:tbl>
      <w:tblPr>
        <w:tblStyle w:val="Tabellenraster"/>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4C07AA6C" w:rsidR="00F04B20" w:rsidRPr="006B3393" w:rsidRDefault="00F04B20" w:rsidP="00F412D5">
            <w:pPr>
              <w:rPr>
                <w:rFonts w:ascii="Arial" w:hAnsi="Arial" w:cs="Arial"/>
              </w:rPr>
            </w:pPr>
            <w:r>
              <w:rPr>
                <w:rFonts w:ascii="Arial" w:hAnsi="Arial" w:cs="Arial"/>
              </w:rPr>
              <w:t>Eine Entscheidung treffen ob es sich lohnt Git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ellenraster"/>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ellenraster"/>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Optionen Menu Indem man Lautstärke und Vollbil</w:t>
            </w:r>
            <w:r>
              <w:rPr>
                <w:rFonts w:ascii="Arial" w:hAnsi="Arial" w:cs="Arial"/>
              </w:rPr>
              <w:t>ds</w:t>
            </w:r>
            <w:r>
              <w:rPr>
                <w:rFonts w:ascii="Arial" w:hAnsi="Arial" w:cs="Arial"/>
              </w:rPr>
              <w:t>chrim anpassen kann</w:t>
            </w:r>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r>
              <w:rPr>
                <w:rFonts w:ascii="Arial" w:hAnsi="Arial" w:cs="Arial"/>
              </w:rPr>
              <w:t>Leaderboard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r w:rsidRPr="006B3393">
        <w:rPr>
          <w:rFonts w:ascii="Arial" w:eastAsia="Times New Roman" w:hAnsi="Arial" w:cs="Arial"/>
          <w:b/>
          <w:bCs/>
          <w:color w:val="A25DDC"/>
          <w:sz w:val="28"/>
          <w:szCs w:val="28"/>
          <w:lang w:eastAsia="de-CH"/>
        </w:rPr>
        <w:t>Worldscreen</w:t>
      </w:r>
    </w:p>
    <w:tbl>
      <w:tblPr>
        <w:tblStyle w:val="Tabellenraster"/>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Haupt Worldmap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r>
              <w:rPr>
                <w:rFonts w:ascii="Arial" w:hAnsi="Arial" w:cs="Arial"/>
              </w:rPr>
              <w:t>Das aussehen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r>
              <w:rPr>
                <w:rFonts w:ascii="Arial" w:hAnsi="Arial" w:cs="Arial"/>
              </w:rPr>
              <w:t>Das aussehen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ellenraster"/>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r>
              <w:rPr>
                <w:rFonts w:ascii="Arial" w:hAnsi="Arial" w:cs="Arial"/>
              </w:rPr>
              <w:t>Interaktions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ellenraster"/>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Das öffnen des Haus UI's</w:t>
            </w:r>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ellenraster"/>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Minispiele erstellen die immer schwerer werden. wenn man diese nicht schafft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Ist man zu Spät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Flowershop</w:t>
      </w:r>
    </w:p>
    <w:tbl>
      <w:tblPr>
        <w:tblStyle w:val="Tabellenraster"/>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ellenraster"/>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ellenraster"/>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berschrift3"/>
      </w:pPr>
      <w:r>
        <w:t>Anderes</w:t>
      </w:r>
    </w:p>
    <w:tbl>
      <w:tblPr>
        <w:tblStyle w:val="Tabellenraster"/>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392845FA" w14:textId="77777777" w:rsidR="00E65470" w:rsidRDefault="00E65470" w:rsidP="00E65470">
            <w:r>
              <w:t>Wer muss über den Abschluss der Arbeit informiert</w:t>
            </w:r>
          </w:p>
          <w:p w14:paraId="63142F9F" w14:textId="59114AE1" w:rsidR="00E65470" w:rsidRPr="00E65470" w:rsidRDefault="00E65470" w:rsidP="00E65470">
            <w:r>
              <w:t>werden?</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r w:rsidR="00E65470" w14:paraId="2BA0EAFC" w14:textId="77777777" w:rsidTr="0075558F">
        <w:tc>
          <w:tcPr>
            <w:tcW w:w="4531" w:type="dxa"/>
          </w:tcPr>
          <w:p w14:paraId="6E85D5C0" w14:textId="2BCD3ABE" w:rsidR="00E65470" w:rsidRPr="00E65470" w:rsidRDefault="003170DD" w:rsidP="00E65470">
            <w:r w:rsidRPr="003170DD">
              <w:t>Wurden auch Negativtests vorgenommen?</w:t>
            </w:r>
          </w:p>
        </w:tc>
        <w:tc>
          <w:tcPr>
            <w:tcW w:w="4531" w:type="dxa"/>
          </w:tcPr>
          <w:p w14:paraId="1F661E30" w14:textId="3CC58ECC" w:rsidR="00E65470" w:rsidRDefault="003170DD" w:rsidP="0075558F">
            <w:r>
              <w:t>Nein</w:t>
            </w:r>
          </w:p>
        </w:tc>
      </w:tr>
    </w:tbl>
    <w:p w14:paraId="0F128052" w14:textId="2D582E09" w:rsidR="0075558F" w:rsidRDefault="0075558F" w:rsidP="0075558F"/>
    <w:p w14:paraId="2AEAD747" w14:textId="77777777" w:rsidR="00E65470" w:rsidRPr="0075558F" w:rsidRDefault="00E65470" w:rsidP="0075558F"/>
    <w:sectPr w:rsidR="00E65470" w:rsidRPr="0075558F" w:rsidSect="00604B1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84A41" w14:textId="77777777" w:rsidR="00255845" w:rsidRDefault="00255845" w:rsidP="00F412D5">
      <w:pPr>
        <w:spacing w:after="0" w:line="240" w:lineRule="auto"/>
      </w:pPr>
      <w:r>
        <w:separator/>
      </w:r>
    </w:p>
  </w:endnote>
  <w:endnote w:type="continuationSeparator" w:id="0">
    <w:p w14:paraId="1A84B093" w14:textId="77777777" w:rsidR="00255845" w:rsidRDefault="00255845"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uzeile"/>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36030" w14:textId="77777777" w:rsidR="00255845" w:rsidRDefault="00255845" w:rsidP="00F412D5">
      <w:pPr>
        <w:spacing w:after="0" w:line="240" w:lineRule="auto"/>
      </w:pPr>
      <w:r>
        <w:separator/>
      </w:r>
    </w:p>
  </w:footnote>
  <w:footnote w:type="continuationSeparator" w:id="0">
    <w:p w14:paraId="065E52CE" w14:textId="77777777" w:rsidR="00255845" w:rsidRDefault="00255845"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63ACF"/>
    <w:rsid w:val="00222F28"/>
    <w:rsid w:val="00255845"/>
    <w:rsid w:val="002E4C7E"/>
    <w:rsid w:val="003170DD"/>
    <w:rsid w:val="003676F9"/>
    <w:rsid w:val="00386928"/>
    <w:rsid w:val="00413401"/>
    <w:rsid w:val="00422BE5"/>
    <w:rsid w:val="004350EA"/>
    <w:rsid w:val="00486A18"/>
    <w:rsid w:val="004E79D3"/>
    <w:rsid w:val="004F4D35"/>
    <w:rsid w:val="005406E2"/>
    <w:rsid w:val="005667B0"/>
    <w:rsid w:val="0057668B"/>
    <w:rsid w:val="005D27FA"/>
    <w:rsid w:val="005E0E80"/>
    <w:rsid w:val="00604B10"/>
    <w:rsid w:val="00606468"/>
    <w:rsid w:val="006067C9"/>
    <w:rsid w:val="00621EA4"/>
    <w:rsid w:val="006569C2"/>
    <w:rsid w:val="00674085"/>
    <w:rsid w:val="00697703"/>
    <w:rsid w:val="006B3393"/>
    <w:rsid w:val="006D1AA9"/>
    <w:rsid w:val="007131D4"/>
    <w:rsid w:val="00723462"/>
    <w:rsid w:val="00741551"/>
    <w:rsid w:val="0075558F"/>
    <w:rsid w:val="007C6AF4"/>
    <w:rsid w:val="007D5BD7"/>
    <w:rsid w:val="00802CE9"/>
    <w:rsid w:val="008A092D"/>
    <w:rsid w:val="008C3B80"/>
    <w:rsid w:val="00943E33"/>
    <w:rsid w:val="009531CD"/>
    <w:rsid w:val="00965360"/>
    <w:rsid w:val="00996BFA"/>
    <w:rsid w:val="00A328B5"/>
    <w:rsid w:val="00A42E6C"/>
    <w:rsid w:val="00AF3BEA"/>
    <w:rsid w:val="00B43AD2"/>
    <w:rsid w:val="00B80331"/>
    <w:rsid w:val="00BD28EB"/>
    <w:rsid w:val="00CC20DC"/>
    <w:rsid w:val="00CC3D06"/>
    <w:rsid w:val="00CE13F4"/>
    <w:rsid w:val="00CF2F7A"/>
    <w:rsid w:val="00E65470"/>
    <w:rsid w:val="00E701CA"/>
    <w:rsid w:val="00EA211D"/>
    <w:rsid w:val="00F04B20"/>
    <w:rsid w:val="00F412D5"/>
    <w:rsid w:val="00F61E05"/>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67B0"/>
    <w:rPr>
      <w:color w:val="605E5C"/>
      <w:shd w:val="clear" w:color="auto" w:fill="E1DFDD"/>
    </w:rPr>
  </w:style>
  <w:style w:type="character" w:styleId="BesuchterLink">
    <w:name w:val="FollowedHyperlink"/>
    <w:basedOn w:val="Absatz-Standardschriftart"/>
    <w:uiPriority w:val="99"/>
    <w:semiHidden/>
    <w:unhideWhenUsed/>
    <w:rsid w:val="005667B0"/>
    <w:rPr>
      <w:color w:val="954F72" w:themeColor="followedHyperlink"/>
      <w:u w:val="single"/>
    </w:rPr>
  </w:style>
  <w:style w:type="paragraph" w:styleId="Kopfzeile">
    <w:name w:val="header"/>
    <w:basedOn w:val="Standard"/>
    <w:link w:val="KopfzeileZchn"/>
    <w:uiPriority w:val="99"/>
    <w:unhideWhenUsed/>
    <w:rsid w:val="00F412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12D5"/>
  </w:style>
  <w:style w:type="paragraph" w:styleId="Fuzeile">
    <w:name w:val="footer"/>
    <w:basedOn w:val="Standard"/>
    <w:link w:val="FuzeileZchn"/>
    <w:uiPriority w:val="99"/>
    <w:unhideWhenUsed/>
    <w:rsid w:val="00F412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4.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5.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1185</Words>
  <Characters>7467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37</cp:revision>
  <dcterms:created xsi:type="dcterms:W3CDTF">2022-06-09T16:26:00Z</dcterms:created>
  <dcterms:modified xsi:type="dcterms:W3CDTF">2022-06-30T08:27:00Z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